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B238" w14:textId="77777777" w:rsidR="006A28C2" w:rsidRPr="001D6205" w:rsidRDefault="006A28C2" w:rsidP="006A28C2">
      <w:pPr>
        <w:spacing w:before="360" w:after="360" w:line="240" w:lineRule="auto"/>
        <w:ind w:left="547"/>
        <w:jc w:val="center"/>
        <w:rPr>
          <w:rFonts w:cs="Times New Roman"/>
          <w:b/>
          <w:bCs/>
          <w:color w:val="C00000"/>
          <w:sz w:val="26"/>
          <w:szCs w:val="26"/>
        </w:rPr>
      </w:pPr>
      <w:r w:rsidRPr="001D6205">
        <w:rPr>
          <w:rFonts w:cs="Times New Roman"/>
          <w:b/>
          <w:bCs/>
          <w:color w:val="C00000"/>
          <w:sz w:val="26"/>
          <w:szCs w:val="26"/>
        </w:rPr>
        <w:t xml:space="preserve">Use Case Description/Specification </w:t>
      </w:r>
      <w:proofErr w:type="spellStart"/>
      <w:r w:rsidRPr="001D6205">
        <w:rPr>
          <w:rFonts w:cs="Times New Roman"/>
          <w:b/>
          <w:bCs/>
          <w:color w:val="C00000"/>
          <w:sz w:val="26"/>
          <w:szCs w:val="26"/>
        </w:rPr>
        <w:t>viết</w:t>
      </w:r>
      <w:proofErr w:type="spellEnd"/>
      <w:r w:rsidRPr="001D6205">
        <w:rPr>
          <w:rFonts w:cs="Times New Roman"/>
          <w:b/>
          <w:bCs/>
          <w:color w:val="C00000"/>
          <w:sz w:val="26"/>
          <w:szCs w:val="26"/>
        </w:rPr>
        <w:t xml:space="preserve"> </w:t>
      </w:r>
      <w:proofErr w:type="spellStart"/>
      <w:r w:rsidRPr="001D6205">
        <w:rPr>
          <w:rFonts w:cs="Times New Roman"/>
          <w:b/>
          <w:bCs/>
          <w:color w:val="C00000"/>
          <w:sz w:val="26"/>
          <w:szCs w:val="26"/>
        </w:rPr>
        <w:t>theo</w:t>
      </w:r>
      <w:proofErr w:type="spellEnd"/>
      <w:r w:rsidRPr="001D6205">
        <w:rPr>
          <w:rFonts w:cs="Times New Roman"/>
          <w:b/>
          <w:bCs/>
          <w:color w:val="C00000"/>
          <w:sz w:val="26"/>
          <w:szCs w:val="26"/>
        </w:rPr>
        <w:t xml:space="preserve"> style </w:t>
      </w:r>
      <w:proofErr w:type="spellStart"/>
      <w:r w:rsidRPr="001D6205">
        <w:rPr>
          <w:rFonts w:cs="Times New Roman"/>
          <w:b/>
          <w:bCs/>
          <w:color w:val="C00000"/>
          <w:sz w:val="26"/>
          <w:szCs w:val="26"/>
        </w:rPr>
        <w:t>tuyến</w:t>
      </w:r>
      <w:proofErr w:type="spellEnd"/>
      <w:r w:rsidRPr="001D6205">
        <w:rPr>
          <w:rFonts w:cs="Times New Roman"/>
          <w:b/>
          <w:bCs/>
          <w:color w:val="C00000"/>
          <w:sz w:val="26"/>
          <w:szCs w:val="26"/>
        </w:rPr>
        <w:t xml:space="preserve"> </w:t>
      </w:r>
      <w:proofErr w:type="spellStart"/>
      <w:proofErr w:type="gramStart"/>
      <w:r w:rsidRPr="001D6205">
        <w:rPr>
          <w:rFonts w:cs="Times New Roman"/>
          <w:b/>
          <w:bCs/>
          <w:color w:val="C00000"/>
          <w:sz w:val="26"/>
          <w:szCs w:val="26"/>
        </w:rPr>
        <w:t>tính</w:t>
      </w:r>
      <w:proofErr w:type="spellEnd"/>
      <w:proofErr w:type="gramEnd"/>
    </w:p>
    <w:tbl>
      <w:tblPr>
        <w:tblW w:w="112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5"/>
        <w:gridCol w:w="3494"/>
        <w:gridCol w:w="2060"/>
        <w:gridCol w:w="3371"/>
      </w:tblGrid>
      <w:tr w:rsidR="006A28C2" w:rsidRPr="001D6205" w14:paraId="0B0E26E0" w14:textId="77777777" w:rsidTr="006A28C2">
        <w:trPr>
          <w:trHeight w:val="69"/>
          <w:jc w:val="center"/>
        </w:trPr>
        <w:tc>
          <w:tcPr>
            <w:tcW w:w="11250" w:type="dxa"/>
            <w:gridSpan w:val="4"/>
            <w:vAlign w:val="center"/>
          </w:tcPr>
          <w:p w14:paraId="4F36F97E" w14:textId="77777777" w:rsidR="006A28C2" w:rsidRPr="001D6205" w:rsidRDefault="006A28C2" w:rsidP="006A28C2">
            <w:pPr>
              <w:spacing w:before="60" w:after="60" w:line="240" w:lineRule="auto"/>
              <w:ind w:left="-23"/>
              <w:jc w:val="center"/>
              <w:rPr>
                <w:rFonts w:cs="Times New Roman"/>
                <w:b/>
                <w:sz w:val="30"/>
                <w:szCs w:val="30"/>
              </w:rPr>
            </w:pPr>
            <w:r w:rsidRPr="001D6205">
              <w:rPr>
                <w:rFonts w:cs="Times New Roman"/>
                <w:b/>
                <w:bCs/>
                <w:color w:val="000000"/>
                <w:sz w:val="30"/>
                <w:szCs w:val="30"/>
              </w:rPr>
              <w:t>Use Case Specification</w:t>
            </w:r>
          </w:p>
        </w:tc>
      </w:tr>
      <w:tr w:rsidR="006A28C2" w:rsidRPr="001D6205" w14:paraId="64151C4E" w14:textId="77777777" w:rsidTr="006A28C2">
        <w:trPr>
          <w:trHeight w:val="50"/>
          <w:jc w:val="center"/>
        </w:trPr>
        <w:tc>
          <w:tcPr>
            <w:tcW w:w="2325" w:type="dxa"/>
          </w:tcPr>
          <w:p w14:paraId="38F61985" w14:textId="77777777" w:rsidR="006A28C2" w:rsidRPr="001D6205" w:rsidRDefault="006A28C2" w:rsidP="006A28C2">
            <w:pPr>
              <w:spacing w:before="60" w:after="60" w:line="240" w:lineRule="auto"/>
              <w:ind w:left="0"/>
              <w:jc w:val="right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szCs w:val="20"/>
              </w:rPr>
              <w:t>Use Case ID and Name:</w:t>
            </w:r>
          </w:p>
        </w:tc>
        <w:tc>
          <w:tcPr>
            <w:tcW w:w="8925" w:type="dxa"/>
            <w:gridSpan w:val="3"/>
          </w:tcPr>
          <w:p w14:paraId="543DDB5B" w14:textId="588C616F" w:rsidR="006A28C2" w:rsidRPr="001D6205" w:rsidRDefault="00951A3F" w:rsidP="006A28C2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szCs w:val="20"/>
              </w:rPr>
            </w:pPr>
            <w:r w:rsidRPr="001D6205">
              <w:rPr>
                <w:rFonts w:cs="Times New Roman"/>
                <w:b/>
                <w:bCs/>
                <w:color w:val="5B9BD5" w:themeColor="accent1"/>
                <w:szCs w:val="20"/>
              </w:rPr>
              <w:t>SALES.MGT.01 – Create an order</w:t>
            </w:r>
          </w:p>
        </w:tc>
      </w:tr>
      <w:tr w:rsidR="006A28C2" w:rsidRPr="001D6205" w14:paraId="65641D71" w14:textId="77777777" w:rsidTr="006A28C2">
        <w:trPr>
          <w:trHeight w:val="50"/>
          <w:jc w:val="center"/>
        </w:trPr>
        <w:tc>
          <w:tcPr>
            <w:tcW w:w="2325" w:type="dxa"/>
          </w:tcPr>
          <w:p w14:paraId="18EBCBE8" w14:textId="77777777" w:rsidR="006A28C2" w:rsidRPr="001D6205" w:rsidRDefault="006A28C2" w:rsidP="006A28C2">
            <w:pPr>
              <w:spacing w:before="60" w:after="60" w:line="240" w:lineRule="auto"/>
              <w:jc w:val="right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szCs w:val="20"/>
              </w:rPr>
              <w:t>Created By:</w:t>
            </w:r>
          </w:p>
        </w:tc>
        <w:tc>
          <w:tcPr>
            <w:tcW w:w="3494" w:type="dxa"/>
          </w:tcPr>
          <w:p w14:paraId="28FA4884" w14:textId="50DD69FD" w:rsidR="006A28C2" w:rsidRPr="001D6205" w:rsidRDefault="00A21406" w:rsidP="006A28C2">
            <w:pPr>
              <w:spacing w:before="60" w:after="60" w:line="240" w:lineRule="auto"/>
              <w:ind w:left="0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bCs/>
                <w:color w:val="5B9BD5" w:themeColor="accent1"/>
                <w:szCs w:val="20"/>
              </w:rPr>
              <w:t>Ngo Huynh Tan Loc</w:t>
            </w:r>
          </w:p>
        </w:tc>
        <w:tc>
          <w:tcPr>
            <w:tcW w:w="2060" w:type="dxa"/>
          </w:tcPr>
          <w:p w14:paraId="24BCC380" w14:textId="77777777" w:rsidR="006A28C2" w:rsidRPr="001D6205" w:rsidRDefault="006A28C2" w:rsidP="006A28C2">
            <w:pPr>
              <w:spacing w:before="60" w:after="60" w:line="240" w:lineRule="auto"/>
              <w:ind w:left="7"/>
              <w:jc w:val="right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szCs w:val="20"/>
              </w:rPr>
              <w:t>Date Created:</w:t>
            </w:r>
          </w:p>
        </w:tc>
        <w:tc>
          <w:tcPr>
            <w:tcW w:w="3371" w:type="dxa"/>
          </w:tcPr>
          <w:p w14:paraId="78A4CD47" w14:textId="128FA1A4" w:rsidR="006A28C2" w:rsidRPr="001D6205" w:rsidRDefault="00962416" w:rsidP="006A28C2">
            <w:pPr>
              <w:spacing w:before="60" w:after="60" w:line="240" w:lineRule="auto"/>
              <w:ind w:left="0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bCs/>
                <w:color w:val="5B9BD5" w:themeColor="accent1"/>
                <w:szCs w:val="20"/>
              </w:rPr>
              <w:t>Nov-24, 2023</w:t>
            </w:r>
          </w:p>
        </w:tc>
      </w:tr>
      <w:tr w:rsidR="006A28C2" w:rsidRPr="001D6205" w14:paraId="6DAE79E2" w14:textId="77777777" w:rsidTr="006A28C2">
        <w:trPr>
          <w:trHeight w:val="260"/>
          <w:jc w:val="center"/>
        </w:trPr>
        <w:tc>
          <w:tcPr>
            <w:tcW w:w="2325" w:type="dxa"/>
          </w:tcPr>
          <w:p w14:paraId="4CCA739B" w14:textId="77777777" w:rsidR="006A28C2" w:rsidRPr="001D6205" w:rsidRDefault="006A28C2" w:rsidP="006A28C2">
            <w:pPr>
              <w:spacing w:before="60" w:after="60" w:line="240" w:lineRule="auto"/>
              <w:ind w:left="-23"/>
              <w:jc w:val="right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szCs w:val="20"/>
              </w:rPr>
              <w:t>Primary Actor:</w:t>
            </w:r>
          </w:p>
        </w:tc>
        <w:tc>
          <w:tcPr>
            <w:tcW w:w="3494" w:type="dxa"/>
          </w:tcPr>
          <w:p w14:paraId="0DC1EF4F" w14:textId="6D685D01" w:rsidR="007923FA" w:rsidRPr="001D6205" w:rsidRDefault="001D6205" w:rsidP="006A28C2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 w:rsidRPr="001D6205">
              <w:rPr>
                <w:rFonts w:cs="Times New Roman"/>
                <w:b/>
                <w:bCs/>
                <w:color w:val="5B9BD5" w:themeColor="accent1"/>
                <w:szCs w:val="20"/>
              </w:rPr>
              <w:t>Cashier</w:t>
            </w:r>
          </w:p>
        </w:tc>
        <w:tc>
          <w:tcPr>
            <w:tcW w:w="2060" w:type="dxa"/>
          </w:tcPr>
          <w:p w14:paraId="64064FB0" w14:textId="77777777" w:rsidR="006A28C2" w:rsidRPr="001D6205" w:rsidRDefault="006A28C2" w:rsidP="006A28C2">
            <w:pPr>
              <w:spacing w:before="60" w:after="60" w:line="240" w:lineRule="auto"/>
              <w:ind w:left="7"/>
              <w:jc w:val="right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szCs w:val="20"/>
              </w:rPr>
              <w:t>Secondary Actors:</w:t>
            </w:r>
          </w:p>
        </w:tc>
        <w:tc>
          <w:tcPr>
            <w:tcW w:w="3371" w:type="dxa"/>
          </w:tcPr>
          <w:p w14:paraId="612BF04C" w14:textId="77777777" w:rsidR="006A28C2" w:rsidRPr="001D6205" w:rsidRDefault="006A28C2" w:rsidP="006A28C2">
            <w:pPr>
              <w:spacing w:before="60" w:after="60" w:line="240" w:lineRule="auto"/>
              <w:ind w:left="0"/>
              <w:rPr>
                <w:rFonts w:cs="Times New Roman"/>
                <w:b/>
                <w:szCs w:val="20"/>
              </w:rPr>
            </w:pPr>
          </w:p>
        </w:tc>
      </w:tr>
      <w:tr w:rsidR="006A28C2" w:rsidRPr="001D6205" w14:paraId="7D5C3881" w14:textId="77777777" w:rsidTr="006A28C2">
        <w:trPr>
          <w:trHeight w:val="71"/>
          <w:jc w:val="center"/>
        </w:trPr>
        <w:tc>
          <w:tcPr>
            <w:tcW w:w="2325" w:type="dxa"/>
          </w:tcPr>
          <w:p w14:paraId="5986D0FB" w14:textId="77777777" w:rsidR="006A28C2" w:rsidRPr="001D6205" w:rsidRDefault="006A28C2" w:rsidP="006A28C2">
            <w:pPr>
              <w:spacing w:before="60" w:after="60" w:line="240" w:lineRule="auto"/>
              <w:ind w:left="-23"/>
              <w:jc w:val="right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szCs w:val="20"/>
              </w:rPr>
              <w:t>Trigger:</w:t>
            </w:r>
          </w:p>
        </w:tc>
        <w:tc>
          <w:tcPr>
            <w:tcW w:w="8925" w:type="dxa"/>
            <w:gridSpan w:val="3"/>
          </w:tcPr>
          <w:p w14:paraId="240C0D05" w14:textId="05DEFD22" w:rsidR="006A28C2" w:rsidRPr="003561C1" w:rsidRDefault="003561C1" w:rsidP="006A28C2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 w:rsidRPr="003561C1">
              <w:rPr>
                <w:rFonts w:cs="Times New Roman"/>
                <w:b/>
                <w:bCs/>
                <w:color w:val="5B9BD5" w:themeColor="accent1"/>
                <w:szCs w:val="20"/>
              </w:rPr>
              <w:t>A cashier indicates that he/she wants to create an order upon receiving a customer’s request to make a purchase</w:t>
            </w:r>
            <w:r w:rsidR="00411FB9">
              <w:rPr>
                <w:rFonts w:cs="Times New Roman"/>
                <w:b/>
                <w:bCs/>
                <w:color w:val="5B9BD5" w:themeColor="accent1"/>
                <w:szCs w:val="20"/>
              </w:rPr>
              <w:t>.</w:t>
            </w:r>
          </w:p>
        </w:tc>
      </w:tr>
      <w:tr w:rsidR="006A28C2" w:rsidRPr="001D6205" w14:paraId="6AFFA1FC" w14:textId="77777777" w:rsidTr="006A28C2">
        <w:trPr>
          <w:trHeight w:val="50"/>
          <w:jc w:val="center"/>
        </w:trPr>
        <w:tc>
          <w:tcPr>
            <w:tcW w:w="2325" w:type="dxa"/>
          </w:tcPr>
          <w:p w14:paraId="55F095D6" w14:textId="77777777" w:rsidR="006A28C2" w:rsidRPr="001D6205" w:rsidRDefault="006A28C2" w:rsidP="006A28C2">
            <w:pPr>
              <w:spacing w:before="60" w:after="60" w:line="240" w:lineRule="auto"/>
              <w:ind w:left="0"/>
              <w:jc w:val="right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szCs w:val="20"/>
              </w:rPr>
              <w:t>Description:</w:t>
            </w:r>
          </w:p>
        </w:tc>
        <w:tc>
          <w:tcPr>
            <w:tcW w:w="8925" w:type="dxa"/>
            <w:gridSpan w:val="3"/>
          </w:tcPr>
          <w:p w14:paraId="09B11F04" w14:textId="69A56127" w:rsidR="006A28C2" w:rsidRPr="00294D44" w:rsidRDefault="00294D44" w:rsidP="006A28C2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 w:rsidRPr="00294D44">
              <w:rPr>
                <w:rFonts w:cs="Times New Roman"/>
                <w:b/>
                <w:bCs/>
                <w:color w:val="5B9BD5" w:themeColor="accent1"/>
                <w:szCs w:val="20"/>
              </w:rPr>
              <w:t>The “create an order” use case represents the process performed by the cashier</w:t>
            </w: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to create a new order for a customer at a supermarket/convenience store.</w:t>
            </w:r>
            <w:r w:rsidR="00411FB9"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The cashier uses a barcode reader</w:t>
            </w:r>
            <w:r w:rsidR="00202984"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to scan sold products. The cashier then handles the payment, either via cash</w:t>
            </w:r>
            <w:r w:rsidR="00D03C10"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or wallet/card, and finalizes the order.</w:t>
            </w:r>
          </w:p>
        </w:tc>
      </w:tr>
      <w:tr w:rsidR="006A28C2" w:rsidRPr="001D6205" w14:paraId="7542B308" w14:textId="77777777" w:rsidTr="006A28C2">
        <w:trPr>
          <w:trHeight w:val="50"/>
          <w:jc w:val="center"/>
        </w:trPr>
        <w:tc>
          <w:tcPr>
            <w:tcW w:w="2325" w:type="dxa"/>
          </w:tcPr>
          <w:p w14:paraId="6BF62FF7" w14:textId="77777777" w:rsidR="006A28C2" w:rsidRPr="001D6205" w:rsidRDefault="006A28C2" w:rsidP="006A28C2">
            <w:pPr>
              <w:spacing w:before="60" w:after="60" w:line="240" w:lineRule="auto"/>
              <w:ind w:left="0"/>
              <w:jc w:val="right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szCs w:val="20"/>
              </w:rPr>
              <w:t>Preconditions:</w:t>
            </w:r>
          </w:p>
        </w:tc>
        <w:tc>
          <w:tcPr>
            <w:tcW w:w="8925" w:type="dxa"/>
            <w:gridSpan w:val="3"/>
          </w:tcPr>
          <w:p w14:paraId="18FE2468" w14:textId="2419DC96" w:rsidR="00DE0467" w:rsidRDefault="009779A7" w:rsidP="00DE0467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PRE-1: The barcode reader is connected and functioning correctly.</w:t>
            </w:r>
          </w:p>
          <w:p w14:paraId="65C6230E" w14:textId="0F302AAF" w:rsidR="009779A7" w:rsidRDefault="009779A7" w:rsidP="00DE0467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PRE-2: The card-reader/payment gateway device is connected and functioning correctly.</w:t>
            </w:r>
          </w:p>
          <w:p w14:paraId="3E559BB1" w14:textId="45E22AEE" w:rsidR="005B6493" w:rsidRPr="00294D44" w:rsidRDefault="005B6493" w:rsidP="00DE0467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PRE-3: The cashier is logged into the system (appropriate authorization)</w:t>
            </w:r>
            <w:r w:rsidR="00490234">
              <w:rPr>
                <w:rFonts w:cs="Times New Roman"/>
                <w:b/>
                <w:bCs/>
                <w:color w:val="5B9BD5" w:themeColor="accent1"/>
                <w:szCs w:val="20"/>
              </w:rPr>
              <w:t>.</w:t>
            </w:r>
          </w:p>
        </w:tc>
      </w:tr>
      <w:tr w:rsidR="006A28C2" w:rsidRPr="001D6205" w14:paraId="4E8CC0F3" w14:textId="77777777" w:rsidTr="006A28C2">
        <w:trPr>
          <w:trHeight w:val="188"/>
          <w:jc w:val="center"/>
        </w:trPr>
        <w:tc>
          <w:tcPr>
            <w:tcW w:w="2325" w:type="dxa"/>
          </w:tcPr>
          <w:p w14:paraId="1ADB4307" w14:textId="77777777" w:rsidR="006A28C2" w:rsidRPr="001D6205" w:rsidRDefault="006A28C2" w:rsidP="006A28C2">
            <w:pPr>
              <w:spacing w:before="60" w:after="60" w:line="240" w:lineRule="auto"/>
              <w:ind w:left="0"/>
              <w:jc w:val="right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szCs w:val="20"/>
              </w:rPr>
              <w:t>Post–conditions:</w:t>
            </w:r>
          </w:p>
        </w:tc>
        <w:tc>
          <w:tcPr>
            <w:tcW w:w="8925" w:type="dxa"/>
            <w:gridSpan w:val="3"/>
          </w:tcPr>
          <w:p w14:paraId="68A7269A" w14:textId="2BDB6245" w:rsidR="00951A3F" w:rsidRDefault="003F51B9" w:rsidP="00951A3F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POST-1: The order is successfully created and stored in the system.</w:t>
            </w:r>
          </w:p>
          <w:p w14:paraId="676D226D" w14:textId="0C3E54B8" w:rsidR="003F51B9" w:rsidRDefault="003F51B9" w:rsidP="00951A3F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POST-2: The membership information is updated to reflect the customer purchase.</w:t>
            </w:r>
          </w:p>
          <w:p w14:paraId="3BF55A0F" w14:textId="3B661AD0" w:rsidR="00C14763" w:rsidRPr="00294D44" w:rsidRDefault="002A711E" w:rsidP="005968FB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POST-3: The inventor is updated to reflect the product</w:t>
            </w:r>
            <w:r w:rsidR="0064543B">
              <w:rPr>
                <w:rFonts w:cs="Times New Roman"/>
                <w:b/>
                <w:bCs/>
                <w:color w:val="5B9BD5" w:themeColor="accent1"/>
                <w:szCs w:val="20"/>
              </w:rPr>
              <w:t>s</w:t>
            </w: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purchase</w:t>
            </w:r>
            <w:r w:rsidR="0064543B">
              <w:rPr>
                <w:rFonts w:cs="Times New Roman"/>
                <w:b/>
                <w:bCs/>
                <w:color w:val="5B9BD5" w:themeColor="accent1"/>
                <w:szCs w:val="20"/>
              </w:rPr>
              <w:t>d</w:t>
            </w:r>
            <w:r w:rsidR="001629F4">
              <w:rPr>
                <w:rFonts w:cs="Times New Roman"/>
                <w:b/>
                <w:bCs/>
                <w:color w:val="5B9BD5" w:themeColor="accent1"/>
                <w:szCs w:val="20"/>
              </w:rPr>
              <w:t>.</w:t>
            </w:r>
          </w:p>
        </w:tc>
      </w:tr>
      <w:tr w:rsidR="006A28C2" w:rsidRPr="001D6205" w14:paraId="3D6327ED" w14:textId="77777777" w:rsidTr="006A28C2">
        <w:trPr>
          <w:trHeight w:val="116"/>
          <w:jc w:val="center"/>
        </w:trPr>
        <w:tc>
          <w:tcPr>
            <w:tcW w:w="2325" w:type="dxa"/>
          </w:tcPr>
          <w:p w14:paraId="08D2F968" w14:textId="77777777" w:rsidR="006A28C2" w:rsidRPr="001D6205" w:rsidRDefault="006A28C2" w:rsidP="006A28C2">
            <w:pPr>
              <w:spacing w:before="60" w:after="60" w:line="240" w:lineRule="auto"/>
              <w:ind w:left="-23"/>
              <w:jc w:val="right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szCs w:val="20"/>
              </w:rPr>
              <w:t>Normal Flow:</w:t>
            </w:r>
          </w:p>
        </w:tc>
        <w:tc>
          <w:tcPr>
            <w:tcW w:w="8925" w:type="dxa"/>
            <w:gridSpan w:val="3"/>
          </w:tcPr>
          <w:p w14:paraId="624AB572" w14:textId="77777777" w:rsidR="00197D38" w:rsidRDefault="00682195" w:rsidP="00255B8A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="418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The cashier initiates the “Create an order” use case by selecting the menu “Create new order”</w:t>
            </w:r>
            <w:r w:rsidR="004A5438"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on the system</w:t>
            </w:r>
            <w:r w:rsidR="00A93055">
              <w:rPr>
                <w:rFonts w:cs="Times New Roman"/>
                <w:b/>
                <w:bCs/>
                <w:color w:val="5B9BD5" w:themeColor="accent1"/>
                <w:szCs w:val="20"/>
              </w:rPr>
              <w:t>.</w:t>
            </w:r>
          </w:p>
          <w:p w14:paraId="68B82DDD" w14:textId="04AFBCB2" w:rsidR="00A93055" w:rsidRDefault="00A93055" w:rsidP="00255B8A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="418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The cashier asks the customer if he/she would like to record his/her purchase for membership benefits (by asking the customer</w:t>
            </w:r>
            <w:r w:rsidR="007E3C32"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’s </w:t>
            </w: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phone number).</w:t>
            </w:r>
          </w:p>
          <w:p w14:paraId="017F4751" w14:textId="2FC7245F" w:rsidR="00A93055" w:rsidRDefault="00226D9D" w:rsidP="00255B8A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="418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The system activates the barcode reader to allow scanning products.</w:t>
            </w:r>
            <w:r w:rsidR="00F40589"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</w:t>
            </w:r>
            <w:r w:rsidR="00F40589" w:rsidRPr="00F40589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[see 1-AF]</w:t>
            </w:r>
          </w:p>
          <w:p w14:paraId="51CF2D3A" w14:textId="499718D5" w:rsidR="00226D9D" w:rsidRDefault="00226D9D" w:rsidP="00255B8A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="418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The cashier scans each product’s barcode using the barcode reader.</w:t>
            </w:r>
            <w:r w:rsidR="00F40589"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</w:t>
            </w:r>
            <w:r w:rsidR="00F40589" w:rsidRPr="00F40589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[see 1-AF]</w:t>
            </w:r>
          </w:p>
          <w:p w14:paraId="7D1788B6" w14:textId="77777777" w:rsidR="007E3C32" w:rsidRDefault="007E3C32" w:rsidP="00255B8A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="418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For each scanned product, the system identifies the product details: id, name, price, quantity, promotion (if any) and adds the item into the order.</w:t>
            </w:r>
          </w:p>
          <w:p w14:paraId="2BB0557E" w14:textId="3C384EF5" w:rsidR="00966A45" w:rsidRDefault="00966A45" w:rsidP="00255B8A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="418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The system calculates the total order </w:t>
            </w:r>
            <w:r w:rsidR="00C130B2">
              <w:rPr>
                <w:rFonts w:cs="Times New Roman"/>
                <w:b/>
                <w:bCs/>
                <w:color w:val="5B9BD5" w:themeColor="accent1"/>
                <w:szCs w:val="20"/>
              </w:rPr>
              <w:t>amount</w:t>
            </w: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.</w:t>
            </w:r>
          </w:p>
          <w:p w14:paraId="36E18CFE" w14:textId="48080442" w:rsidR="00966A45" w:rsidRDefault="00966A45" w:rsidP="00255B8A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="418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After scanning </w:t>
            </w:r>
            <w:r w:rsidR="001232D8">
              <w:rPr>
                <w:rFonts w:cs="Times New Roman"/>
                <w:b/>
                <w:bCs/>
                <w:color w:val="5B9BD5" w:themeColor="accent1"/>
                <w:szCs w:val="20"/>
              </w:rPr>
              <w:t>all</w:t>
            </w: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the desired products, the cashier asks the customer for the preferred payment method (cash, wallet, card).</w:t>
            </w:r>
            <w:r w:rsidR="00381C7E"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</w:t>
            </w:r>
            <w:r w:rsidR="00381C7E" w:rsidRPr="00F40589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 xml:space="preserve">[see </w:t>
            </w:r>
            <w:r w:rsidR="00381C7E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2</w:t>
            </w:r>
            <w:r w:rsidR="00381C7E" w:rsidRPr="00F40589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-AF]</w:t>
            </w:r>
          </w:p>
          <w:p w14:paraId="3714E19D" w14:textId="69074E42" w:rsidR="00B5105B" w:rsidRPr="00D354E6" w:rsidRDefault="00B5105B" w:rsidP="00B9611C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rPr>
                <w:rFonts w:cs="Times New Roman"/>
                <w:b/>
                <w:bCs/>
                <w:color w:val="538135" w:themeColor="accent6" w:themeShade="BF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The customer chooses the “Cash” payment option.</w:t>
            </w:r>
            <w:r w:rsidR="00D354E6"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</w:t>
            </w:r>
            <w:r w:rsidR="00D354E6" w:rsidRPr="00F40589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[</w:t>
            </w:r>
            <w:r w:rsidR="00D354E6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 xml:space="preserve">??? </w:t>
            </w:r>
            <w:proofErr w:type="spellStart"/>
            <w:r w:rsidR="00D354E6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Phiếu</w:t>
            </w:r>
            <w:proofErr w:type="spellEnd"/>
            <w:r w:rsidR="00D354E6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 xml:space="preserve"> </w:t>
            </w:r>
            <w:proofErr w:type="spellStart"/>
            <w:r w:rsidR="00D354E6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quà</w:t>
            </w:r>
            <w:proofErr w:type="spellEnd"/>
            <w:r w:rsidR="00D354E6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 xml:space="preserve"> </w:t>
            </w:r>
            <w:proofErr w:type="spellStart"/>
            <w:r w:rsidR="00D354E6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tặng</w:t>
            </w:r>
            <w:proofErr w:type="spellEnd"/>
            <w:r w:rsidR="00D354E6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 xml:space="preserve"> </w:t>
            </w:r>
            <w:proofErr w:type="spellStart"/>
            <w:r w:rsidR="00D354E6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thay</w:t>
            </w:r>
            <w:proofErr w:type="spellEnd"/>
            <w:r w:rsidR="00D354E6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 xml:space="preserve"> </w:t>
            </w:r>
            <w:proofErr w:type="spellStart"/>
            <w:r w:rsidR="00D354E6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tiền</w:t>
            </w:r>
            <w:proofErr w:type="spellEnd"/>
            <w:r w:rsidR="00D354E6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 xml:space="preserve"> </w:t>
            </w:r>
            <w:proofErr w:type="spellStart"/>
            <w:r w:rsidR="00D354E6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mặt</w:t>
            </w:r>
            <w:proofErr w:type="spellEnd"/>
            <w:r w:rsidR="00D354E6" w:rsidRPr="00F40589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]</w:t>
            </w:r>
          </w:p>
          <w:p w14:paraId="08F88D75" w14:textId="77777777" w:rsidR="00B5105B" w:rsidRDefault="00B5105B" w:rsidP="00255B8A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="418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The cashier confirms the payment and finalizes the order.</w:t>
            </w:r>
          </w:p>
          <w:p w14:paraId="4CD25DBE" w14:textId="1BB49C47" w:rsidR="0020423E" w:rsidRPr="00682195" w:rsidRDefault="0020423E" w:rsidP="00255B8A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="418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The system updates the inventory accordingly, generates/prints the receipt/bill</w:t>
            </w:r>
            <w:r w:rsidR="007425FA"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and returns to the customer</w:t>
            </w:r>
            <w:r w:rsidR="00B9611C">
              <w:rPr>
                <w:rFonts w:cs="Times New Roman"/>
                <w:b/>
                <w:bCs/>
                <w:color w:val="5B9BD5" w:themeColor="accent1"/>
                <w:szCs w:val="20"/>
              </w:rPr>
              <w:t>, update membership benefits</w:t>
            </w:r>
            <w:r w:rsidR="00D246E9"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(if any)</w:t>
            </w:r>
            <w:r w:rsidR="00B9611C">
              <w:rPr>
                <w:rFonts w:cs="Times New Roman"/>
                <w:b/>
                <w:bCs/>
                <w:color w:val="5B9BD5" w:themeColor="accent1"/>
                <w:szCs w:val="20"/>
              </w:rPr>
              <w:t>.</w:t>
            </w:r>
          </w:p>
        </w:tc>
      </w:tr>
      <w:tr w:rsidR="006A28C2" w:rsidRPr="001D6205" w14:paraId="2741E47E" w14:textId="77777777" w:rsidTr="006A28C2">
        <w:trPr>
          <w:trHeight w:val="50"/>
          <w:jc w:val="center"/>
        </w:trPr>
        <w:tc>
          <w:tcPr>
            <w:tcW w:w="2325" w:type="dxa"/>
          </w:tcPr>
          <w:p w14:paraId="1FFF8A23" w14:textId="77777777" w:rsidR="006A28C2" w:rsidRPr="001D6205" w:rsidRDefault="006A28C2" w:rsidP="006A28C2">
            <w:pPr>
              <w:spacing w:before="60" w:after="60" w:line="240" w:lineRule="auto"/>
              <w:ind w:left="-23"/>
              <w:jc w:val="right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szCs w:val="20"/>
              </w:rPr>
              <w:t>Alternative Flows:</w:t>
            </w:r>
          </w:p>
        </w:tc>
        <w:tc>
          <w:tcPr>
            <w:tcW w:w="8925" w:type="dxa"/>
            <w:gridSpan w:val="3"/>
          </w:tcPr>
          <w:p w14:paraId="7FDCEB29" w14:textId="77777777" w:rsidR="002357DF" w:rsidRDefault="00A43C28" w:rsidP="00A43C28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 xml:space="preserve">1-AF: </w:t>
            </w:r>
            <w:r w:rsidRPr="00E6310E">
              <w:rPr>
                <w:rFonts w:cs="Times New Roman"/>
                <w:b/>
                <w:bCs/>
                <w:color w:val="5B9BD5" w:themeColor="accent1"/>
                <w:szCs w:val="20"/>
              </w:rPr>
              <w:t>The barcode reader fails to scan a product/doesn’t work correctly.</w:t>
            </w:r>
          </w:p>
          <w:p w14:paraId="63016081" w14:textId="0F119910" w:rsidR="00E6310E" w:rsidRPr="00877E72" w:rsidRDefault="00E6310E" w:rsidP="009B2A2E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rPr>
                <w:rFonts w:cs="Times New Roman"/>
                <w:b/>
                <w:bCs/>
                <w:color w:val="538135" w:themeColor="accent6" w:themeShade="BF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The cashier manually enters the product details including the product code and quantity via GUI.</w:t>
            </w:r>
            <w:r w:rsidR="00877E72"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</w:t>
            </w:r>
            <w:r w:rsidR="00877E72" w:rsidRPr="00F40589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[</w:t>
            </w:r>
            <w:r w:rsidR="00877E72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 xml:space="preserve">??? </w:t>
            </w:r>
            <w:proofErr w:type="spellStart"/>
            <w:r w:rsidR="00877E72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Nhập</w:t>
            </w:r>
            <w:proofErr w:type="spellEnd"/>
            <w:r w:rsidR="00877E72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 xml:space="preserve"> </w:t>
            </w:r>
            <w:proofErr w:type="spellStart"/>
            <w:r w:rsidR="00877E72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sai</w:t>
            </w:r>
            <w:proofErr w:type="spellEnd"/>
            <w:r w:rsidR="00877E72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 xml:space="preserve"> </w:t>
            </w:r>
            <w:proofErr w:type="spellStart"/>
            <w:r w:rsidR="00877E72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mã</w:t>
            </w:r>
            <w:proofErr w:type="spellEnd"/>
            <w:r w:rsidR="00877E72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 xml:space="preserve"> </w:t>
            </w:r>
            <w:proofErr w:type="spellStart"/>
            <w:r w:rsidR="00877E72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sản</w:t>
            </w:r>
            <w:proofErr w:type="spellEnd"/>
            <w:r w:rsidR="00877E72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 xml:space="preserve"> </w:t>
            </w:r>
            <w:proofErr w:type="spellStart"/>
            <w:r w:rsidR="00877E72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phẩm</w:t>
            </w:r>
            <w:proofErr w:type="spellEnd"/>
            <w:r w:rsidR="00877E72" w:rsidRPr="00F40589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]</w:t>
            </w:r>
          </w:p>
          <w:p w14:paraId="7D0019EA" w14:textId="4C60ECD7" w:rsidR="00E6310E" w:rsidRPr="007A604D" w:rsidRDefault="00E6310E" w:rsidP="00E6310E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rPr>
                <w:rFonts w:cs="Times New Roman"/>
                <w:b/>
                <w:bCs/>
                <w:color w:val="538135" w:themeColor="accent6" w:themeShade="BF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For each manually entered </w:t>
            </w:r>
            <w:proofErr w:type="gramStart"/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products</w:t>
            </w:r>
            <w:proofErr w:type="gramEnd"/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, the system identifies the product details: id, name, price, quantity, promotion (if any) and adds the item into the order.</w:t>
            </w:r>
          </w:p>
          <w:p w14:paraId="2E5D200C" w14:textId="0AEDDA28" w:rsidR="007A604D" w:rsidRPr="008B4C57" w:rsidRDefault="007A604D" w:rsidP="00E6310E">
            <w:pPr>
              <w:pStyle w:val="ListParagraph"/>
              <w:numPr>
                <w:ilvl w:val="0"/>
                <w:numId w:val="7"/>
              </w:numPr>
              <w:spacing w:before="60" w:after="60" w:line="240" w:lineRule="auto"/>
              <w:rPr>
                <w:rFonts w:cs="Times New Roman"/>
                <w:b/>
                <w:bCs/>
                <w:color w:val="538135" w:themeColor="accent6" w:themeShade="BF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Return to STEP 6 (NF) of normal flow.</w:t>
            </w:r>
          </w:p>
          <w:p w14:paraId="5546DAAD" w14:textId="672649A8" w:rsidR="008B4C57" w:rsidRDefault="008B4C57" w:rsidP="008B4C57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2</w:t>
            </w:r>
            <w:r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 xml:space="preserve">-AF: </w:t>
            </w: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The customer chooses the “wallet” payment option</w:t>
            </w:r>
          </w:p>
          <w:p w14:paraId="59AAC412" w14:textId="0639DA9D" w:rsidR="008B4C57" w:rsidRDefault="008B4C57" w:rsidP="008B4C57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The system checks the customer’s wallet balance to ensure it covers the total order amount.</w:t>
            </w:r>
          </w:p>
          <w:p w14:paraId="194BF7DB" w14:textId="70B91778" w:rsidR="008B4C57" w:rsidRPr="00877E72" w:rsidRDefault="008B4C57" w:rsidP="00D354E6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rPr>
                <w:rFonts w:cs="Times New Roman"/>
                <w:b/>
                <w:bCs/>
                <w:color w:val="538135" w:themeColor="accent6" w:themeShade="BF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If the wallet balance is sufficient, the system deducts the amount from the customer’s wallet.</w:t>
            </w:r>
            <w:r w:rsidR="00877E72"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</w:t>
            </w:r>
            <w:r w:rsidR="00877E72" w:rsidRPr="00F40589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[</w:t>
            </w:r>
            <w:r w:rsidR="00877E72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 xml:space="preserve">??? </w:t>
            </w:r>
            <w:proofErr w:type="spellStart"/>
            <w:r w:rsidR="00877E72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Tiền</w:t>
            </w:r>
            <w:proofErr w:type="spellEnd"/>
            <w:r w:rsidR="00877E72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 xml:space="preserve"> </w:t>
            </w:r>
            <w:proofErr w:type="spellStart"/>
            <w:r w:rsidR="00877E72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trong</w:t>
            </w:r>
            <w:proofErr w:type="spellEnd"/>
            <w:r w:rsidR="00877E72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 xml:space="preserve"> </w:t>
            </w:r>
            <w:proofErr w:type="spellStart"/>
            <w:r w:rsidR="00877E72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ví</w:t>
            </w:r>
            <w:proofErr w:type="spellEnd"/>
            <w:r w:rsidR="00877E72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 xml:space="preserve"> ko </w:t>
            </w:r>
            <w:proofErr w:type="spellStart"/>
            <w:r w:rsidR="00877E72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đủ</w:t>
            </w:r>
            <w:proofErr w:type="spellEnd"/>
            <w:r w:rsidR="00877E72" w:rsidRPr="00F40589"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]</w:t>
            </w:r>
          </w:p>
          <w:p w14:paraId="3314285F" w14:textId="77777777" w:rsidR="00E6310E" w:rsidRDefault="0011440C" w:rsidP="008D188A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Return to STEP 9 (NF) of normal flow.</w:t>
            </w:r>
          </w:p>
          <w:p w14:paraId="51E05C4D" w14:textId="7E9317F1" w:rsidR="008D4FF5" w:rsidRPr="008D4FF5" w:rsidRDefault="008D4FF5" w:rsidP="008D4FF5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proofErr w:type="gramStart"/>
            <w:r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lastRenderedPageBreak/>
              <w:t>?</w:t>
            </w:r>
            <w:r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-</w:t>
            </w:r>
            <w:proofErr w:type="gramEnd"/>
            <w:r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AF</w:t>
            </w:r>
            <w:r>
              <w:rPr>
                <w:rFonts w:cs="Times New Roman"/>
                <w:b/>
                <w:bCs/>
                <w:color w:val="538135" w:themeColor="accent6" w:themeShade="BF"/>
                <w:szCs w:val="20"/>
              </w:rPr>
              <w:t>:</w:t>
            </w:r>
          </w:p>
        </w:tc>
      </w:tr>
      <w:tr w:rsidR="006A28C2" w:rsidRPr="001D6205" w14:paraId="1B8742A1" w14:textId="77777777" w:rsidTr="006A28C2">
        <w:trPr>
          <w:trHeight w:val="50"/>
          <w:jc w:val="center"/>
        </w:trPr>
        <w:tc>
          <w:tcPr>
            <w:tcW w:w="2325" w:type="dxa"/>
          </w:tcPr>
          <w:p w14:paraId="25E78C8B" w14:textId="77777777" w:rsidR="006A28C2" w:rsidRPr="001D6205" w:rsidRDefault="006A28C2" w:rsidP="006A28C2">
            <w:pPr>
              <w:spacing w:before="60" w:after="60" w:line="240" w:lineRule="auto"/>
              <w:ind w:left="0"/>
              <w:jc w:val="right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szCs w:val="20"/>
              </w:rPr>
              <w:lastRenderedPageBreak/>
              <w:t>Exceptions:</w:t>
            </w:r>
          </w:p>
        </w:tc>
        <w:tc>
          <w:tcPr>
            <w:tcW w:w="8925" w:type="dxa"/>
            <w:gridSpan w:val="3"/>
          </w:tcPr>
          <w:p w14:paraId="3F077102" w14:textId="299985F2" w:rsidR="00123ADD" w:rsidRPr="00294D44" w:rsidRDefault="00EF0019" w:rsidP="00707F31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 w:rsidRPr="00123ADD">
              <w:rPr>
                <w:rFonts w:cs="Times New Roman"/>
                <w:b/>
                <w:bCs/>
                <w:color w:val="C00000"/>
                <w:szCs w:val="20"/>
              </w:rPr>
              <w:t>1-EF</w:t>
            </w: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>: At any time, the app cannot communicate with the server/core system</w:t>
            </w:r>
            <w:r w:rsidR="00EC7882"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(due to network malfunction/technical issues), the system displays an error message. The cashier calls the technical support</w:t>
            </w:r>
            <w:r w:rsidR="00F2477C"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for supporting</w:t>
            </w:r>
            <w:r w:rsidR="00123ADD"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purpose</w:t>
            </w:r>
            <w:r w:rsidR="00F2477C">
              <w:rPr>
                <w:rFonts w:cs="Times New Roman"/>
                <w:b/>
                <w:bCs/>
                <w:color w:val="5B9BD5" w:themeColor="accent1"/>
                <w:szCs w:val="20"/>
              </w:rPr>
              <w:t>.</w:t>
            </w:r>
          </w:p>
        </w:tc>
      </w:tr>
      <w:tr w:rsidR="006A28C2" w:rsidRPr="001D6205" w14:paraId="63887E30" w14:textId="77777777" w:rsidTr="006A28C2">
        <w:trPr>
          <w:trHeight w:val="50"/>
          <w:jc w:val="center"/>
        </w:trPr>
        <w:tc>
          <w:tcPr>
            <w:tcW w:w="2325" w:type="dxa"/>
          </w:tcPr>
          <w:p w14:paraId="2F13D95B" w14:textId="77777777" w:rsidR="006A28C2" w:rsidRPr="001D6205" w:rsidRDefault="006A28C2" w:rsidP="006A28C2">
            <w:pPr>
              <w:spacing w:before="60" w:after="60" w:line="240" w:lineRule="auto"/>
              <w:ind w:left="0"/>
              <w:jc w:val="right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szCs w:val="20"/>
              </w:rPr>
              <w:t>Priority:</w:t>
            </w:r>
          </w:p>
        </w:tc>
        <w:tc>
          <w:tcPr>
            <w:tcW w:w="8925" w:type="dxa"/>
            <w:gridSpan w:val="3"/>
          </w:tcPr>
          <w:p w14:paraId="27863ABF" w14:textId="0CE04F30" w:rsidR="006A28C2" w:rsidRPr="00294D44" w:rsidRDefault="007A1CB3" w:rsidP="00294D44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 w:rsidRPr="007A1CB3">
              <w:rPr>
                <w:rFonts w:cs="Times New Roman"/>
                <w:b/>
                <w:bCs/>
                <w:color w:val="C00000"/>
                <w:szCs w:val="20"/>
              </w:rPr>
              <w:t>High</w:t>
            </w:r>
            <w:r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 </w:t>
            </w:r>
          </w:p>
        </w:tc>
      </w:tr>
      <w:tr w:rsidR="006A28C2" w:rsidRPr="001D6205" w14:paraId="2F8CC074" w14:textId="77777777" w:rsidTr="006A28C2">
        <w:trPr>
          <w:trHeight w:val="50"/>
          <w:jc w:val="center"/>
        </w:trPr>
        <w:tc>
          <w:tcPr>
            <w:tcW w:w="2325" w:type="dxa"/>
          </w:tcPr>
          <w:p w14:paraId="065DD840" w14:textId="77777777" w:rsidR="006A28C2" w:rsidRPr="001D6205" w:rsidRDefault="006A28C2" w:rsidP="006A28C2">
            <w:pPr>
              <w:spacing w:before="60" w:after="60" w:line="240" w:lineRule="auto"/>
              <w:ind w:left="0"/>
              <w:jc w:val="right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szCs w:val="20"/>
              </w:rPr>
              <w:t>Frequency of Use:</w:t>
            </w:r>
          </w:p>
        </w:tc>
        <w:tc>
          <w:tcPr>
            <w:tcW w:w="8925" w:type="dxa"/>
            <w:gridSpan w:val="3"/>
          </w:tcPr>
          <w:p w14:paraId="593DB670" w14:textId="3835FB06" w:rsidR="006A28C2" w:rsidRPr="001A79A7" w:rsidRDefault="001A79A7" w:rsidP="003247FC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szCs w:val="20"/>
              </w:rPr>
            </w:pPr>
            <w:r w:rsidRPr="001A79A7">
              <w:rPr>
                <w:rFonts w:cs="Times New Roman"/>
                <w:b/>
                <w:bCs/>
                <w:color w:val="C00000"/>
                <w:szCs w:val="20"/>
              </w:rPr>
              <w:t>High</w:t>
            </w:r>
            <w:r>
              <w:rPr>
                <w:rFonts w:cs="Times New Roman"/>
                <w:b/>
                <w:bCs/>
                <w:color w:val="C00000"/>
                <w:szCs w:val="20"/>
              </w:rPr>
              <w:t xml:space="preserve"> </w:t>
            </w:r>
            <w:r>
              <w:rPr>
                <w:rFonts w:cs="Times New Roman"/>
                <w:b/>
                <w:bCs/>
                <w:szCs w:val="20"/>
              </w:rPr>
              <w:t>(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ảnh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hưởng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đến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UI/UX,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dính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đến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non-functional requirements),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nếu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tần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suất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sử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dụng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tính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năng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này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cao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thì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có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chiến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lược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design/implement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tính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năng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này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sao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chi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hiệu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quả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;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để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sau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này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khi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đem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vào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sử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dụng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phải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cực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kì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hiệu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quả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,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nhanh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gọn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cho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Cs w:val="20"/>
              </w:rPr>
              <w:t>phía</w:t>
            </w:r>
            <w:proofErr w:type="spellEnd"/>
            <w:r>
              <w:rPr>
                <w:rFonts w:cs="Times New Roman"/>
                <w:b/>
                <w:bCs/>
                <w:szCs w:val="20"/>
              </w:rPr>
              <w:t xml:space="preserve"> user.</w:t>
            </w:r>
          </w:p>
        </w:tc>
      </w:tr>
      <w:tr w:rsidR="006A28C2" w:rsidRPr="001D6205" w14:paraId="1A6BF2F4" w14:textId="77777777" w:rsidTr="006A28C2">
        <w:trPr>
          <w:trHeight w:val="50"/>
          <w:jc w:val="center"/>
        </w:trPr>
        <w:tc>
          <w:tcPr>
            <w:tcW w:w="2325" w:type="dxa"/>
          </w:tcPr>
          <w:p w14:paraId="45BFECD8" w14:textId="77777777" w:rsidR="006A28C2" w:rsidRPr="001D6205" w:rsidRDefault="006A28C2" w:rsidP="006A28C2">
            <w:pPr>
              <w:spacing w:before="60" w:after="60" w:line="240" w:lineRule="auto"/>
              <w:ind w:left="0"/>
              <w:jc w:val="right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szCs w:val="20"/>
              </w:rPr>
              <w:t>Business Rules:</w:t>
            </w:r>
          </w:p>
        </w:tc>
        <w:tc>
          <w:tcPr>
            <w:tcW w:w="8925" w:type="dxa"/>
            <w:gridSpan w:val="3"/>
          </w:tcPr>
          <w:p w14:paraId="6D37D3D7" w14:textId="5655D78A" w:rsidR="00106F8D" w:rsidRPr="001547DF" w:rsidRDefault="0013131C" w:rsidP="006A28C2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 w:rsidRPr="001547DF">
              <w:rPr>
                <w:rFonts w:cs="Times New Roman"/>
                <w:b/>
                <w:bCs/>
                <w:color w:val="5B9BD5" w:themeColor="accent1"/>
                <w:szCs w:val="20"/>
              </w:rPr>
              <w:t>BR-1: The system must support different payment methods (cash, wallet, card).</w:t>
            </w:r>
          </w:p>
          <w:p w14:paraId="42BAEEC9" w14:textId="340BC380" w:rsidR="0013131C" w:rsidRPr="001547DF" w:rsidRDefault="0013131C" w:rsidP="006A28C2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  <w:r w:rsidRPr="001547DF">
              <w:rPr>
                <w:rFonts w:cs="Times New Roman"/>
                <w:b/>
                <w:bCs/>
                <w:color w:val="5B9BD5" w:themeColor="accent1"/>
                <w:szCs w:val="20"/>
              </w:rPr>
              <w:t xml:space="preserve">BR-2: </w:t>
            </w:r>
            <w:r w:rsidR="00314F71" w:rsidRPr="001547DF">
              <w:rPr>
                <w:rFonts w:cs="Times New Roman"/>
                <w:b/>
                <w:bCs/>
                <w:color w:val="5B9BD5" w:themeColor="accent1"/>
                <w:szCs w:val="20"/>
              </w:rPr>
              <w:t>The payment process has an option to record the customer payment by using physical vouchers.</w:t>
            </w:r>
          </w:p>
          <w:p w14:paraId="0972F69F" w14:textId="30EA8C59" w:rsidR="00314F71" w:rsidRPr="0013131C" w:rsidRDefault="00314F71" w:rsidP="006A28C2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szCs w:val="20"/>
              </w:rPr>
            </w:pPr>
            <w:r w:rsidRPr="001547DF">
              <w:rPr>
                <w:rFonts w:cs="Times New Roman"/>
                <w:b/>
                <w:bCs/>
                <w:color w:val="5B9BD5" w:themeColor="accent1"/>
                <w:szCs w:val="20"/>
              </w:rPr>
              <w:t>BR-3: Using phone number to record/keep track the customer membership information.</w:t>
            </w:r>
          </w:p>
        </w:tc>
      </w:tr>
      <w:tr w:rsidR="006A28C2" w:rsidRPr="001D6205" w14:paraId="4E34B2E6" w14:textId="77777777" w:rsidTr="006A28C2">
        <w:trPr>
          <w:trHeight w:val="50"/>
          <w:jc w:val="center"/>
        </w:trPr>
        <w:tc>
          <w:tcPr>
            <w:tcW w:w="2325" w:type="dxa"/>
          </w:tcPr>
          <w:p w14:paraId="3A542F2B" w14:textId="77777777" w:rsidR="006A28C2" w:rsidRPr="001D6205" w:rsidRDefault="006A28C2" w:rsidP="006A28C2">
            <w:pPr>
              <w:spacing w:before="60" w:after="60" w:line="240" w:lineRule="auto"/>
              <w:ind w:left="0"/>
              <w:jc w:val="right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szCs w:val="20"/>
              </w:rPr>
              <w:t>Other Information:</w:t>
            </w:r>
          </w:p>
        </w:tc>
        <w:tc>
          <w:tcPr>
            <w:tcW w:w="8925" w:type="dxa"/>
            <w:gridSpan w:val="3"/>
          </w:tcPr>
          <w:p w14:paraId="4AA244C2" w14:textId="77777777" w:rsidR="006A28C2" w:rsidRPr="00294D44" w:rsidRDefault="006A28C2" w:rsidP="006A28C2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</w:p>
        </w:tc>
      </w:tr>
      <w:tr w:rsidR="006A28C2" w:rsidRPr="001D6205" w14:paraId="1B245779" w14:textId="77777777" w:rsidTr="006A28C2">
        <w:trPr>
          <w:trHeight w:val="50"/>
          <w:jc w:val="center"/>
        </w:trPr>
        <w:tc>
          <w:tcPr>
            <w:tcW w:w="2325" w:type="dxa"/>
          </w:tcPr>
          <w:p w14:paraId="56BFF506" w14:textId="77777777" w:rsidR="006A28C2" w:rsidRPr="001D6205" w:rsidRDefault="006A28C2" w:rsidP="006A28C2">
            <w:pPr>
              <w:spacing w:before="60" w:after="60" w:line="240" w:lineRule="auto"/>
              <w:ind w:left="0"/>
              <w:jc w:val="right"/>
              <w:rPr>
                <w:rFonts w:cs="Times New Roman"/>
                <w:b/>
                <w:szCs w:val="20"/>
              </w:rPr>
            </w:pPr>
            <w:r w:rsidRPr="001D6205">
              <w:rPr>
                <w:rFonts w:cs="Times New Roman"/>
                <w:b/>
                <w:szCs w:val="20"/>
              </w:rPr>
              <w:t>Assumptions:</w:t>
            </w:r>
          </w:p>
        </w:tc>
        <w:tc>
          <w:tcPr>
            <w:tcW w:w="8925" w:type="dxa"/>
            <w:gridSpan w:val="3"/>
          </w:tcPr>
          <w:p w14:paraId="1D27CE5C" w14:textId="77777777" w:rsidR="006A28C2" w:rsidRPr="00294D44" w:rsidRDefault="006A28C2" w:rsidP="006A28C2">
            <w:pPr>
              <w:spacing w:before="60" w:after="60" w:line="240" w:lineRule="auto"/>
              <w:ind w:left="0"/>
              <w:rPr>
                <w:rFonts w:cs="Times New Roman"/>
                <w:b/>
                <w:bCs/>
                <w:color w:val="5B9BD5" w:themeColor="accent1"/>
                <w:szCs w:val="20"/>
              </w:rPr>
            </w:pPr>
          </w:p>
        </w:tc>
      </w:tr>
    </w:tbl>
    <w:p w14:paraId="5C3C6B56" w14:textId="77777777" w:rsidR="00E1595D" w:rsidRPr="001D6205" w:rsidRDefault="00E1595D">
      <w:pPr>
        <w:rPr>
          <w:rFonts w:cs="Times New Roman"/>
        </w:rPr>
      </w:pPr>
    </w:p>
    <w:sectPr w:rsidR="00E1595D" w:rsidRPr="001D6205" w:rsidSect="006A28C2">
      <w:pgSz w:w="11906" w:h="16838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876"/>
    <w:multiLevelType w:val="hybridMultilevel"/>
    <w:tmpl w:val="5DD898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A161F"/>
    <w:multiLevelType w:val="hybridMultilevel"/>
    <w:tmpl w:val="66DEC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30DCA"/>
    <w:multiLevelType w:val="hybridMultilevel"/>
    <w:tmpl w:val="DD243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51941"/>
    <w:multiLevelType w:val="hybridMultilevel"/>
    <w:tmpl w:val="C6682110"/>
    <w:lvl w:ilvl="0" w:tplc="E67817C4">
      <w:start w:val="1"/>
      <w:numFmt w:val="decimal"/>
      <w:lvlText w:val="%1."/>
      <w:lvlJc w:val="left"/>
      <w:pPr>
        <w:ind w:left="45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5DF5C50"/>
    <w:multiLevelType w:val="hybridMultilevel"/>
    <w:tmpl w:val="E5B84880"/>
    <w:lvl w:ilvl="0" w:tplc="D0F4C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F6431"/>
    <w:multiLevelType w:val="hybridMultilevel"/>
    <w:tmpl w:val="EC587730"/>
    <w:lvl w:ilvl="0" w:tplc="DE702E9E">
      <w:start w:val="1"/>
      <w:numFmt w:val="lowerLetter"/>
      <w:lvlText w:val="%1."/>
      <w:lvlJc w:val="left"/>
      <w:pPr>
        <w:ind w:left="81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D65D8"/>
    <w:multiLevelType w:val="hybridMultilevel"/>
    <w:tmpl w:val="A252B002"/>
    <w:lvl w:ilvl="0" w:tplc="88CC6EE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F168E"/>
    <w:multiLevelType w:val="hybridMultilevel"/>
    <w:tmpl w:val="468E4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173744">
    <w:abstractNumId w:val="4"/>
  </w:num>
  <w:num w:numId="2" w16cid:durableId="530192978">
    <w:abstractNumId w:val="1"/>
  </w:num>
  <w:num w:numId="3" w16cid:durableId="1000936740">
    <w:abstractNumId w:val="7"/>
  </w:num>
  <w:num w:numId="4" w16cid:durableId="615142506">
    <w:abstractNumId w:val="0"/>
  </w:num>
  <w:num w:numId="5" w16cid:durableId="1370883887">
    <w:abstractNumId w:val="3"/>
  </w:num>
  <w:num w:numId="6" w16cid:durableId="1939092942">
    <w:abstractNumId w:val="2"/>
  </w:num>
  <w:num w:numId="7" w16cid:durableId="939920075">
    <w:abstractNumId w:val="6"/>
  </w:num>
  <w:num w:numId="8" w16cid:durableId="1898659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8C2"/>
    <w:rsid w:val="00106F8D"/>
    <w:rsid w:val="0011440C"/>
    <w:rsid w:val="001232D8"/>
    <w:rsid w:val="00123ADD"/>
    <w:rsid w:val="0013131C"/>
    <w:rsid w:val="001547DF"/>
    <w:rsid w:val="001629F4"/>
    <w:rsid w:val="00197D38"/>
    <w:rsid w:val="001A79A7"/>
    <w:rsid w:val="001B26D8"/>
    <w:rsid w:val="001D6205"/>
    <w:rsid w:val="001E6E5C"/>
    <w:rsid w:val="00202984"/>
    <w:rsid w:val="002031CA"/>
    <w:rsid w:val="0020423E"/>
    <w:rsid w:val="00226D9D"/>
    <w:rsid w:val="002357DF"/>
    <w:rsid w:val="00255B8A"/>
    <w:rsid w:val="00272B55"/>
    <w:rsid w:val="00294D44"/>
    <w:rsid w:val="002A711E"/>
    <w:rsid w:val="003107C6"/>
    <w:rsid w:val="00314F71"/>
    <w:rsid w:val="003247FC"/>
    <w:rsid w:val="003561C1"/>
    <w:rsid w:val="00381C7E"/>
    <w:rsid w:val="003A75FA"/>
    <w:rsid w:val="003F51B9"/>
    <w:rsid w:val="00411FB9"/>
    <w:rsid w:val="00490234"/>
    <w:rsid w:val="004A5438"/>
    <w:rsid w:val="00560AB9"/>
    <w:rsid w:val="005968FB"/>
    <w:rsid w:val="005B6493"/>
    <w:rsid w:val="005D1902"/>
    <w:rsid w:val="0064543B"/>
    <w:rsid w:val="00682195"/>
    <w:rsid w:val="006A28C2"/>
    <w:rsid w:val="00707F31"/>
    <w:rsid w:val="007425FA"/>
    <w:rsid w:val="007616EB"/>
    <w:rsid w:val="00791DD3"/>
    <w:rsid w:val="007923FA"/>
    <w:rsid w:val="007A1CB3"/>
    <w:rsid w:val="007A604D"/>
    <w:rsid w:val="007E3C32"/>
    <w:rsid w:val="00812DF8"/>
    <w:rsid w:val="00877E72"/>
    <w:rsid w:val="008B4C57"/>
    <w:rsid w:val="008D188A"/>
    <w:rsid w:val="008D4FF5"/>
    <w:rsid w:val="008F7703"/>
    <w:rsid w:val="00913F57"/>
    <w:rsid w:val="00951A3F"/>
    <w:rsid w:val="00962416"/>
    <w:rsid w:val="00966A45"/>
    <w:rsid w:val="009779A7"/>
    <w:rsid w:val="009B2A2E"/>
    <w:rsid w:val="009F7220"/>
    <w:rsid w:val="00A21406"/>
    <w:rsid w:val="00A43C28"/>
    <w:rsid w:val="00A93055"/>
    <w:rsid w:val="00B5105B"/>
    <w:rsid w:val="00B9611C"/>
    <w:rsid w:val="00C130B2"/>
    <w:rsid w:val="00C14763"/>
    <w:rsid w:val="00CB4DC3"/>
    <w:rsid w:val="00D03C10"/>
    <w:rsid w:val="00D246E9"/>
    <w:rsid w:val="00D354E6"/>
    <w:rsid w:val="00DC485C"/>
    <w:rsid w:val="00DE0467"/>
    <w:rsid w:val="00E1595D"/>
    <w:rsid w:val="00E24C59"/>
    <w:rsid w:val="00E6310E"/>
    <w:rsid w:val="00EC7882"/>
    <w:rsid w:val="00EF0019"/>
    <w:rsid w:val="00EF1401"/>
    <w:rsid w:val="00F2477C"/>
    <w:rsid w:val="00F40589"/>
    <w:rsid w:val="00F6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D7FB"/>
  <w15:chartTrackingRefBased/>
  <w15:docId w15:val="{B7BC5BE0-752B-4238-BCCD-CB3BA6C2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C57"/>
    <w:pPr>
      <w:suppressAutoHyphens/>
      <w:spacing w:after="200" w:line="300" w:lineRule="exact"/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DD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giao.lang</dc:creator>
  <cp:keywords/>
  <dc:description/>
  <cp:lastModifiedBy>Loc Ngo</cp:lastModifiedBy>
  <cp:revision>94</cp:revision>
  <dcterms:created xsi:type="dcterms:W3CDTF">2023-07-23T11:54:00Z</dcterms:created>
  <dcterms:modified xsi:type="dcterms:W3CDTF">2023-11-24T12:40:00Z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2023-11-24T04:16:48Z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a271c920-c061-4e54-b0c2-d9ee28989932</vt:lpwstr>
  </property>
  <property fmtid="{D5CDD505-2E9C-101B-9397-08002B2CF9AE}" pid="7" name="MSIP_Label_defa4170-0d19-0005-0004-bc88714345d2_ActionId">
    <vt:lpwstr>df462e2c-ed14-4103-af68-dbe99a18dcf4</vt:lpwstr>
  </property>
  <property fmtid="{D5CDD505-2E9C-101B-9397-08002B2CF9AE}" pid="8" name="MSIP_Label_defa4170-0d19-0005-0004-bc88714345d2_ContentBits">
    <vt:lpwstr>0</vt:lpwstr>
  </property>
</Properties>
</file>