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ind w:firstLine="0"/>
        <w:jc w:val="center"/>
      </w:pPr>
      <w:r>
        <w:rPr>
          <w:rFonts w:ascii="Times New Roman" w:hAnsi="Times New Roman"/>
          <w:b/>
          <w:sz w:val="30"/>
          <w:rFonts w:ascii="Times New Roman" w:hAnsi="Times New Roman" w:cs="Times New Roman" w:eastAsia="Times New Roman"/>
        </w:rPr>
        <w:t>KẾ HOẠCH KIỂM THỬ VÀ THỰC NGHIỆM HỆ THỐNG SMART HOME HEMS</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 xml:space="preserve">Tài liệu này trình bày kế hoạch kiểm thử và các kịch bản thực nghiệm hệ thống Quản trị Năng lượng Nhà thông minh (HEMS) tích hợp PLC Siemens S7-1200 và Mô hình AI dự báo phụ tải. Nội dung được thiết kế tập trung, tinh gọn, nhằm thu thập trực tiếp các số liệu khoa học để đưa vào phần </w:t>
      </w:r>
      <w:r>
        <w:rPr>
          <w:rFonts w:ascii="Times New Roman" w:hAnsi="Times New Roman"/>
          <w:b/>
          <w:i w:val="0"/>
          <w:sz w:val="24"/>
          <w:rFonts w:ascii="Times New Roman" w:hAnsi="Times New Roman" w:cs="Times New Roman" w:eastAsia="Times New Roman"/>
        </w:rPr>
        <w:t>"3. KẾT QUẢ NGHIÊN CỨU/ THẢO LUẬN"</w:t>
      </w:r>
      <w:r>
        <w:rPr>
          <w:rFonts w:ascii="Times New Roman" w:hAnsi="Times New Roman"/>
          <w:b w:val="0"/>
          <w:i w:val="0"/>
          <w:sz w:val="24"/>
          <w:rFonts w:ascii="Times New Roman" w:hAnsi="Times New Roman" w:cs="Times New Roman" w:eastAsia="Times New Roman"/>
        </w:rPr>
        <w:t xml:space="preserve"> của bài báo khoa học gửi Tạp chí Khoa học và Công nghệ Cần Thơ (CTJST).</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w:t>
      </w:r>
    </w:p>
    <w:p>
      <w:pPr>
        <w:keepNext/>
        <w:spacing w:before="240" w:after="120"/>
        <w:ind w:firstLine="0"/>
        <w:jc w:val="left"/>
      </w:pPr>
      <w:r>
        <w:rPr>
          <w:rFonts w:ascii="Times New Roman" w:hAnsi="Times New Roman"/>
          <w:b/>
          <w:i w:val="0"/>
          <w:sz w:val="26"/>
          <w:rFonts w:ascii="Times New Roman" w:hAnsi="Times New Roman" w:cs="Times New Roman" w:eastAsia="Times New Roman"/>
        </w:rPr>
        <w:t>1. MỤC TIÊU VÀ ĐỐI TƯỢNG THỰC NGHIỆM</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Để đáp ứng tính khoa học và thực tiễn của một bài báo công nghệ, chương trình thử nghiệm được cô đọng vào 3 nội dung cốt lõi:</w:t>
      </w:r>
    </w:p>
    <w:p>
      <w:pPr>
        <w:spacing w:before="40" w:after="40"/>
        <w:ind w:left="283" w:hanging="142"/>
      </w:pPr>
      <w:r>
        <w:rPr>
          <w:rFonts w:ascii="Times New Roman" w:hAnsi="Times New Roman"/>
          <w:b/>
          <w:sz w:val="24"/>
          <w:rFonts w:ascii="Times New Roman" w:hAnsi="Times New Roman" w:cs="Times New Roman" w:eastAsia="Times New Roman"/>
        </w:rPr>
        <w:t xml:space="preserve">1.  </w:t>
      </w:r>
      <w:r>
        <w:rPr>
          <w:rFonts w:ascii="Times New Roman" w:hAnsi="Times New Roman"/>
          <w:b/>
          <w:i w:val="0"/>
          <w:sz w:val="24"/>
          <w:rFonts w:ascii="Times New Roman" w:hAnsi="Times New Roman" w:cs="Times New Roman" w:eastAsia="Times New Roman"/>
        </w:rPr>
        <w:t>Thử nghiệm liên kết truyền thông và đo độ trễ (Latency &amp; Communication):</w:t>
      </w:r>
      <w:r>
        <w:rPr>
          <w:rFonts w:ascii="Times New Roman" w:hAnsi="Times New Roman"/>
          <w:b w:val="0"/>
          <w:i w:val="0"/>
          <w:sz w:val="24"/>
          <w:rFonts w:ascii="Times New Roman" w:hAnsi="Times New Roman" w:cs="Times New Roman" w:eastAsia="Times New Roman"/>
        </w:rPr>
        <w:t xml:space="preserve"> Đánh giá thời gian phản hồi (RTT) của tín hiệu điều khiển trong môi trường LAN và WAN (4G qua Cloudflare Tunnel), cũng như độ trễ thu thập dữ liệu Modbus RTU của PLC S7-1200.</w:t>
      </w:r>
    </w:p>
    <w:p>
      <w:pPr>
        <w:spacing w:before="40" w:after="40"/>
        <w:ind w:left="283" w:hanging="142"/>
      </w:pPr>
      <w:r>
        <w:rPr>
          <w:rFonts w:ascii="Times New Roman" w:hAnsi="Times New Roman"/>
          <w:b/>
          <w:sz w:val="24"/>
          <w:rFonts w:ascii="Times New Roman" w:hAnsi="Times New Roman" w:cs="Times New Roman" w:eastAsia="Times New Roman"/>
        </w:rPr>
        <w:t xml:space="preserve">2.  </w:t>
      </w:r>
      <w:r>
        <w:rPr>
          <w:rFonts w:ascii="Times New Roman" w:hAnsi="Times New Roman"/>
          <w:b/>
          <w:i w:val="0"/>
          <w:sz w:val="24"/>
          <w:rFonts w:ascii="Times New Roman" w:hAnsi="Times New Roman" w:cs="Times New Roman" w:eastAsia="Times New Roman"/>
        </w:rPr>
        <w:t>Đánh giá định lượng mô hình AI dự báo phụ tải (AI Forecast Evaluation):</w:t>
      </w:r>
      <w:r>
        <w:rPr>
          <w:rFonts w:ascii="Times New Roman" w:hAnsi="Times New Roman"/>
          <w:b w:val="0"/>
          <w:i w:val="0"/>
          <w:sz w:val="24"/>
          <w:rFonts w:ascii="Times New Roman" w:hAnsi="Times New Roman" w:cs="Times New Roman" w:eastAsia="Times New Roman"/>
        </w:rPr>
        <w:t xml:space="preserve"> So sánh hiệu năng của các thuật toán dự báo phụ tải 24h tiếp theo thông qua các chỉ số sai số chuẩn hóa.</w:t>
      </w:r>
    </w:p>
    <w:p>
      <w:pPr>
        <w:spacing w:before="40" w:after="40"/>
        <w:ind w:left="283" w:hanging="142"/>
      </w:pPr>
      <w:r>
        <w:rPr>
          <w:rFonts w:ascii="Times New Roman" w:hAnsi="Times New Roman"/>
          <w:b/>
          <w:sz w:val="24"/>
          <w:rFonts w:ascii="Times New Roman" w:hAnsi="Times New Roman" w:cs="Times New Roman" w:eastAsia="Times New Roman"/>
        </w:rPr>
        <w:t xml:space="preserve">3.  </w:t>
      </w:r>
      <w:r>
        <w:rPr>
          <w:rFonts w:ascii="Times New Roman" w:hAnsi="Times New Roman"/>
          <w:b/>
          <w:i w:val="0"/>
          <w:sz w:val="24"/>
          <w:rFonts w:ascii="Times New Roman" w:hAnsi="Times New Roman" w:cs="Times New Roman" w:eastAsia="Times New Roman"/>
        </w:rPr>
        <w:t>Kiểm chứng các kịch bản vận hành thực tế HEMS (HEMS Operation Scenarios):</w:t>
      </w:r>
      <w:r>
        <w:rPr>
          <w:rFonts w:ascii="Times New Roman" w:hAnsi="Times New Roman"/>
          <w:b w:val="0"/>
          <w:i w:val="0"/>
          <w:sz w:val="24"/>
          <w:rFonts w:ascii="Times New Roman" w:hAnsi="Times New Roman" w:cs="Times New Roman" w:eastAsia="Times New Roman"/>
        </w:rPr>
        <w:t xml:space="preserve"> Thực nghiệm thuật toán sa thải phụ tải chủ động (Active Load-shedding) theo thứ tự ưu tiên khi hệ thống tiệm cận hoặc vượt mức giới hạn (Quota) đăng ký.</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w:t>
      </w:r>
    </w:p>
    <w:p>
      <w:pPr>
        <w:keepNext/>
        <w:spacing w:before="240" w:after="120"/>
        <w:ind w:firstLine="0"/>
        <w:jc w:val="left"/>
      </w:pPr>
      <w:r>
        <w:rPr>
          <w:rFonts w:ascii="Times New Roman" w:hAnsi="Times New Roman"/>
          <w:b/>
          <w:i w:val="0"/>
          <w:sz w:val="26"/>
          <w:rFonts w:ascii="Times New Roman" w:hAnsi="Times New Roman" w:cs="Times New Roman" w:eastAsia="Times New Roman"/>
        </w:rPr>
        <w:t>2. PHẦN 1: THỬ NGHIỆM ĐỘ TRỄ TRUYỀN THÔNG (LATENCY TESTS)</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Mục tiêu là đo lường thời gian cần thiết để một lệnh điều khiển được gửi đi từ ứng dụng di động, đi qua API Gateway (Flask), truyền xuống PLC S7-1200 qua giao thức S7, đóng cắt Relay vật lý và nhận lại trạng thái phản hồi khép kín (Closed-loop State Feedback) hiển thị trên màn hình ứng dụng.</w:t>
      </w:r>
    </w:p>
    <w:p>
      <w:pPr>
        <w:keepNext/>
        <w:spacing w:before="240" w:after="120"/>
        <w:ind w:firstLine="0"/>
        <w:jc w:val="left"/>
      </w:pPr>
      <w:r>
        <w:rPr>
          <w:rFonts w:ascii="Times New Roman" w:hAnsi="Times New Roman"/>
          <w:b w:val="0"/>
          <w:i/>
          <w:sz w:val="24"/>
          <w:rFonts w:ascii="Times New Roman" w:hAnsi="Times New Roman" w:cs="Times New Roman" w:eastAsia="Times New Roman"/>
        </w:rPr>
        <w:t>2.1. Cấu hình môi trường đo độ trễ</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b w:val="0"/>
          <w:i w:val="0"/>
          <w:sz w:val="24"/>
          <w:rFonts w:ascii="Times New Roman" w:hAnsi="Times New Roman" w:cs="Times New Roman" w:eastAsia="Times New Roman"/>
        </w:rPr>
        <w:t xml:space="preserve">  </w:t>
      </w:r>
      <w:r>
        <w:rPr>
          <w:rFonts w:ascii="Times New Roman" w:hAnsi="Times New Roman"/>
          <w:b/>
          <w:i w:val="0"/>
          <w:sz w:val="24"/>
          <w:rFonts w:ascii="Times New Roman" w:hAnsi="Times New Roman" w:cs="Times New Roman" w:eastAsia="Times New Roman"/>
        </w:rPr>
        <w:t>Môi trường mạng LAN:</w:t>
      </w:r>
      <w:r>
        <w:rPr>
          <w:rFonts w:ascii="Times New Roman" w:hAnsi="Times New Roman"/>
          <w:b w:val="0"/>
          <w:i w:val="0"/>
          <w:sz w:val="24"/>
          <w:rFonts w:ascii="Times New Roman" w:hAnsi="Times New Roman" w:cs="Times New Roman" w:eastAsia="Times New Roman"/>
        </w:rPr>
        <w:t xml:space="preserve"> Điện thoại di động và Flask API Server kết nối cùng một mạng Wi-Fi cục bộ (Access Point TP-Link), kết nối Ethernet trực tiếp tới PLC S7-1200.</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b w:val="0"/>
          <w:i w:val="0"/>
          <w:sz w:val="24"/>
          <w:rFonts w:ascii="Times New Roman" w:hAnsi="Times New Roman" w:cs="Times New Roman" w:eastAsia="Times New Roman"/>
        </w:rPr>
        <w:t xml:space="preserve">  </w:t>
      </w:r>
      <w:r>
        <w:rPr>
          <w:rFonts w:ascii="Times New Roman" w:hAnsi="Times New Roman"/>
          <w:b/>
          <w:i w:val="0"/>
          <w:sz w:val="24"/>
          <w:rFonts w:ascii="Times New Roman" w:hAnsi="Times New Roman" w:cs="Times New Roman" w:eastAsia="Times New Roman"/>
        </w:rPr>
        <w:t>Môi trường mạng WAN/4G:</w:t>
      </w:r>
      <w:r>
        <w:rPr>
          <w:rFonts w:ascii="Times New Roman" w:hAnsi="Times New Roman"/>
          <w:b w:val="0"/>
          <w:i w:val="0"/>
          <w:sz w:val="24"/>
          <w:rFonts w:ascii="Times New Roman" w:hAnsi="Times New Roman" w:cs="Times New Roman" w:eastAsia="Times New Roman"/>
        </w:rPr>
        <w:t xml:space="preserve"> Điện thoại di động sử dụng kết nối 4G LTE mạng Viettel/VinaPhone, kết nối tới Flask API Server thông qua giao dịch HTTPS bảo mật được xuất bản qua Cloudflare Tunnel.</w:t>
      </w:r>
    </w:p>
    <w:p>
      <w:pPr>
        <w:keepNext/>
        <w:spacing w:before="240" w:after="120"/>
        <w:ind w:firstLine="0"/>
        <w:jc w:val="left"/>
      </w:pPr>
      <w:r>
        <w:rPr>
          <w:rFonts w:ascii="Times New Roman" w:hAnsi="Times New Roman"/>
          <w:b w:val="0"/>
          <w:i/>
          <w:sz w:val="24"/>
          <w:rFonts w:ascii="Times New Roman" w:hAnsi="Times New Roman" w:cs="Times New Roman" w:eastAsia="Times New Roman"/>
        </w:rPr>
        <w:t>2.2. Kịch bản và bảng ghi thông số độ trễ điều khiển</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Mã Test</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Kịch bản kiểm thử</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Phương thức thực hiện</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Kết quả mong đợi</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Chỉ số đo lường (ms)</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LAT-01</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Độ trễ lệnh bật/tắt thiết bị qua mạng nội bộ (LAN)</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Bấm nút ON/OFF trên Mobile App (cùng Wi-Fi LAN)</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Relay vật lý tác động tức thời. Trạng thái phản hồi trên App cập nhật khép kín.</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 xml:space="preserve">Mục tiêu: </w:t>
            </w:r>
            <w:r>
              <w:rPr>
                <w:rFonts w:ascii="Times New Roman" w:hAnsi="Times New Roman"/>
                <w:b w:val="0"/>
                <w:i/>
                <w:sz w:val="21"/>
                <w:rFonts w:ascii="Times New Roman" w:hAnsi="Times New Roman" w:cs="Times New Roman" w:eastAsia="Times New Roman"/>
              </w:rPr>
              <w:t>&lt; 200 \text{ ms}</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LAT-02</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Độ trễ lệnh bật/tắt thiết bị qua mạng di động (WAN/4G)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Bấm nút ON/OFF trên Mobile App (sử dụng mạng 4G)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Lệnh truyền qua Cloudflare Tunnel, PLC nhận lệnh và điều khiển relay thành công.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 xml:space="preserve">Mục tiêu: </w:t>
            </w:r>
            <w:r>
              <w:rPr>
                <w:rFonts w:ascii="Times New Roman" w:hAnsi="Times New Roman"/>
                <w:b w:val="0"/>
                <w:i/>
                <w:sz w:val="21"/>
                <w:rFonts w:ascii="Times New Roman" w:hAnsi="Times New Roman" w:cs="Times New Roman" w:eastAsia="Times New Roman"/>
              </w:rPr>
              <w:t>&lt; 1500 \text{ ms}</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LAT-03</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Chu kỳ đọc dữ liệu điện năng qua Modbus RTU</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PLC S7-1200 thực hiện vòng quét đọc dữ liệu từ MFM384</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4 thông số (</w:t>
            </w:r>
            <w:r>
              <w:rPr>
                <w:rFonts w:ascii="Times New Roman" w:hAnsi="Times New Roman"/>
                <w:b w:val="0"/>
                <w:i/>
                <w:sz w:val="21"/>
                <w:rFonts w:ascii="Times New Roman" w:hAnsi="Times New Roman" w:cs="Times New Roman" w:eastAsia="Times New Roman"/>
              </w:rPr>
              <w:t>V</w:t>
            </w:r>
            <w:r>
              <w:rPr>
                <w:rFonts w:ascii="Times New Roman" w:hAnsi="Times New Roman"/>
                <w:b w:val="0"/>
                <w:i w:val="0"/>
                <w:sz w:val="21"/>
                <w:rFonts w:ascii="Times New Roman" w:hAnsi="Times New Roman" w:cs="Times New Roman" w:eastAsia="Times New Roman"/>
              </w:rPr>
              <w:t xml:space="preserve">, </w:t>
            </w:r>
            <w:r>
              <w:rPr>
                <w:rFonts w:ascii="Times New Roman" w:hAnsi="Times New Roman"/>
                <w:b w:val="0"/>
                <w:i/>
                <w:sz w:val="21"/>
                <w:rFonts w:ascii="Times New Roman" w:hAnsi="Times New Roman" w:cs="Times New Roman" w:eastAsia="Times New Roman"/>
              </w:rPr>
              <w:t>I</w:t>
            </w:r>
            <w:r>
              <w:rPr>
                <w:rFonts w:ascii="Times New Roman" w:hAnsi="Times New Roman"/>
                <w:b w:val="0"/>
                <w:i w:val="0"/>
                <w:sz w:val="21"/>
                <w:rFonts w:ascii="Times New Roman" w:hAnsi="Times New Roman" w:cs="Times New Roman" w:eastAsia="Times New Roman"/>
              </w:rPr>
              <w:t xml:space="preserve">, </w:t>
            </w:r>
            <w:r>
              <w:rPr>
                <w:rFonts w:ascii="Times New Roman" w:hAnsi="Times New Roman"/>
                <w:b w:val="0"/>
                <w:i/>
                <w:sz w:val="21"/>
                <w:rFonts w:ascii="Times New Roman" w:hAnsi="Times New Roman" w:cs="Times New Roman" w:eastAsia="Times New Roman"/>
              </w:rPr>
              <w:t>kW</w:t>
            </w:r>
            <w:r>
              <w:rPr>
                <w:rFonts w:ascii="Times New Roman" w:hAnsi="Times New Roman"/>
                <w:b w:val="0"/>
                <w:i w:val="0"/>
                <w:sz w:val="21"/>
                <w:rFonts w:ascii="Times New Roman" w:hAnsi="Times New Roman" w:cs="Times New Roman" w:eastAsia="Times New Roman"/>
              </w:rPr>
              <w:t xml:space="preserve">, </w:t>
            </w:r>
            <w:r>
              <w:rPr>
                <w:rFonts w:ascii="Times New Roman" w:hAnsi="Times New Roman"/>
                <w:b w:val="0"/>
                <w:i/>
                <w:sz w:val="21"/>
                <w:rFonts w:ascii="Times New Roman" w:hAnsi="Times New Roman" w:cs="Times New Roman" w:eastAsia="Times New Roman"/>
              </w:rPr>
              <w:t>kWh</w:t>
            </w:r>
            <w:r>
              <w:rPr>
                <w:rFonts w:ascii="Times New Roman" w:hAnsi="Times New Roman"/>
                <w:b w:val="0"/>
                <w:i w:val="0"/>
                <w:sz w:val="21"/>
                <w:rFonts w:ascii="Times New Roman" w:hAnsi="Times New Roman" w:cs="Times New Roman" w:eastAsia="Times New Roman"/>
              </w:rPr>
              <w:t>) được ghi vào Data Block (`DB1`) liên tục mà không lỗi quét.</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 xml:space="preserve">Vòng quét Modbus: </w:t>
            </w:r>
            <w:r>
              <w:rPr>
                <w:rFonts w:ascii="Times New Roman" w:hAnsi="Times New Roman"/>
                <w:b w:val="0"/>
                <w:i/>
                <w:sz w:val="21"/>
                <w:rFonts w:ascii="Times New Roman" w:hAnsi="Times New Roman" w:cs="Times New Roman" w:eastAsia="Times New Roman"/>
              </w:rPr>
              <w:t>1 \text{ giây/vòng}</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LAT-04</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Đồng bộ nút nhấn cơ lý hiện trường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Nhấn nút nhấn vật lý đấu nối vào cổng ngõ vào Digital Input của PLC</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Tiếp điểm phụ của contactor thay đổi trạng thái, Mobile App cập nhật hiển thị đồng thời.</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 xml:space="preserve">Mục tiêu: </w:t>
            </w:r>
            <w:r>
              <w:rPr>
                <w:rFonts w:ascii="Times New Roman" w:hAnsi="Times New Roman"/>
                <w:b w:val="0"/>
                <w:i/>
                <w:sz w:val="21"/>
                <w:rFonts w:ascii="Times New Roman" w:hAnsi="Times New Roman" w:cs="Times New Roman" w:eastAsia="Times New Roman"/>
              </w:rPr>
              <w:t>&lt; 300 \text{ ms}</w:t>
            </w:r>
          </w:p>
        </w:tc>
      </w:tr>
    </w:tbl>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w:t>
      </w:r>
    </w:p>
    <w:p>
      <w:pPr>
        <w:keepNext/>
        <w:spacing w:before="240" w:after="120"/>
        <w:ind w:firstLine="0"/>
        <w:jc w:val="left"/>
      </w:pPr>
      <w:r>
        <w:rPr>
          <w:rFonts w:ascii="Times New Roman" w:hAnsi="Times New Roman"/>
          <w:b/>
          <w:i w:val="0"/>
          <w:sz w:val="26"/>
          <w:rFonts w:ascii="Times New Roman" w:hAnsi="Times New Roman" w:cs="Times New Roman" w:eastAsia="Times New Roman"/>
        </w:rPr>
        <w:t>3. PHẦN 2: ĐÁNH GIÁ HIỆU NĂNG MÔ HÌNH AI DỰ BÁO (AI FORECAST EVALUATION)</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Đánh giá hiệu năng dự báo phụ tải ngắn hạn trước 24 giờ của các mô hình học máy (Machine Learning) và học sâu (Deep Learning) chạy trên Forecast Server. Mô hình được huấn luyện trên tập dữ liệu phụ tải chuẩn để so sánh định lượng.</w:t>
      </w:r>
    </w:p>
    <w:p>
      <w:pPr>
        <w:keepNext/>
        <w:spacing w:before="240" w:after="120"/>
        <w:ind w:firstLine="0"/>
        <w:jc w:val="left"/>
      </w:pPr>
      <w:r>
        <w:rPr>
          <w:rFonts w:ascii="Times New Roman" w:hAnsi="Times New Roman"/>
          <w:b w:val="0"/>
          <w:i/>
          <w:sz w:val="24"/>
          <w:rFonts w:ascii="Times New Roman" w:hAnsi="Times New Roman" w:cs="Times New Roman" w:eastAsia="Times New Roman"/>
        </w:rPr>
        <w:t>3.1. Các chỉ số đánh giá cốt lõi</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b w:val="0"/>
          <w:i w:val="0"/>
          <w:sz w:val="24"/>
          <w:rFonts w:ascii="Times New Roman" w:hAnsi="Times New Roman" w:cs="Times New Roman" w:eastAsia="Times New Roman"/>
        </w:rPr>
        <w:t xml:space="preserve">  </w:t>
      </w:r>
      <w:r>
        <w:rPr>
          <w:rFonts w:ascii="Times New Roman" w:hAnsi="Times New Roman"/>
          <w:b/>
          <w:i w:val="0"/>
          <w:sz w:val="24"/>
          <w:rFonts w:ascii="Times New Roman" w:hAnsi="Times New Roman" w:cs="Times New Roman" w:eastAsia="Times New Roman"/>
        </w:rPr>
        <w:t>MAE (Mean Absolute Error):</w:t>
      </w:r>
      <w:r>
        <w:rPr>
          <w:rFonts w:ascii="Times New Roman" w:hAnsi="Times New Roman"/>
          <w:b w:val="0"/>
          <w:i w:val="0"/>
          <w:sz w:val="24"/>
          <w:rFonts w:ascii="Times New Roman" w:hAnsi="Times New Roman" w:cs="Times New Roman" w:eastAsia="Times New Roman"/>
        </w:rPr>
        <w:t xml:space="preserve"> Sai số tuyệt đối trung bình (đo lường độ lệch trung bình bằng đơn vị kW).</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b w:val="0"/>
          <w:i w:val="0"/>
          <w:sz w:val="24"/>
          <w:rFonts w:ascii="Times New Roman" w:hAnsi="Times New Roman" w:cs="Times New Roman" w:eastAsia="Times New Roman"/>
        </w:rPr>
        <w:t xml:space="preserve">  </w:t>
      </w:r>
      <w:r>
        <w:rPr>
          <w:rFonts w:ascii="Times New Roman" w:hAnsi="Times New Roman"/>
          <w:b/>
          <w:i w:val="0"/>
          <w:sz w:val="24"/>
          <w:rFonts w:ascii="Times New Roman" w:hAnsi="Times New Roman" w:cs="Times New Roman" w:eastAsia="Times New Roman"/>
        </w:rPr>
        <w:t>RMSE (Root Mean Squared Error):</w:t>
      </w:r>
      <w:r>
        <w:rPr>
          <w:rFonts w:ascii="Times New Roman" w:hAnsi="Times New Roman"/>
          <w:b w:val="0"/>
          <w:i w:val="0"/>
          <w:sz w:val="24"/>
          <w:rFonts w:ascii="Times New Roman" w:hAnsi="Times New Roman" w:cs="Times New Roman" w:eastAsia="Times New Roman"/>
        </w:rPr>
        <w:t xml:space="preserve"> Sai số căn trung bình bình phương (phạt nặng các sai số dự báo lớn).</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b w:val="0"/>
          <w:i w:val="0"/>
          <w:sz w:val="24"/>
          <w:rFonts w:ascii="Times New Roman" w:hAnsi="Times New Roman" w:cs="Times New Roman" w:eastAsia="Times New Roman"/>
        </w:rPr>
        <w:t xml:space="preserve">  </w:t>
      </w:r>
      <w:r>
        <w:rPr>
          <w:rFonts w:ascii="Times New Roman" w:hAnsi="Times New Roman"/>
          <w:b/>
          <w:i w:val="0"/>
          <w:sz w:val="24"/>
          <w:rFonts w:ascii="Times New Roman" w:hAnsi="Times New Roman" w:cs="Times New Roman" w:eastAsia="Times New Roman"/>
        </w:rPr>
        <w:t>MAPE (Mean Absolute Percentage Error):</w:t>
      </w:r>
      <w:r>
        <w:rPr>
          <w:rFonts w:ascii="Times New Roman" w:hAnsi="Times New Roman"/>
          <w:b w:val="0"/>
          <w:i w:val="0"/>
          <w:sz w:val="24"/>
          <w:rFonts w:ascii="Times New Roman" w:hAnsi="Times New Roman" w:cs="Times New Roman" w:eastAsia="Times New Roman"/>
        </w:rPr>
        <w:t xml:space="preserve"> Sai số phần trăm tuyệt đối trung bình (chỉ số quan trọng nhất để báo cáo khoa học).</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b w:val="0"/>
          <w:i w:val="0"/>
          <w:sz w:val="24"/>
          <w:rFonts w:ascii="Times New Roman" w:hAnsi="Times New Roman" w:cs="Times New Roman" w:eastAsia="Times New Roman"/>
        </w:rPr>
        <w:t xml:space="preserve">  </w:t>
      </w:r>
      <w:r>
        <w:rPr>
          <w:rFonts w:ascii="Times New Roman" w:hAnsi="Times New Roman"/>
          <w:b/>
          <w:i/>
          <w:sz w:val="24"/>
          <w:rFonts w:ascii="Times New Roman" w:hAnsi="Times New Roman" w:cs="Times New Roman" w:eastAsia="Times New Roman"/>
        </w:rPr>
        <w:t>R</w:t>
      </w:r>
      <w:r>
        <w:rPr>
          <w:rFonts w:ascii="Times New Roman" w:hAnsi="Times New Roman"/>
          <w:b/>
          <w:sz w:val="24"/>
          <w:rFonts w:ascii="Times New Roman" w:hAnsi="Times New Roman" w:cs="Times New Roman" w:eastAsia="Times New Roman"/>
          <w:vertAlign w:val="superscript"/>
        </w:rPr>
        <w:t>2</w:t>
      </w:r>
      <w:r>
        <w:rPr>
          <w:rFonts w:ascii="Times New Roman" w:hAnsi="Times New Roman"/>
          <w:b/>
          <w:i w:val="0"/>
          <w:sz w:val="24"/>
          <w:rFonts w:ascii="Times New Roman" w:hAnsi="Times New Roman" w:cs="Times New Roman" w:eastAsia="Times New Roman"/>
        </w:rPr>
        <w:t xml:space="preserve"> Score (Coefficient of Determination):</w:t>
      </w:r>
      <w:r>
        <w:rPr>
          <w:rFonts w:ascii="Times New Roman" w:hAnsi="Times New Roman"/>
          <w:b w:val="0"/>
          <w:i w:val="0"/>
          <w:sz w:val="24"/>
          <w:rFonts w:ascii="Times New Roman" w:hAnsi="Times New Roman" w:cs="Times New Roman" w:eastAsia="Times New Roman"/>
        </w:rPr>
        <w:t xml:space="preserve"> Hệ số xác định, thể hiện mức độ giải thích được biến thiên dữ liệu phụ tải của mô hình (Mục tiêu: </w:t>
      </w:r>
      <w:r>
        <w:rPr>
          <w:rFonts w:ascii="Times New Roman" w:hAnsi="Times New Roman"/>
          <w:b w:val="0"/>
          <w:i/>
          <w:sz w:val="24"/>
          <w:rFonts w:ascii="Times New Roman" w:hAnsi="Times New Roman" w:cs="Times New Roman" w:eastAsia="Times New Roman"/>
        </w:rPr>
        <w:t>R</w:t>
      </w:r>
      <w:r>
        <w:rPr>
          <w:rFonts w:ascii="Times New Roman" w:hAnsi="Times New Roman"/>
          <w:b w:val="0"/>
          <w:sz w:val="24"/>
          <w:rFonts w:ascii="Times New Roman" w:hAnsi="Times New Roman" w:cs="Times New Roman" w:eastAsia="Times New Roman"/>
          <w:vertAlign w:val="superscript"/>
        </w:rPr>
        <w:t>2 \ge 0.92</w:t>
      </w:r>
      <w:r>
        <w:rPr>
          <w:rFonts w:ascii="Times New Roman" w:hAnsi="Times New Roman"/>
          <w:b w:val="0"/>
          <w:i w:val="0"/>
          <w:sz w:val="24"/>
          <w:rFonts w:ascii="Times New Roman" w:hAnsi="Times New Roman" w:cs="Times New Roman" w:eastAsia="Times New Roman"/>
        </w:rPr>
        <w:t>).</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b w:val="0"/>
          <w:i w:val="0"/>
          <w:sz w:val="24"/>
          <w:rFonts w:ascii="Times New Roman" w:hAnsi="Times New Roman" w:cs="Times New Roman" w:eastAsia="Times New Roman"/>
        </w:rPr>
        <w:t xml:space="preserve">  </w:t>
      </w:r>
      <w:r>
        <w:rPr>
          <w:rFonts w:ascii="Times New Roman" w:hAnsi="Times New Roman"/>
          <w:b/>
          <w:i w:val="0"/>
          <w:sz w:val="24"/>
          <w:rFonts w:ascii="Times New Roman" w:hAnsi="Times New Roman" w:cs="Times New Roman" w:eastAsia="Times New Roman"/>
        </w:rPr>
        <w:t>Inference Time:</w:t>
      </w:r>
      <w:r>
        <w:rPr>
          <w:rFonts w:ascii="Times New Roman" w:hAnsi="Times New Roman"/>
          <w:b w:val="0"/>
          <w:i w:val="0"/>
          <w:sz w:val="24"/>
          <w:rFonts w:ascii="Times New Roman" w:hAnsi="Times New Roman" w:cs="Times New Roman" w:eastAsia="Times New Roman"/>
        </w:rPr>
        <w:t xml:space="preserve"> Thời gian thực thi suy luận của mô hình trên 1 bước dự báo (Mục tiêu: </w:t>
      </w:r>
      <w:r>
        <w:rPr>
          <w:rFonts w:ascii="Times New Roman" w:hAnsi="Times New Roman"/>
          <w:b w:val="0"/>
          <w:i/>
          <w:sz w:val="24"/>
          <w:rFonts w:ascii="Times New Roman" w:hAnsi="Times New Roman" w:cs="Times New Roman" w:eastAsia="Times New Roman"/>
        </w:rPr>
        <w:t>&lt; 100 \text{ ms}</w:t>
      </w:r>
      <w:r>
        <w:rPr>
          <w:rFonts w:ascii="Times New Roman" w:hAnsi="Times New Roman"/>
          <w:b w:val="0"/>
          <w:i w:val="0"/>
          <w:sz w:val="24"/>
          <w:rFonts w:ascii="Times New Roman" w:hAnsi="Times New Roman" w:cs="Times New Roman" w:eastAsia="Times New Roman"/>
        </w:rPr>
        <w:t>).</w:t>
      </w:r>
    </w:p>
    <w:p>
      <w:pPr>
        <w:keepNext/>
        <w:spacing w:before="240" w:after="120"/>
        <w:ind w:firstLine="0"/>
        <w:jc w:val="left"/>
      </w:pPr>
      <w:r>
        <w:rPr>
          <w:rFonts w:ascii="Times New Roman" w:hAnsi="Times New Roman"/>
          <w:b w:val="0"/>
          <w:i/>
          <w:sz w:val="24"/>
          <w:rFonts w:ascii="Times New Roman" w:hAnsi="Times New Roman" w:cs="Times New Roman" w:eastAsia="Times New Roman"/>
        </w:rPr>
        <w:t>3.2. Bảng so sánh hiệu năng các mô hình thực nghiệm</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Mô hình thuật toán</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MAE (kW)</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RMSE (kW)</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MAPE (%)</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 xml:space="preserve">Hệ số </w:t>
            </w:r>
            <w:r>
              <w:rPr>
                <w:rFonts w:ascii="Times New Roman" w:hAnsi="Times New Roman"/>
                <w:b/>
                <w:i/>
                <w:sz w:val="22"/>
                <w:rFonts w:ascii="Times New Roman" w:hAnsi="Times New Roman" w:cs="Times New Roman" w:eastAsia="Times New Roman"/>
              </w:rPr>
              <w:t>R</w:t>
            </w:r>
            <w:r>
              <w:rPr>
                <w:rFonts w:ascii="Times New Roman" w:hAnsi="Times New Roman"/>
                <w:b/>
                <w:sz w:val="22"/>
                <w:rFonts w:ascii="Times New Roman" w:hAnsi="Times New Roman" w:cs="Times New Roman" w:eastAsia="Times New Roman"/>
                <w:vertAlign w:val="superscript"/>
              </w:rPr>
              <w:t>2</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Thời gian suy luận (ms)</w:t>
            </w:r>
          </w:p>
        </w:tc>
        <w:tc>
          <w:tcPr>
            <w:tcW w:type="dxa" w:w="1377"/>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Nhận xét tính khả thi</w:t>
            </w:r>
          </w:p>
        </w:tc>
      </w:tr>
      <w:tr>
        <w:tc>
          <w:tcPr>
            <w:tcW w:type="dxa" w:w="1377"/>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Random Forest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Độ chính xác khá, tài nguyên nhẹ</w:t>
            </w:r>
          </w:p>
        </w:tc>
      </w:tr>
      <w:tr>
        <w:tc>
          <w:tcPr>
            <w:tcW w:type="dxa" w:w="1377"/>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XGBoost (Đề xuất)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Độ chính xác cao, thời gian xử lý nhanh</w:t>
            </w:r>
          </w:p>
        </w:tc>
      </w:tr>
      <w:tr>
        <w:tc>
          <w:tcPr>
            <w:tcW w:type="dxa" w:w="1377"/>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LSTM</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Nắm bắt tốt chuỗi thời gian, nặng hơn</w:t>
            </w:r>
          </w:p>
        </w:tc>
      </w:tr>
      <w:tr>
        <w:tc>
          <w:tcPr>
            <w:tcW w:type="dxa" w:w="1377"/>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CNN-LSTM (Lai)</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sz w:val="21"/>
                <w:rFonts w:ascii="Times New Roman" w:hAnsi="Times New Roman" w:cs="Times New Roman" w:eastAsia="Times New Roman"/>
              </w:rPr>
              <w:t>Chờ cập nhật</w:t>
            </w:r>
          </w:p>
        </w:tc>
        <w:tc>
          <w:tcPr>
            <w:tcW w:type="dxa" w:w="1377"/>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Tối ưu hóa tốt đặc trưng không gian-thời gian</w:t>
            </w:r>
          </w:p>
        </w:tc>
      </w:tr>
    </w:tbl>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w:t>
      </w:r>
    </w:p>
    <w:p>
      <w:pPr>
        <w:keepNext/>
        <w:spacing w:before="240" w:after="120"/>
        <w:ind w:firstLine="0"/>
        <w:jc w:val="left"/>
      </w:pPr>
      <w:r>
        <w:rPr>
          <w:rFonts w:ascii="Times New Roman" w:hAnsi="Times New Roman"/>
          <w:b/>
          <w:i w:val="0"/>
          <w:sz w:val="26"/>
          <w:rFonts w:ascii="Times New Roman" w:hAnsi="Times New Roman" w:cs="Times New Roman" w:eastAsia="Times New Roman"/>
        </w:rPr>
        <w:t>4. PHẦN 3: THỰC NGHIỆM CÁC KỊCH BẢN VẬN HÀNH HEMS &amp; SA THẢI PHỤ TẢI</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Thực nghiệm đánh giá khả năng vận hành thông minh của hệ thống quản lý năng lượng HEMS trong việc bảo vệ lưới điện gia đình và tiết kiệm chi phí năng lượng qua 3 kịch bản thực tế chính:</w:t>
      </w:r>
    </w:p>
    <w:p>
      <w:pPr>
        <w:keepNext/>
        <w:spacing w:before="240" w:after="120"/>
        <w:ind w:firstLine="0"/>
        <w:jc w:val="left"/>
      </w:pPr>
      <w:r>
        <w:rPr>
          <w:rFonts w:ascii="Times New Roman" w:hAnsi="Times New Roman"/>
          <w:b w:val="0"/>
          <w:i/>
          <w:sz w:val="24"/>
          <w:rFonts w:ascii="Times New Roman" w:hAnsi="Times New Roman" w:cs="Times New Roman" w:eastAsia="Times New Roman"/>
        </w:rPr>
        <w:t>4.1. Định nghĩa mức ưu tiên thiết bị (Priority Levels)</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Hệ thống thiết lập thứ tự ưu tiên của 3 phòng tải giả định để thực hiện thuật toán sa thải phụ tải chủ động (Active Load-shedding):</w:t>
      </w:r>
    </w:p>
    <w:p>
      <w:pPr>
        <w:spacing w:before="40" w:after="40"/>
        <w:ind w:left="283" w:hanging="142"/>
      </w:pPr>
      <w:r>
        <w:rPr>
          <w:rFonts w:ascii="Times New Roman" w:hAnsi="Times New Roman"/>
          <w:b/>
          <w:sz w:val="24"/>
          <w:rFonts w:ascii="Times New Roman" w:hAnsi="Times New Roman" w:cs="Times New Roman" w:eastAsia="Times New Roman"/>
        </w:rPr>
        <w:t xml:space="preserve">1.  </w:t>
      </w:r>
      <w:r>
        <w:rPr>
          <w:rFonts w:ascii="Times New Roman" w:hAnsi="Times New Roman"/>
          <w:b/>
          <w:i w:val="0"/>
          <w:sz w:val="24"/>
          <w:rFonts w:ascii="Times New Roman" w:hAnsi="Times New Roman" w:cs="Times New Roman" w:eastAsia="Times New Roman"/>
        </w:rPr>
        <w:t>Tải ưu tiên 1 (Thiết yếu - Priority 1):</w:t>
      </w:r>
      <w:r>
        <w:rPr>
          <w:rFonts w:ascii="Times New Roman" w:hAnsi="Times New Roman"/>
          <w:b w:val="0"/>
          <w:i w:val="0"/>
          <w:sz w:val="24"/>
          <w:rFonts w:ascii="Times New Roman" w:hAnsi="Times New Roman" w:cs="Times New Roman" w:eastAsia="Times New Roman"/>
        </w:rPr>
        <w:t xml:space="preserve"> Hệ thống chiếu sáng và cổng kết nối thông tin (Phòng ngủ) - </w:t>
      </w:r>
      <w:r>
        <w:rPr>
          <w:rFonts w:ascii="Times New Roman" w:hAnsi="Times New Roman"/>
          <w:b w:val="0"/>
          <w:i/>
          <w:sz w:val="24"/>
          <w:rFonts w:ascii="Times New Roman" w:hAnsi="Times New Roman" w:cs="Times New Roman" w:eastAsia="Times New Roman"/>
        </w:rPr>
        <w:t>Ngắt cuối cùng</w:t>
      </w:r>
      <w:r>
        <w:rPr>
          <w:rFonts w:ascii="Times New Roman" w:hAnsi="Times New Roman"/>
          <w:b w:val="0"/>
          <w:i w:val="0"/>
          <w:sz w:val="24"/>
          <w:rFonts w:ascii="Times New Roman" w:hAnsi="Times New Roman" w:cs="Times New Roman" w:eastAsia="Times New Roman"/>
        </w:rPr>
        <w:t>.</w:t>
      </w:r>
    </w:p>
    <w:p>
      <w:pPr>
        <w:spacing w:before="40" w:after="40"/>
        <w:ind w:left="283" w:hanging="142"/>
      </w:pPr>
      <w:r>
        <w:rPr>
          <w:rFonts w:ascii="Times New Roman" w:hAnsi="Times New Roman"/>
          <w:b/>
          <w:sz w:val="24"/>
          <w:rFonts w:ascii="Times New Roman" w:hAnsi="Times New Roman" w:cs="Times New Roman" w:eastAsia="Times New Roman"/>
        </w:rPr>
        <w:t xml:space="preserve">2.  </w:t>
      </w:r>
      <w:r>
        <w:rPr>
          <w:rFonts w:ascii="Times New Roman" w:hAnsi="Times New Roman"/>
          <w:b/>
          <w:i w:val="0"/>
          <w:sz w:val="24"/>
          <w:rFonts w:ascii="Times New Roman" w:hAnsi="Times New Roman" w:cs="Times New Roman" w:eastAsia="Times New Roman"/>
        </w:rPr>
        <w:t>Tải ưu tiên 2 (Bán thiết yếu - Priority 2):</w:t>
      </w:r>
      <w:r>
        <w:rPr>
          <w:rFonts w:ascii="Times New Roman" w:hAnsi="Times New Roman"/>
          <w:b w:val="0"/>
          <w:i w:val="0"/>
          <w:sz w:val="24"/>
          <w:rFonts w:ascii="Times New Roman" w:hAnsi="Times New Roman" w:cs="Times New Roman" w:eastAsia="Times New Roman"/>
        </w:rPr>
        <w:t xml:space="preserve"> Hệ thống làm mát và quạt (Phòng khách) - </w:t>
      </w:r>
      <w:r>
        <w:rPr>
          <w:rFonts w:ascii="Times New Roman" w:hAnsi="Times New Roman"/>
          <w:b w:val="0"/>
          <w:i/>
          <w:sz w:val="24"/>
          <w:rFonts w:ascii="Times New Roman" w:hAnsi="Times New Roman" w:cs="Times New Roman" w:eastAsia="Times New Roman"/>
        </w:rPr>
        <w:t>Ngắt thứ hai khi quá tải trung bình</w:t>
      </w:r>
      <w:r>
        <w:rPr>
          <w:rFonts w:ascii="Times New Roman" w:hAnsi="Times New Roman"/>
          <w:b w:val="0"/>
          <w:i w:val="0"/>
          <w:sz w:val="24"/>
          <w:rFonts w:ascii="Times New Roman" w:hAnsi="Times New Roman" w:cs="Times New Roman" w:eastAsia="Times New Roman"/>
        </w:rPr>
        <w:t>.</w:t>
      </w:r>
    </w:p>
    <w:p>
      <w:pPr>
        <w:spacing w:before="40" w:after="40"/>
        <w:ind w:left="283" w:hanging="142"/>
      </w:pPr>
      <w:r>
        <w:rPr>
          <w:rFonts w:ascii="Times New Roman" w:hAnsi="Times New Roman"/>
          <w:b/>
          <w:sz w:val="24"/>
          <w:rFonts w:ascii="Times New Roman" w:hAnsi="Times New Roman" w:cs="Times New Roman" w:eastAsia="Times New Roman"/>
        </w:rPr>
        <w:t xml:space="preserve">3.  </w:t>
      </w:r>
      <w:r>
        <w:rPr>
          <w:rFonts w:ascii="Times New Roman" w:hAnsi="Times New Roman"/>
          <w:b/>
          <w:i w:val="0"/>
          <w:sz w:val="24"/>
          <w:rFonts w:ascii="Times New Roman" w:hAnsi="Times New Roman" w:cs="Times New Roman" w:eastAsia="Times New Roman"/>
        </w:rPr>
        <w:t>Tải ưu tiên 3 (Không thiết yếu - Priority 3):</w:t>
      </w:r>
      <w:r>
        <w:rPr>
          <w:rFonts w:ascii="Times New Roman" w:hAnsi="Times New Roman"/>
          <w:b w:val="0"/>
          <w:i w:val="0"/>
          <w:sz w:val="24"/>
          <w:rFonts w:ascii="Times New Roman" w:hAnsi="Times New Roman" w:cs="Times New Roman" w:eastAsia="Times New Roman"/>
        </w:rPr>
        <w:t xml:space="preserve"> Bình nóng lạnh, lò nướng, thiết bị bếp (Phòng bếp) - </w:t>
      </w:r>
      <w:r>
        <w:rPr>
          <w:rFonts w:ascii="Times New Roman" w:hAnsi="Times New Roman"/>
          <w:b w:val="0"/>
          <w:i/>
          <w:sz w:val="24"/>
          <w:rFonts w:ascii="Times New Roman" w:hAnsi="Times New Roman" w:cs="Times New Roman" w:eastAsia="Times New Roman"/>
        </w:rPr>
        <w:t>Ngắt đầu tiên khi tiệm cận hạn mức</w:t>
      </w:r>
      <w:r>
        <w:rPr>
          <w:rFonts w:ascii="Times New Roman" w:hAnsi="Times New Roman"/>
          <w:b w:val="0"/>
          <w:i w:val="0"/>
          <w:sz w:val="24"/>
          <w:rFonts w:ascii="Times New Roman" w:hAnsi="Times New Roman" w:cs="Times New Roman" w:eastAsia="Times New Roman"/>
        </w:rPr>
        <w:t>.</w:t>
      </w:r>
    </w:p>
    <w:p>
      <w:pPr>
        <w:keepNext/>
        <w:spacing w:before="240" w:after="120"/>
        <w:ind w:firstLine="0"/>
        <w:jc w:val="left"/>
      </w:pPr>
      <w:r>
        <w:rPr>
          <w:rFonts w:ascii="Times New Roman" w:hAnsi="Times New Roman"/>
          <w:b w:val="0"/>
          <w:i/>
          <w:sz w:val="24"/>
          <w:rFonts w:ascii="Times New Roman" w:hAnsi="Times New Roman" w:cs="Times New Roman" w:eastAsia="Times New Roman"/>
        </w:rPr>
        <w:t>4.2. Các kịch bản thực nghiệm vận hành HEMS</w:t>
      </w:r>
    </w:p>
    <w:p>
      <w:pPr>
        <w:spacing w:before="40" w:after="40"/>
        <w:ind w:left="567" w:firstLine="0"/>
      </w:pPr>
      <w:r>
        <w:rPr>
          <w:rFonts w:ascii="Courier New" w:hAnsi="Courier New"/>
          <w:sz w:val="20"/>
          <w:rFonts w:ascii="Courier New" w:hAnsi="Courier New" w:cs="Courier New" w:eastAsia="Courier New"/>
        </w:rPr>
        <w:t>Kịch bản SC-01 (Vắng nhà): Tự động tối thiểu hóa phụ tải nền (Ngắt tải Priority 2 &amp; 3).</w:t>
      </w:r>
    </w:p>
    <w:p>
      <w:pPr>
        <w:spacing w:before="40" w:after="40"/>
        <w:ind w:left="567" w:firstLine="0"/>
      </w:pPr>
      <w:r>
        <w:rPr>
          <w:rFonts w:ascii="Courier New" w:hAnsi="Courier New"/>
          <w:sz w:val="20"/>
          <w:rFonts w:ascii="Courier New" w:hAnsi="Courier New" w:cs="Courier New" w:eastAsia="Courier New"/>
        </w:rPr>
        <w:t>Kịch bản SC-02 (Sinh hoạt): Lập lịch tự động dựa theo thời gian và biểu đồ dự báo của AI.</w:t>
      </w:r>
    </w:p>
    <w:p>
      <w:pPr>
        <w:spacing w:before="40" w:after="40"/>
        <w:ind w:left="567" w:firstLine="0"/>
      </w:pPr>
      <w:r>
        <w:rPr>
          <w:rFonts w:ascii="Courier New" w:hAnsi="Courier New"/>
          <w:sz w:val="20"/>
          <w:rFonts w:ascii="Courier New" w:hAnsi="Courier New" w:cs="Courier New" w:eastAsia="Courier New"/>
        </w:rPr>
        <w:t>Kịch bản SC-03 (Quá tải Quota): Kích hoạt thuật toán sa thải phụ tải chủ động theo Priority.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Mã Kịch Bản</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Tên Kịch Bản</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Điều kiện kích hoạt</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Logic xử lý của HEMS</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Chỉ số thu thập</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SC-01</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Chế độ vắng nhà (Away Mode)</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Người dùng kích hoạt Scene "Vắng nhà" từ xa qua App</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PLC nhận lệnh ngắt tức thời các tải Priority 2 (Phòng khách) và Priority 3 (Phòng bếp). Chỉ giữ lại tải nền thiết yếu.</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Công suất nền thực tế (</w:t>
            </w:r>
            <w:r>
              <w:rPr>
                <w:rFonts w:ascii="Times New Roman" w:hAnsi="Times New Roman"/>
                <w:b w:val="0"/>
                <w:i/>
                <w:sz w:val="21"/>
                <w:rFonts w:ascii="Times New Roman" w:hAnsi="Times New Roman" w:cs="Times New Roman" w:eastAsia="Times New Roman"/>
              </w:rPr>
              <w:t>kW</w:t>
            </w:r>
            <w:r>
              <w:rPr>
                <w:rFonts w:ascii="Times New Roman" w:hAnsi="Times New Roman"/>
                <w:b w:val="0"/>
                <w:i w:val="0"/>
                <w:sz w:val="21"/>
                <w:rFonts w:ascii="Times New Roman" w:hAnsi="Times New Roman" w:cs="Times New Roman" w:eastAsia="Times New Roman"/>
              </w:rPr>
              <w:t>), Trạng thái phản hồi thiết bị.</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SC-02</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Sinh hoạt bình thường (Normal Mode)</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Hệ thống vận hành theo lịch sinh hoạt mặc định</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Thiết bị hoạt động bình thường, mô hình AI chạy nền liên tục dự báo phụ tải cho 24 giờ tiếp theo để cảnh báo sớm.</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Biểu đồ công suất thực tế so với biểu đồ dự báo AI.</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SC-03</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Sa thải phụ tải chủ động (Active Load-shedding)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Công suất tức thời (</w:t>
            </w:r>
            <w:r>
              <w:rPr>
                <w:rFonts w:ascii="Times New Roman" w:hAnsi="Times New Roman"/>
                <w:b w:val="0"/>
                <w:i/>
                <w:sz w:val="21"/>
                <w:rFonts w:ascii="Times New Roman" w:hAnsi="Times New Roman" w:cs="Times New Roman" w:eastAsia="Times New Roman"/>
              </w:rPr>
              <w:t>P</w:t>
            </w:r>
            <w:r>
              <w:rPr>
                <w:rFonts w:ascii="Times New Roman" w:hAnsi="Times New Roman"/>
                <w:b w:val="0"/>
                <w:sz w:val="21"/>
                <w:rFonts w:ascii="Times New Roman" w:hAnsi="Times New Roman" w:cs="Times New Roman" w:eastAsia="Times New Roman"/>
                <w:vertAlign w:val="subscript"/>
              </w:rPr>
              <w:t>actual</w:t>
            </w:r>
            <w:r>
              <w:rPr>
                <w:rFonts w:ascii="Times New Roman" w:hAnsi="Times New Roman"/>
                <w:b w:val="0"/>
                <w:i w:val="0"/>
                <w:sz w:val="21"/>
                <w:rFonts w:ascii="Times New Roman" w:hAnsi="Times New Roman" w:cs="Times New Roman" w:eastAsia="Times New Roman"/>
              </w:rPr>
              <w:t>) vượt ngưỡng hạn mức đăng ký (</w:t>
            </w:r>
            <w:r>
              <w:rPr>
                <w:rFonts w:ascii="Times New Roman" w:hAnsi="Times New Roman"/>
                <w:b w:val="0"/>
                <w:i/>
                <w:sz w:val="21"/>
                <w:rFonts w:ascii="Times New Roman" w:hAnsi="Times New Roman" w:cs="Times New Roman" w:eastAsia="Times New Roman"/>
              </w:rPr>
              <w:t>P</w:t>
            </w:r>
            <w:r>
              <w:rPr>
                <w:rFonts w:ascii="Times New Roman" w:hAnsi="Times New Roman"/>
                <w:b w:val="0"/>
                <w:sz w:val="21"/>
                <w:rFonts w:ascii="Times New Roman" w:hAnsi="Times New Roman" w:cs="Times New Roman" w:eastAsia="Times New Roman"/>
                <w:vertAlign w:val="subscript"/>
              </w:rPr>
              <w:t>quota</w:t>
            </w:r>
            <w:r>
              <w:rPr>
                <w:rFonts w:ascii="Times New Roman" w:hAnsi="Times New Roman"/>
                <w:b w:val="0"/>
                <w:i w:val="0"/>
                <w:sz w:val="21"/>
                <w:rFonts w:ascii="Times New Roman" w:hAnsi="Times New Roman" w:cs="Times New Roman" w:eastAsia="Times New Roman"/>
              </w:rPr>
              <w:t>)</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Bước 1:</w:t>
            </w:r>
            <w:r>
              <w:rPr>
                <w:rFonts w:ascii="Times New Roman" w:hAnsi="Times New Roman"/>
                <w:b w:val="0"/>
                <w:i w:val="0"/>
                <w:sz w:val="21"/>
                <w:rFonts w:ascii="Times New Roman" w:hAnsi="Times New Roman" w:cs="Times New Roman" w:eastAsia="Times New Roman"/>
              </w:rPr>
              <w:t xml:space="preserve"> Gửi cảnh báo đỏ (Alert) lên Mobile App.&lt;br&gt;</w:t>
            </w:r>
            <w:r>
              <w:rPr>
                <w:rFonts w:ascii="Times New Roman" w:hAnsi="Times New Roman"/>
                <w:b/>
                <w:i w:val="0"/>
                <w:sz w:val="21"/>
                <w:rFonts w:ascii="Times New Roman" w:hAnsi="Times New Roman" w:cs="Times New Roman" w:eastAsia="Times New Roman"/>
              </w:rPr>
              <w:t>Bước 2:</w:t>
            </w:r>
            <w:r>
              <w:rPr>
                <w:rFonts w:ascii="Times New Roman" w:hAnsi="Times New Roman"/>
                <w:b w:val="0"/>
                <w:i w:val="0"/>
                <w:sz w:val="21"/>
                <w:rFonts w:ascii="Times New Roman" w:hAnsi="Times New Roman" w:cs="Times New Roman" w:eastAsia="Times New Roman"/>
              </w:rPr>
              <w:t xml:space="preserve"> PLC tự động ngắt tải Priority 3 (Phòng bếp).&lt;br&gt;</w:t>
            </w:r>
            <w:r>
              <w:rPr>
                <w:rFonts w:ascii="Times New Roman" w:hAnsi="Times New Roman"/>
                <w:b/>
                <w:i w:val="0"/>
                <w:sz w:val="21"/>
                <w:rFonts w:ascii="Times New Roman" w:hAnsi="Times New Roman" w:cs="Times New Roman" w:eastAsia="Times New Roman"/>
              </w:rPr>
              <w:t>Bước 3:</w:t>
            </w:r>
            <w:r>
              <w:rPr>
                <w:rFonts w:ascii="Times New Roman" w:hAnsi="Times New Roman"/>
                <w:b w:val="0"/>
                <w:i w:val="0"/>
                <w:sz w:val="21"/>
                <w:rFonts w:ascii="Times New Roman" w:hAnsi="Times New Roman" w:cs="Times New Roman" w:eastAsia="Times New Roman"/>
              </w:rPr>
              <w:t xml:space="preserve"> Nếu vẫn vượt quota, ngắt tiếp tải Priority 2 (Phòng khách).</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Ngưỡng công suất quota (</w:t>
            </w:r>
            <w:r>
              <w:rPr>
                <w:rFonts w:ascii="Times New Roman" w:hAnsi="Times New Roman"/>
                <w:b w:val="0"/>
                <w:i/>
                <w:sz w:val="21"/>
                <w:rFonts w:ascii="Times New Roman" w:hAnsi="Times New Roman" w:cs="Times New Roman" w:eastAsia="Times New Roman"/>
              </w:rPr>
              <w:t>kW</w:t>
            </w:r>
            <w:r>
              <w:rPr>
                <w:rFonts w:ascii="Times New Roman" w:hAnsi="Times New Roman"/>
                <w:b w:val="0"/>
                <w:i w:val="0"/>
                <w:sz w:val="21"/>
                <w:rFonts w:ascii="Times New Roman" w:hAnsi="Times New Roman" w:cs="Times New Roman" w:eastAsia="Times New Roman"/>
              </w:rPr>
              <w:t>), Thời gian PLC kích hoạt lệnh ngắt bảo vệ (</w:t>
            </w:r>
            <w:r>
              <w:rPr>
                <w:rFonts w:ascii="Times New Roman" w:hAnsi="Times New Roman"/>
                <w:b w:val="0"/>
                <w:i/>
                <w:sz w:val="21"/>
                <w:rFonts w:ascii="Times New Roman" w:hAnsi="Times New Roman" w:cs="Times New Roman" w:eastAsia="Times New Roman"/>
              </w:rPr>
              <w:t>ms</w:t>
            </w:r>
            <w:r>
              <w:rPr>
                <w:rFonts w:ascii="Times New Roman" w:hAnsi="Times New Roman"/>
                <w:b w:val="0"/>
                <w:i w:val="0"/>
                <w:sz w:val="21"/>
                <w:rFonts w:ascii="Times New Roman" w:hAnsi="Times New Roman" w:cs="Times New Roman" w:eastAsia="Times New Roman"/>
              </w:rPr>
              <w:t>).</w:t>
            </w:r>
          </w:p>
        </w:tc>
      </w:tr>
    </w:tbl>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w:t>
      </w:r>
    </w:p>
    <w:p>
      <w:pPr>
        <w:keepNext/>
        <w:spacing w:before="240" w:after="120"/>
        <w:ind w:firstLine="0"/>
        <w:jc w:val="left"/>
      </w:pPr>
      <w:r>
        <w:rPr>
          <w:rFonts w:ascii="Times New Roman" w:hAnsi="Times New Roman"/>
          <w:b/>
          <w:i w:val="0"/>
          <w:sz w:val="26"/>
          <w:rFonts w:ascii="Times New Roman" w:hAnsi="Times New Roman" w:cs="Times New Roman" w:eastAsia="Times New Roman"/>
        </w:rPr>
        <w:t>5. PHẦN 4: THỰC NGHIỆM GỬI CẢNH BÁO SMS VÀ TRÁNH SPAM TIN NHẮN (SMS ALERTS)</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Kiểm thử chức năng gửi cảnh báo SMS thông qua SMS Gateway/API khi tiệm cận hoặc vượt hạn mức điện năng tháng, và kiểm tra tính hiệu quả của cơ chế chống spam (rate-limiting).</w:t>
      </w:r>
    </w:p>
    <w:p>
      <w:pPr>
        <w:keepNext/>
        <w:spacing w:before="240" w:after="120"/>
        <w:ind w:firstLine="0"/>
        <w:jc w:val="left"/>
      </w:pPr>
      <w:r>
        <w:rPr>
          <w:rFonts w:ascii="Times New Roman" w:hAnsi="Times New Roman"/>
          <w:b w:val="0"/>
          <w:i/>
          <w:sz w:val="24"/>
          <w:rFonts w:ascii="Times New Roman" w:hAnsi="Times New Roman" w:cs="Times New Roman" w:eastAsia="Times New Roman"/>
        </w:rPr>
        <w:t>5.1. Kịch bản thực nghiệm cảnh báo SMS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Mã Test</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Kịch bản kiểm thử</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Phương thức thực hiện</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Kết quả mong đợi</w:t>
            </w:r>
          </w:p>
        </w:tc>
        <w:tc>
          <w:tcPr>
            <w:tcW w:type="dxa" w:w="1928"/>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eastAsia="Times New Roman"/>
              </w:rPr>
              <w:t>Chỉ số đo lường</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SMS-01</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Kiểm thử cảnh báo khi đạt ngưỡng 80%, 90%, 100% quota tháng</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Giả lập điện năng tiêu thụ tháng đạt các ngưỡng tương ứng trong DB</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Ngưỡng 80% chỉ gửi thông báo App; Ngưỡng 90% và 100% gửi cả thông báo App và gọi API SMS Gateway gửi tin nhắn.</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App notification + SMS trigger thành công</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SMS-02</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Kiểm thử cơ chế rate-limiting chống gửi lặp SMS</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Duy trì liên tục phụ tải ở mức 92% quota trong nhiều chu kỳ đo</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Chỉ gửi đúng 1 tin nhắn SMS duy nhất cho ngưỡng 90%, không gửi tin nhắn thứ hai gây spam.</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 xml:space="preserve">Số lượng SMS gửi đi: </w:t>
            </w:r>
            <w:r>
              <w:rPr>
                <w:rFonts w:ascii="Times New Roman" w:hAnsi="Times New Roman"/>
                <w:b w:val="0"/>
                <w:i/>
                <w:sz w:val="21"/>
                <w:rFonts w:ascii="Times New Roman" w:hAnsi="Times New Roman" w:cs="Times New Roman" w:eastAsia="Times New Roman"/>
              </w:rPr>
              <w:t>1 \text{ tin}</w:t>
            </w:r>
          </w:p>
        </w:tc>
      </w:tr>
      <w:tr>
        <w:tc>
          <w:tcPr>
            <w:tcW w:type="dxa" w:w="1928"/>
            <w:tcMar>
              <w:top w:w="120" w:type="dxa"/>
              <w:bottom w:w="120" w:type="dxa"/>
              <w:left w:w="120" w:type="dxa"/>
              <w:right w:w="120" w:type="dxa"/>
            </w:tcMar>
          </w:tcPr>
          <w:p>
            <w:pPr>
              <w:spacing w:before="60" w:after="60"/>
              <w:ind w:firstLine="0"/>
              <w:jc w:val="both"/>
            </w:pPr>
            <w:r/>
            <w:r>
              <w:rPr>
                <w:rFonts w:ascii="Times New Roman" w:hAnsi="Times New Roman"/>
                <w:b/>
                <w:i w:val="0"/>
                <w:sz w:val="21"/>
                <w:rFonts w:ascii="Times New Roman" w:hAnsi="Times New Roman" w:cs="Times New Roman" w:eastAsia="Times New Roman"/>
              </w:rPr>
              <w:t>SMS-03</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Đo độ trễ phản hồi gửi SMS</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Đo khoảng thời gian từ lúc Backend phát hiện vượt ngưỡng đến lúc SMS được gửi qua Mock API Gateway</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Tin nhắn gửi đi nhanh chóng để thông báo tức thời cho chủ nhà.</w:t>
            </w:r>
          </w:p>
        </w:tc>
        <w:tc>
          <w:tcPr>
            <w:tcW w:type="dxa" w:w="1928"/>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eastAsia="Times New Roman"/>
              </w:rPr>
              <w:t xml:space="preserve">Độ trễ phản hồi: </w:t>
            </w:r>
            <w:r>
              <w:rPr>
                <w:rFonts w:ascii="Times New Roman" w:hAnsi="Times New Roman"/>
                <w:b w:val="0"/>
                <w:i/>
                <w:sz w:val="21"/>
                <w:rFonts w:ascii="Times New Roman" w:hAnsi="Times New Roman" w:cs="Times New Roman" w:eastAsia="Times New Roman"/>
              </w:rPr>
              <w:t>&lt; 5 \text{ giây}</w:t>
            </w:r>
          </w:p>
        </w:tc>
      </w:tr>
    </w:tbl>
    <w:p>
      <w:pPr>
        <w:keepNext/>
        <w:spacing w:before="240" w:after="120"/>
        <w:ind w:firstLine="0"/>
        <w:jc w:val="left"/>
      </w:pPr>
      <w:r>
        <w:rPr>
          <w:rFonts w:ascii="Times New Roman" w:hAnsi="Times New Roman"/>
          <w:b/>
          <w:i w:val="0"/>
          <w:sz w:val="26"/>
          <w:rFonts w:ascii="Times New Roman" w:hAnsi="Times New Roman" w:cs="Times New Roman" w:eastAsia="Times New Roman"/>
        </w:rPr>
        <w:t>6. CÁC BIỂU ĐỒ VÀ BẰNG CHỨNG THỰC NGHIỆM CẦN CÓ CHO BÀI BÁO</w:t>
      </w:r>
    </w:p>
    <w:p>
      <w:pPr>
        <w:spacing w:before="60" w:after="60" w:line="276" w:lineRule="auto"/>
        <w:ind w:firstLine="283"/>
        <w:jc w:val="both"/>
      </w:pPr>
      <w:r>
        <w:rPr>
          <w:rFonts w:ascii="Times New Roman" w:hAnsi="Times New Roman"/>
          <w:b w:val="0"/>
          <w:i w:val="0"/>
          <w:sz w:val="24"/>
          <w:rFonts w:ascii="Times New Roman" w:hAnsi="Times New Roman" w:cs="Times New Roman" w:eastAsia="Times New Roman"/>
        </w:rPr>
        <w:t>Để đưa vào mục Kết quả nghiên cứu và thảo luận của bài báo, các hình ảnh và biểu đồ sau cần được xuất ra từ thực nghiệm:</w:t>
      </w:r>
    </w:p>
    <w:p>
      <w:pPr>
        <w:spacing w:before="40" w:after="40"/>
        <w:ind w:left="283" w:hanging="142"/>
      </w:pPr>
      <w:r>
        <w:rPr>
          <w:rFonts w:ascii="Times New Roman" w:hAnsi="Times New Roman"/>
          <w:b/>
          <w:sz w:val="24"/>
          <w:rFonts w:ascii="Times New Roman" w:hAnsi="Times New Roman" w:cs="Times New Roman" w:eastAsia="Times New Roman"/>
        </w:rPr>
        <w:t xml:space="preserve">1.  </w:t>
      </w:r>
      <w:r>
        <w:rPr>
          <w:rFonts w:ascii="Times New Roman" w:hAnsi="Times New Roman"/>
          <w:b/>
          <w:i w:val="0"/>
          <w:sz w:val="24"/>
          <w:rFonts w:ascii="Times New Roman" w:hAnsi="Times New Roman" w:cs="Times New Roman" w:eastAsia="Times New Roman"/>
        </w:rPr>
        <w:t>Biểu đồ dự báo phụ tải chuỗi thời gian (Load Forecasting Curve):</w:t>
      </w:r>
      <w:r>
        <w:rPr>
          <w:rFonts w:ascii="Times New Roman" w:hAnsi="Times New Roman"/>
          <w:b w:val="0"/>
          <w:i w:val="0"/>
          <w:sz w:val="24"/>
          <w:rFonts w:ascii="Times New Roman" w:hAnsi="Times New Roman" w:cs="Times New Roman" w:eastAsia="Times New Roman"/>
        </w:rPr>
        <w:t xml:space="preserve"> Biểu diễn đường công suất thực tế (</w:t>
      </w:r>
      <w:r>
        <w:rPr>
          <w:rFonts w:ascii="Times New Roman" w:hAnsi="Times New Roman"/>
          <w:b w:val="0"/>
          <w:i/>
          <w:sz w:val="24"/>
          <w:rFonts w:ascii="Times New Roman" w:hAnsi="Times New Roman" w:cs="Times New Roman" w:eastAsia="Times New Roman"/>
        </w:rPr>
        <w:t>P</w:t>
      </w:r>
      <w:r>
        <w:rPr>
          <w:rFonts w:ascii="Times New Roman" w:hAnsi="Times New Roman"/>
          <w:b w:val="0"/>
          <w:sz w:val="24"/>
          <w:rFonts w:ascii="Times New Roman" w:hAnsi="Times New Roman" w:cs="Times New Roman" w:eastAsia="Times New Roman"/>
          <w:vertAlign w:val="subscript"/>
        </w:rPr>
        <w:t>actual</w:t>
      </w:r>
      <w:r>
        <w:rPr>
          <w:rFonts w:ascii="Times New Roman" w:hAnsi="Times New Roman"/>
          <w:b w:val="0"/>
          <w:i w:val="0"/>
          <w:sz w:val="24"/>
          <w:rFonts w:ascii="Times New Roman" w:hAnsi="Times New Roman" w:cs="Times New Roman" w:eastAsia="Times New Roman"/>
        </w:rPr>
        <w:t>) chạy đè lên đường dự báo của AI (</w:t>
      </w:r>
      <w:r>
        <w:rPr>
          <w:rFonts w:ascii="Times New Roman" w:hAnsi="Times New Roman"/>
          <w:b w:val="0"/>
          <w:i/>
          <w:sz w:val="24"/>
          <w:rFonts w:ascii="Times New Roman" w:hAnsi="Times New Roman" w:cs="Times New Roman" w:eastAsia="Times New Roman"/>
        </w:rPr>
        <w:t>P</w:t>
      </w:r>
      <w:r>
        <w:rPr>
          <w:rFonts w:ascii="Times New Roman" w:hAnsi="Times New Roman"/>
          <w:b w:val="0"/>
          <w:sz w:val="24"/>
          <w:rFonts w:ascii="Times New Roman" w:hAnsi="Times New Roman" w:cs="Times New Roman" w:eastAsia="Times New Roman"/>
          <w:vertAlign w:val="subscript"/>
        </w:rPr>
        <w:t>forecast</w:t>
      </w:r>
      <w:r>
        <w:rPr>
          <w:rFonts w:ascii="Times New Roman" w:hAnsi="Times New Roman"/>
          <w:b w:val="0"/>
          <w:i w:val="0"/>
          <w:sz w:val="24"/>
          <w:rFonts w:ascii="Times New Roman" w:hAnsi="Times New Roman" w:cs="Times New Roman" w:eastAsia="Times New Roman"/>
        </w:rPr>
        <w:t>) trong 24 giờ để thể hiện trực quan độ sai lệch.</w:t>
      </w:r>
    </w:p>
    <w:p>
      <w:pPr>
        <w:spacing w:before="40" w:after="40"/>
        <w:ind w:left="283" w:hanging="142"/>
      </w:pPr>
      <w:r>
        <w:rPr>
          <w:rFonts w:ascii="Times New Roman" w:hAnsi="Times New Roman"/>
          <w:b/>
          <w:sz w:val="24"/>
          <w:rFonts w:ascii="Times New Roman" w:hAnsi="Times New Roman" w:cs="Times New Roman" w:eastAsia="Times New Roman"/>
        </w:rPr>
        <w:t xml:space="preserve">2.  </w:t>
      </w:r>
      <w:r>
        <w:rPr>
          <w:rFonts w:ascii="Times New Roman" w:hAnsi="Times New Roman"/>
          <w:b/>
          <w:i w:val="0"/>
          <w:sz w:val="24"/>
          <w:rFonts w:ascii="Times New Roman" w:hAnsi="Times New Roman" w:cs="Times New Roman" w:eastAsia="Times New Roman"/>
        </w:rPr>
        <w:t>Sơ đồ đấu nối và lắp đặt tủ điện thực tế:</w:t>
      </w:r>
      <w:r>
        <w:rPr>
          <w:rFonts w:ascii="Times New Roman" w:hAnsi="Times New Roman"/>
          <w:b w:val="0"/>
          <w:i w:val="0"/>
          <w:sz w:val="24"/>
          <w:rFonts w:ascii="Times New Roman" w:hAnsi="Times New Roman" w:cs="Times New Roman" w:eastAsia="Times New Roman"/>
        </w:rPr>
        <w:t xml:space="preserve"> Ảnh chụp tủ điện demo bao gồm PLC S7-1200 CPU 1215C, đồng hồ MFM384, hàng relay kiếng trung gian và các contactor động lực đóng cắt tải.</w:t>
      </w:r>
    </w:p>
    <w:p>
      <w:pPr>
        <w:spacing w:before="40" w:after="40"/>
        <w:ind w:left="283" w:hanging="142"/>
      </w:pPr>
      <w:r>
        <w:rPr>
          <w:rFonts w:ascii="Times New Roman" w:hAnsi="Times New Roman"/>
          <w:b/>
          <w:sz w:val="24"/>
          <w:rFonts w:ascii="Times New Roman" w:hAnsi="Times New Roman" w:cs="Times New Roman" w:eastAsia="Times New Roman"/>
        </w:rPr>
        <w:t xml:space="preserve">3.  </w:t>
      </w:r>
      <w:r>
        <w:rPr>
          <w:rFonts w:ascii="Times New Roman" w:hAnsi="Times New Roman"/>
          <w:b/>
          <w:i w:val="0"/>
          <w:sz w:val="24"/>
          <w:rFonts w:ascii="Times New Roman" w:hAnsi="Times New Roman" w:cs="Times New Roman" w:eastAsia="Times New Roman"/>
        </w:rPr>
        <w:t>Biểu đồ phân tích độ trễ phản hồi (Response Latency Chart):</w:t>
      </w:r>
      <w:r>
        <w:rPr>
          <w:rFonts w:ascii="Times New Roman" w:hAnsi="Times New Roman"/>
          <w:b w:val="0"/>
          <w:i w:val="0"/>
          <w:sz w:val="24"/>
          <w:rFonts w:ascii="Times New Roman" w:hAnsi="Times New Roman" w:cs="Times New Roman" w:eastAsia="Times New Roman"/>
        </w:rPr>
        <w:t xml:space="preserve"> Biểu đồ cột so sánh độ trễ trung bình của các lệnh điều khiển điều phối qua LAN và WAN/4G.</w:t>
      </w:r>
    </w:p>
    <w:p>
      <w:pPr>
        <w:spacing w:before="40" w:after="40"/>
        <w:ind w:left="283" w:hanging="142"/>
      </w:pPr>
      <w:r>
        <w:rPr>
          <w:rFonts w:ascii="Times New Roman" w:hAnsi="Times New Roman"/>
          <w:b/>
          <w:sz w:val="24"/>
          <w:rFonts w:ascii="Times New Roman" w:hAnsi="Times New Roman" w:cs="Times New Roman" w:eastAsia="Times New Roman"/>
        </w:rPr>
        <w:t xml:space="preserve">4.  </w:t>
      </w:r>
      <w:r>
        <w:rPr>
          <w:rFonts w:ascii="Times New Roman" w:hAnsi="Times New Roman"/>
          <w:b/>
          <w:i w:val="0"/>
          <w:sz w:val="24"/>
          <w:rFonts w:ascii="Times New Roman" w:hAnsi="Times New Roman" w:cs="Times New Roman" w:eastAsia="Times New Roman"/>
        </w:rPr>
        <w:t>Đồ thị minh họa quá trình sa thải phụ tải chủ động:</w:t>
      </w:r>
      <w:r>
        <w:rPr>
          <w:rFonts w:ascii="Times New Roman" w:hAnsi="Times New Roman"/>
          <w:b w:val="0"/>
          <w:i w:val="0"/>
          <w:sz w:val="24"/>
          <w:rFonts w:ascii="Times New Roman" w:hAnsi="Times New Roman" w:cs="Times New Roman" w:eastAsia="Times New Roman"/>
        </w:rPr>
        <w:t xml:space="preserve"> Biểu đồ thể hiện công suất tăng vọt vượt quota tại thời điểm </w:t>
      </w:r>
      <w:r>
        <w:rPr>
          <w:rFonts w:ascii="Times New Roman" w:hAnsi="Times New Roman"/>
          <w:b w:val="0"/>
          <w:i/>
          <w:sz w:val="24"/>
          <w:rFonts w:ascii="Times New Roman" w:hAnsi="Times New Roman" w:cs="Times New Roman" w:eastAsia="Times New Roman"/>
        </w:rPr>
        <w:t>t</w:t>
      </w:r>
      <w:r>
        <w:rPr>
          <w:rFonts w:ascii="Times New Roman" w:hAnsi="Times New Roman"/>
          <w:b w:val="0"/>
          <w:sz w:val="24"/>
          <w:rFonts w:ascii="Times New Roman" w:hAnsi="Times New Roman" w:cs="Times New Roman" w:eastAsia="Times New Roman"/>
          <w:vertAlign w:val="subscript"/>
        </w:rPr>
        <w:t>1</w:t>
      </w:r>
      <w:r>
        <w:rPr>
          <w:rFonts w:ascii="Times New Roman" w:hAnsi="Times New Roman"/>
          <w:b w:val="0"/>
          <w:i w:val="0"/>
          <w:sz w:val="24"/>
          <w:rFonts w:ascii="Times New Roman" w:hAnsi="Times New Roman" w:cs="Times New Roman" w:eastAsia="Times New Roman"/>
        </w:rPr>
        <w:t xml:space="preserve">, sau đó giảm bậc thang về dưới mức quota tại thời điểm </w:t>
      </w:r>
      <w:r>
        <w:rPr>
          <w:rFonts w:ascii="Times New Roman" w:hAnsi="Times New Roman"/>
          <w:b w:val="0"/>
          <w:i/>
          <w:sz w:val="24"/>
          <w:rFonts w:ascii="Times New Roman" w:hAnsi="Times New Roman" w:cs="Times New Roman" w:eastAsia="Times New Roman"/>
        </w:rPr>
        <w:t>t</w:t>
      </w:r>
      <w:r>
        <w:rPr>
          <w:rFonts w:ascii="Times New Roman" w:hAnsi="Times New Roman"/>
          <w:b w:val="0"/>
          <w:sz w:val="24"/>
          <w:rFonts w:ascii="Times New Roman" w:hAnsi="Times New Roman" w:cs="Times New Roman" w:eastAsia="Times New Roman"/>
          <w:vertAlign w:val="subscript"/>
        </w:rPr>
        <w:t>2</w:t>
      </w:r>
      <w:r>
        <w:rPr>
          <w:rFonts w:ascii="Times New Roman" w:hAnsi="Times New Roman"/>
          <w:b w:val="0"/>
          <w:i w:val="0"/>
          <w:sz w:val="24"/>
          <w:rFonts w:ascii="Times New Roman" w:hAnsi="Times New Roman" w:cs="Times New Roman" w:eastAsia="Times New Roman"/>
        </w:rPr>
        <w:t xml:space="preserve"> và </w:t>
      </w:r>
      <w:r>
        <w:rPr>
          <w:rFonts w:ascii="Times New Roman" w:hAnsi="Times New Roman"/>
          <w:b w:val="0"/>
          <w:i/>
          <w:sz w:val="24"/>
          <w:rFonts w:ascii="Times New Roman" w:hAnsi="Times New Roman" w:cs="Times New Roman" w:eastAsia="Times New Roman"/>
        </w:rPr>
        <w:t>t</w:t>
      </w:r>
      <w:r>
        <w:rPr>
          <w:rFonts w:ascii="Times New Roman" w:hAnsi="Times New Roman"/>
          <w:b w:val="0"/>
          <w:sz w:val="24"/>
          <w:rFonts w:ascii="Times New Roman" w:hAnsi="Times New Roman" w:cs="Times New Roman" w:eastAsia="Times New Roman"/>
          <w:vertAlign w:val="subscript"/>
        </w:rPr>
        <w:t>3</w:t>
      </w:r>
      <w:r>
        <w:rPr>
          <w:rFonts w:ascii="Times New Roman" w:hAnsi="Times New Roman"/>
          <w:b w:val="0"/>
          <w:i w:val="0"/>
          <w:sz w:val="24"/>
          <w:rFonts w:ascii="Times New Roman" w:hAnsi="Times New Roman" w:cs="Times New Roman" w:eastAsia="Times New Roman"/>
        </w:rPr>
        <w:t xml:space="preserve"> sau khi HEMS gửi lệnh ngắt các tải ưu tiên thấp.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