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B25" w:rsidRPr="00D419FE" w:rsidRDefault="00991527">
      <w:pPr>
        <w:pStyle w:val="Textoindependiente"/>
        <w:ind w:left="3821"/>
        <w:rPr>
          <w:sz w:val="20"/>
          <w:lang w:val="es-PE"/>
        </w:rPr>
      </w:pPr>
      <w:r w:rsidRPr="00D419FE">
        <w:rPr>
          <w:rFonts w:ascii="Calibri" w:hAnsi="Calibri" w:cs="Calibri"/>
          <w:b/>
          <w:noProof/>
          <w:sz w:val="18"/>
          <w:szCs w:val="18"/>
          <w:lang w:val="es-419" w:eastAsia="es-419"/>
        </w:rPr>
        <w:drawing>
          <wp:inline distT="0" distB="0" distL="0" distR="0" wp14:anchorId="2A95C418" wp14:editId="4E90A2D0">
            <wp:extent cx="474452" cy="553844"/>
            <wp:effectExtent l="19050" t="0" r="1798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1.blogger.com/blogger/1822/1238/1600/escudo.pn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7" cy="55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B25" w:rsidRPr="00D419FE" w:rsidRDefault="007B0030">
      <w:pPr>
        <w:pStyle w:val="Ttulo1"/>
        <w:spacing w:before="46" w:line="275" w:lineRule="exact"/>
        <w:ind w:left="1277" w:right="1298"/>
        <w:jc w:val="center"/>
        <w:rPr>
          <w:lang w:val="es-PE"/>
        </w:rPr>
      </w:pPr>
      <w:r w:rsidRPr="00D419FE">
        <w:rPr>
          <w:lang w:val="es-PE"/>
        </w:rPr>
        <w:t>UNIVERSIDAD NACIONAL MAYOR DE SAN MARCOS</w:t>
      </w:r>
    </w:p>
    <w:p w:rsidR="00557B25" w:rsidRPr="00D419FE" w:rsidRDefault="007B0030">
      <w:pPr>
        <w:spacing w:line="183" w:lineRule="exact"/>
        <w:ind w:left="1277" w:right="1291"/>
        <w:jc w:val="center"/>
        <w:rPr>
          <w:b/>
          <w:sz w:val="16"/>
          <w:lang w:val="es-PE"/>
        </w:rPr>
      </w:pPr>
      <w:r w:rsidRPr="00D419FE">
        <w:rPr>
          <w:b/>
          <w:sz w:val="16"/>
          <w:lang w:val="es-PE"/>
        </w:rPr>
        <w:t xml:space="preserve">(Universidad del Perú, </w:t>
      </w:r>
      <w:r w:rsidRPr="00D419FE">
        <w:rPr>
          <w:sz w:val="16"/>
          <w:lang w:val="es-PE"/>
        </w:rPr>
        <w:t>DECANA DE AMÉRICA</w:t>
      </w:r>
      <w:r w:rsidRPr="00D419FE">
        <w:rPr>
          <w:b/>
          <w:sz w:val="16"/>
          <w:lang w:val="es-PE"/>
        </w:rPr>
        <w:t>)</w:t>
      </w:r>
    </w:p>
    <w:p w:rsidR="00557B25" w:rsidRPr="00D419FE" w:rsidRDefault="00557B25">
      <w:pPr>
        <w:pStyle w:val="Textoindependiente"/>
        <w:spacing w:before="2"/>
        <w:rPr>
          <w:b/>
          <w:sz w:val="16"/>
          <w:lang w:val="es-PE"/>
        </w:rPr>
      </w:pPr>
    </w:p>
    <w:p w:rsidR="00557B25" w:rsidRPr="00D419FE" w:rsidRDefault="007B0030">
      <w:pPr>
        <w:ind w:left="1277" w:right="1294"/>
        <w:jc w:val="center"/>
        <w:rPr>
          <w:b/>
          <w:sz w:val="20"/>
          <w:lang w:val="es-PE"/>
        </w:rPr>
      </w:pPr>
      <w:r w:rsidRPr="00D419FE">
        <w:rPr>
          <w:b/>
          <w:sz w:val="20"/>
          <w:lang w:val="es-PE"/>
        </w:rPr>
        <w:t>FACULTAD DE INGENIERIA DE SISTEMAS E INFORMATICA</w:t>
      </w:r>
    </w:p>
    <w:p w:rsidR="00557B25" w:rsidRDefault="007B0030">
      <w:pPr>
        <w:spacing w:before="1"/>
        <w:ind w:left="1277" w:right="1291"/>
        <w:jc w:val="center"/>
        <w:rPr>
          <w:b/>
          <w:i/>
          <w:lang w:val="es-PE"/>
        </w:rPr>
      </w:pPr>
      <w:r w:rsidRPr="00D419FE">
        <w:rPr>
          <w:b/>
          <w:i/>
          <w:lang w:val="es-PE"/>
        </w:rPr>
        <w:t>Escuela Académico Profesional de Ingeniería de Sistemas</w:t>
      </w:r>
    </w:p>
    <w:p w:rsidR="00A352EB" w:rsidRDefault="00A352EB" w:rsidP="00A352EB">
      <w:pPr>
        <w:ind w:left="1277" w:right="1291"/>
        <w:jc w:val="center"/>
        <w:rPr>
          <w:b/>
          <w:lang w:val="es-PE"/>
        </w:rPr>
      </w:pPr>
    </w:p>
    <w:p w:rsidR="00A352EB" w:rsidRDefault="00A352EB" w:rsidP="00A352EB">
      <w:pPr>
        <w:ind w:left="1277" w:right="1291"/>
        <w:jc w:val="center"/>
        <w:rPr>
          <w:b/>
          <w:lang w:val="es-PE"/>
        </w:rPr>
      </w:pPr>
      <w:r w:rsidRPr="00D419FE">
        <w:rPr>
          <w:b/>
          <w:lang w:val="es-PE"/>
        </w:rPr>
        <w:t>SILABO</w:t>
      </w:r>
    </w:p>
    <w:p w:rsidR="00A352EB" w:rsidRPr="00D419FE" w:rsidRDefault="00A352EB" w:rsidP="00A352EB">
      <w:pPr>
        <w:ind w:left="1277" w:right="1291"/>
        <w:jc w:val="center"/>
        <w:rPr>
          <w:b/>
          <w:lang w:val="es-PE"/>
        </w:rPr>
      </w:pPr>
    </w:p>
    <w:p w:rsidR="00A352EB" w:rsidRPr="00A352EB" w:rsidRDefault="00A352EB" w:rsidP="00A352EB">
      <w:pPr>
        <w:jc w:val="center"/>
        <w:rPr>
          <w:lang w:val="es-419"/>
        </w:rPr>
      </w:pPr>
      <w:r w:rsidRPr="00A352EB">
        <w:rPr>
          <w:lang w:val="es-419"/>
        </w:rPr>
        <w:t>“Adaptado en el marco de la emergencia sanitaria por el COVID-19”</w:t>
      </w:r>
    </w:p>
    <w:p w:rsidR="00A352EB" w:rsidRPr="00A352EB" w:rsidRDefault="00A352EB" w:rsidP="00A352EB">
      <w:pPr>
        <w:jc w:val="center"/>
        <w:rPr>
          <w:lang w:val="es-419"/>
        </w:rPr>
      </w:pPr>
      <w:r>
        <w:rPr>
          <w:lang w:val="es-419"/>
        </w:rPr>
        <w:t>Modalidad No Presencial</w:t>
      </w:r>
    </w:p>
    <w:p w:rsidR="00A352EB" w:rsidRPr="00A352EB" w:rsidRDefault="00A352EB">
      <w:pPr>
        <w:spacing w:before="1"/>
        <w:ind w:left="1277" w:right="1291"/>
        <w:jc w:val="center"/>
        <w:rPr>
          <w:b/>
          <w:i/>
          <w:lang w:val="es-419"/>
        </w:rPr>
      </w:pPr>
    </w:p>
    <w:p w:rsidR="007D034F" w:rsidRPr="00D419FE" w:rsidRDefault="007D034F" w:rsidP="007D034F">
      <w:pPr>
        <w:ind w:left="360"/>
        <w:jc w:val="center"/>
        <w:rPr>
          <w:rFonts w:ascii="Calibri" w:hAnsi="Calibri" w:cs="Calibri"/>
          <w:b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 INFORMACIÓN GENERAL</w:t>
      </w:r>
    </w:p>
    <w:p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1.1 Nombre y código de la asignatura</w:t>
      </w:r>
      <w:r w:rsidR="00FE6E53" w:rsidRPr="00D419FE">
        <w:rPr>
          <w:rFonts w:ascii="Calibri" w:hAnsi="Calibri" w:cs="Calibri"/>
          <w:b/>
          <w:sz w:val="18"/>
          <w:szCs w:val="18"/>
          <w:lang w:val="es-PE"/>
        </w:rPr>
        <w:t>: Inteligencia</w:t>
      </w:r>
      <w:r w:rsidR="006629C5" w:rsidRPr="00D419FE">
        <w:rPr>
          <w:rFonts w:ascii="Calibri" w:hAnsi="Calibri" w:cs="Calibri"/>
          <w:b/>
          <w:spacing w:val="-4"/>
          <w:sz w:val="18"/>
          <w:szCs w:val="18"/>
          <w:lang w:val="es-PE"/>
        </w:rPr>
        <w:t xml:space="preserve"> </w:t>
      </w:r>
      <w:r w:rsidR="006629C5" w:rsidRPr="00D419FE">
        <w:rPr>
          <w:rFonts w:ascii="Calibri" w:hAnsi="Calibri" w:cs="Calibri"/>
          <w:b/>
          <w:sz w:val="18"/>
          <w:szCs w:val="18"/>
          <w:lang w:val="es-PE"/>
        </w:rPr>
        <w:t xml:space="preserve">Artificial 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- 2010605</w:t>
      </w:r>
    </w:p>
    <w:p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1.2 Número de créditos: 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3</w:t>
      </w:r>
    </w:p>
    <w:p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1.3 Número de horas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 Semanales</w:t>
      </w:r>
      <w:r w:rsidRPr="00D419FE">
        <w:rPr>
          <w:rFonts w:ascii="Calibri" w:hAnsi="Calibri" w:cs="Calibri"/>
          <w:b/>
          <w:sz w:val="18"/>
          <w:szCs w:val="18"/>
          <w:lang w:val="es-PE"/>
        </w:rPr>
        <w:t>: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04</w:t>
      </w:r>
      <w:r w:rsidR="00991527" w:rsidRPr="00D419FE">
        <w:rPr>
          <w:rFonts w:ascii="Calibri" w:hAnsi="Calibri" w:cs="Calibri"/>
          <w:b/>
          <w:sz w:val="18"/>
          <w:szCs w:val="18"/>
          <w:lang w:val="es-PE"/>
        </w:rPr>
        <w:t xml:space="preserve"> horas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 xml:space="preserve"> (2 T, 2P) </w:t>
      </w:r>
    </w:p>
    <w:p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1.4 Ciclo de estudio: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06</w:t>
      </w:r>
    </w:p>
    <w:p w:rsidR="007D034F" w:rsidRPr="00D419FE" w:rsidRDefault="007D034F" w:rsidP="007D034F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1.5 Periodo académico:</w:t>
      </w:r>
      <w:r w:rsidR="00FE6E53">
        <w:rPr>
          <w:rFonts w:ascii="Calibri" w:hAnsi="Calibri" w:cs="Calibri"/>
          <w:b/>
          <w:sz w:val="18"/>
          <w:szCs w:val="18"/>
          <w:lang w:val="es-PE"/>
        </w:rPr>
        <w:tab/>
      </w:r>
      <w:r w:rsidR="00FE6E53">
        <w:rPr>
          <w:rFonts w:ascii="Calibri" w:hAnsi="Calibri" w:cs="Calibri"/>
          <w:b/>
          <w:sz w:val="18"/>
          <w:szCs w:val="18"/>
          <w:lang w:val="es-PE"/>
        </w:rPr>
        <w:tab/>
        <w:t>2020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>-</w:t>
      </w:r>
      <w:r w:rsidR="00EC6E8A">
        <w:rPr>
          <w:rFonts w:ascii="Calibri" w:hAnsi="Calibri" w:cs="Calibri"/>
          <w:b/>
          <w:sz w:val="18"/>
          <w:szCs w:val="18"/>
          <w:lang w:val="es-PE"/>
        </w:rPr>
        <w:t>I</w:t>
      </w:r>
    </w:p>
    <w:p w:rsidR="007D034F" w:rsidRPr="00D419FE" w:rsidRDefault="007D034F" w:rsidP="00144083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1.6 Requisito: (si lo precisa)</w:t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</w:r>
      <w:r w:rsidR="00144083" w:rsidRPr="00D419FE">
        <w:rPr>
          <w:rFonts w:ascii="Calibri" w:hAnsi="Calibri" w:cs="Calibri"/>
          <w:b/>
          <w:sz w:val="18"/>
          <w:szCs w:val="18"/>
          <w:lang w:val="es-PE"/>
        </w:rPr>
        <w:tab/>
        <w:t>Algorítmica III - 2010505</w:t>
      </w:r>
    </w:p>
    <w:p w:rsidR="0090340F" w:rsidRDefault="00EC6E8A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>1.7 Profesor (es):</w:t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  <w:t xml:space="preserve">Dr. </w:t>
      </w:r>
      <w:r w:rsidR="00991527" w:rsidRPr="00D419FE">
        <w:rPr>
          <w:rFonts w:ascii="Calibri" w:hAnsi="Calibri" w:cs="Calibri"/>
          <w:b/>
          <w:sz w:val="18"/>
          <w:szCs w:val="18"/>
          <w:lang w:val="es-PE"/>
        </w:rPr>
        <w:t>Hugo Vega Huerta</w:t>
      </w:r>
      <w:r w:rsidR="0090340F" w:rsidRPr="00D419FE">
        <w:rPr>
          <w:rFonts w:ascii="Calibri" w:hAnsi="Calibri" w:cs="Calibri"/>
          <w:b/>
          <w:sz w:val="18"/>
          <w:szCs w:val="18"/>
          <w:lang w:val="es-PE"/>
        </w:rPr>
        <w:t xml:space="preserve"> (Coordinador)</w:t>
      </w:r>
      <w:r>
        <w:rPr>
          <w:rFonts w:ascii="Calibri" w:hAnsi="Calibri" w:cs="Calibri"/>
          <w:b/>
          <w:sz w:val="18"/>
          <w:szCs w:val="18"/>
          <w:lang w:val="es-PE"/>
        </w:rPr>
        <w:t xml:space="preserve"> - </w:t>
      </w:r>
      <w:r w:rsidR="0090340F" w:rsidRPr="00D419FE">
        <w:rPr>
          <w:rFonts w:ascii="Calibri" w:hAnsi="Calibri" w:cs="Calibri"/>
          <w:b/>
          <w:sz w:val="18"/>
          <w:szCs w:val="18"/>
          <w:lang w:val="es-PE"/>
        </w:rPr>
        <w:t>hvegah@unmsm.edu.pe</w:t>
      </w:r>
    </w:p>
    <w:p w:rsidR="00EC6E8A" w:rsidRPr="00EC6E8A" w:rsidRDefault="00EC6E8A" w:rsidP="00991527">
      <w:pPr>
        <w:ind w:left="708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</w:r>
      <w:r>
        <w:rPr>
          <w:rFonts w:ascii="Calibri" w:hAnsi="Calibri" w:cs="Calibri"/>
          <w:b/>
          <w:sz w:val="18"/>
          <w:szCs w:val="18"/>
          <w:lang w:val="es-PE"/>
        </w:rPr>
        <w:tab/>
        <w:t xml:space="preserve">Mg. Rolando Maguiña Pérez                - </w:t>
      </w:r>
      <w:r w:rsidRPr="00EC6E8A">
        <w:rPr>
          <w:rFonts w:ascii="Calibri" w:hAnsi="Calibri" w:cs="Calibri"/>
          <w:b/>
          <w:sz w:val="18"/>
          <w:szCs w:val="18"/>
          <w:lang w:val="es-PE"/>
        </w:rPr>
        <w:t>rmaguinap@unmsm.edu.pe</w:t>
      </w: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2. SUMILLA</w:t>
      </w:r>
    </w:p>
    <w:p w:rsidR="007D034F" w:rsidRPr="00D419FE" w:rsidRDefault="00152D65" w:rsidP="00152D65">
      <w:pPr>
        <w:ind w:left="709"/>
        <w:jc w:val="both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La Inteligencia Artificial, conceptos y aplicaciones en la industria y servicios. Representación del conocimiento. Representación de problemas de IA como búsqueda en el espacio de estado. Métodos ciegos y con información adicional. Sistemas Expertos: conceptos, aplicaciones y arquitectura. Métodos de encadenamiento. Redes Neuronales artificiales basados en el conocimiento y sus aplicaciones. Introducción a los sistemas inteligentes.</w:t>
      </w:r>
    </w:p>
    <w:p w:rsidR="00152D65" w:rsidRPr="00D419FE" w:rsidRDefault="00152D65" w:rsidP="007D034F">
      <w:pPr>
        <w:ind w:left="360"/>
        <w:rPr>
          <w:rFonts w:ascii="Calibri" w:hAnsi="Calibri" w:cs="Calibri"/>
          <w:i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3. COMPETENCIA GENERAL</w:t>
      </w:r>
    </w:p>
    <w:p w:rsidR="004F1C82" w:rsidRPr="00D419FE" w:rsidRDefault="004F1C82" w:rsidP="007D034F">
      <w:pPr>
        <w:ind w:left="360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ab/>
        <w:t>El presente curso contribuirá en el desarrollo de las siguientes competencias</w:t>
      </w:r>
      <w:r w:rsidR="006348AA" w:rsidRPr="00D419FE">
        <w:rPr>
          <w:rFonts w:ascii="Calibri" w:hAnsi="Calibri" w:cs="Calibri"/>
          <w:sz w:val="18"/>
          <w:szCs w:val="18"/>
          <w:lang w:val="es-PE"/>
        </w:rPr>
        <w:t xml:space="preserve"> generales del egresado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Conocimientos de Computación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Análisis de Problemas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Diseño y desarrollo de soluciones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Trabajo Individual y en Equipo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Comunicación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Uso de herramientas modernas</w:t>
      </w:r>
    </w:p>
    <w:p w:rsidR="001A59F4" w:rsidRPr="00D419FE" w:rsidRDefault="001A59F4" w:rsidP="00493F0C">
      <w:pPr>
        <w:pStyle w:val="Prrafodelista"/>
        <w:numPr>
          <w:ilvl w:val="0"/>
          <w:numId w:val="8"/>
        </w:numPr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sz w:val="18"/>
          <w:szCs w:val="18"/>
          <w:lang w:val="es-PE"/>
        </w:rPr>
        <w:t>Sistemas de Información</w:t>
      </w:r>
    </w:p>
    <w:p w:rsidR="001A59F4" w:rsidRDefault="001A59F4" w:rsidP="001A59F4">
      <w:pPr>
        <w:ind w:left="708"/>
        <w:rPr>
          <w:rFonts w:ascii="Calibri" w:hAnsi="Calibri" w:cs="Calibri"/>
          <w:sz w:val="18"/>
          <w:szCs w:val="18"/>
          <w:lang w:val="es-PE"/>
        </w:rPr>
      </w:pPr>
    </w:p>
    <w:p w:rsidR="001821D5" w:rsidRPr="00D419FE" w:rsidRDefault="001821D5" w:rsidP="001A59F4">
      <w:pPr>
        <w:ind w:left="708"/>
        <w:rPr>
          <w:rFonts w:ascii="Calibri" w:hAnsi="Calibri" w:cs="Calibri"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 xml:space="preserve">4. PROGRAMACIÓN </w:t>
      </w:r>
    </w:p>
    <w:p w:rsidR="00546B5F" w:rsidRPr="00D419FE" w:rsidRDefault="00DC7D85" w:rsidP="00DC7D85">
      <w:pPr>
        <w:tabs>
          <w:tab w:val="left" w:pos="4080"/>
        </w:tabs>
        <w:ind w:left="360"/>
        <w:rPr>
          <w:rFonts w:ascii="Calibri" w:hAnsi="Calibri" w:cs="Calibri"/>
          <w:b/>
          <w:sz w:val="18"/>
          <w:szCs w:val="18"/>
          <w:lang w:val="es-PE"/>
        </w:rPr>
      </w:pPr>
      <w:r>
        <w:rPr>
          <w:rFonts w:ascii="Calibri" w:hAnsi="Calibri" w:cs="Calibri"/>
          <w:b/>
          <w:sz w:val="18"/>
          <w:szCs w:val="18"/>
          <w:lang w:val="es-PE"/>
        </w:rPr>
        <w:tab/>
      </w: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D419FE" w:rsidRPr="00431390" w:rsidTr="00D419FE">
        <w:trPr>
          <w:trHeight w:val="143"/>
        </w:trPr>
        <w:tc>
          <w:tcPr>
            <w:tcW w:w="9214" w:type="dxa"/>
          </w:tcPr>
          <w:p w:rsidR="00D419FE" w:rsidRPr="00D419FE" w:rsidRDefault="00D419FE" w:rsidP="00D419F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1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: I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ntroducción a l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a Inteligencia Artificial </w:t>
            </w:r>
          </w:p>
        </w:tc>
      </w:tr>
      <w:tr w:rsidR="00D419FE" w:rsidRPr="00431390" w:rsidTr="00D419FE">
        <w:trPr>
          <w:trHeight w:val="332"/>
        </w:trPr>
        <w:tc>
          <w:tcPr>
            <w:tcW w:w="9214" w:type="dxa"/>
          </w:tcPr>
          <w:p w:rsidR="001D29F4" w:rsidRPr="000B635D" w:rsidRDefault="001D29F4" w:rsidP="001D29F4">
            <w:pPr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C</w:t>
            </w:r>
            <w:r w:rsidRPr="001D29F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omprende que es la inteligencia artificial y su diferencia con los sistemas de información, algunas aplicaciones en la industria y servicios, y su dificultad para resolverlos a través de la teoría de complejidad de problemas.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276"/>
        <w:gridCol w:w="1305"/>
      </w:tblGrid>
      <w:tr w:rsidR="00C3165D" w:rsidRPr="00D419FE" w:rsidTr="00517C59">
        <w:tc>
          <w:tcPr>
            <w:tcW w:w="572" w:type="dxa"/>
            <w:tcBorders>
              <w:top w:val="nil"/>
            </w:tcBorders>
            <w:shd w:val="clear" w:color="auto" w:fill="auto"/>
          </w:tcPr>
          <w:p w:rsidR="00C3165D" w:rsidRPr="00D419FE" w:rsidRDefault="00C3165D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C3165D" w:rsidRPr="00D419FE" w:rsidRDefault="00C3165D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C3165D" w:rsidRPr="00431390" w:rsidTr="00517C59">
        <w:tc>
          <w:tcPr>
            <w:tcW w:w="572" w:type="dxa"/>
            <w:shd w:val="clear" w:color="auto" w:fill="auto"/>
          </w:tcPr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P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Clasificación de problemas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algorítmicos Presentación del curso. Clasificación de problemas algorítmicos, problemas P y NP. Problemas de decisión, localización y optimización. Descripción de algunos problemas NP-difícil. Referencias: [4] Capítulo 1, [1] Anexo A.</w:t>
                  </w:r>
                </w:p>
              </w:tc>
            </w:tr>
          </w:tbl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C3165D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C3165D" w:rsidRPr="00431390" w:rsidTr="00517C59">
        <w:tc>
          <w:tcPr>
            <w:tcW w:w="572" w:type="dxa"/>
            <w:shd w:val="clear" w:color="auto" w:fill="auto"/>
          </w:tcPr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P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 xml:space="preserve">2 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Fundamentos de la inteligencia artificial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la Inteligencia Artificial. Máquina inteligente. Diferencia entre sistemas operacionales y sistemas inteligentes. Aplicaciones en la industria y servicios (robótica, planificación, gestión de desperdicios). Test de Turing. Referencias: [1] Capítulo 1, [2] Capítulo 1, [9] Capítulo 1.</w:t>
                  </w:r>
                </w:p>
              </w:tc>
            </w:tr>
          </w:tbl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28772F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 de Tareas</w:t>
            </w:r>
          </w:p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C3165D" w:rsidRPr="00D419FE" w:rsidTr="00517C59">
        <w:tc>
          <w:tcPr>
            <w:tcW w:w="572" w:type="dxa"/>
            <w:shd w:val="clear" w:color="auto" w:fill="auto"/>
          </w:tcPr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C3165D" w:rsidRPr="00517C59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lastRenderedPageBreak/>
              <w:t>3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C3165D" w:rsidRPr="00D419FE" w:rsidTr="00A0671E">
              <w:trPr>
                <w:trHeight w:val="220"/>
              </w:trPr>
              <w:tc>
                <w:tcPr>
                  <w:tcW w:w="4536" w:type="dxa"/>
                </w:tcPr>
                <w:p w:rsidR="00C3165D" w:rsidRPr="00D419FE" w:rsidRDefault="00C3165D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lastRenderedPageBreak/>
                    <w:t>Representación de problemas de juego humano – máquina como búsqueda en un espacio de estado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lastRenderedPageBreak/>
                    <w:t>problemas de la IA como problemas de búsqueda en un espacio de estado. Representación de problemas de juegos humano – máquina. Referencias: [1] Capítulo 3, [3] Capítulo 2, [4] Capítulo 3. 1er control de lectura</w:t>
                  </w:r>
                </w:p>
              </w:tc>
            </w:tr>
          </w:tbl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lastRenderedPageBreak/>
              <w:t>Asíncronas:</w:t>
            </w:r>
          </w:p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Expositiva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participativa</w:t>
            </w:r>
          </w:p>
        </w:tc>
        <w:tc>
          <w:tcPr>
            <w:tcW w:w="1276" w:type="dxa"/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Exposición </w:t>
            </w:r>
          </w:p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C3165D" w:rsidRPr="00D419FE" w:rsidRDefault="00C3165D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Presentación</w:t>
            </w:r>
            <w:r w:rsidR="008C13FD" w:rsidRPr="00D419FE">
              <w:rPr>
                <w:color w:val="000000"/>
                <w:sz w:val="18"/>
                <w:szCs w:val="18"/>
                <w:lang w:val="es-PE"/>
              </w:rPr>
              <w:t xml:space="preserve"> y exposición </w:t>
            </w:r>
            <w:r w:rsidR="008C13FD"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grupal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t>de trabajos</w:t>
            </w:r>
            <w:r w:rsidR="008C13FD" w:rsidRPr="00D419FE">
              <w:rPr>
                <w:color w:val="000000"/>
                <w:sz w:val="18"/>
                <w:szCs w:val="18"/>
                <w:lang w:val="es-PE"/>
              </w:rPr>
              <w:t xml:space="preserve"> de </w:t>
            </w:r>
          </w:p>
          <w:p w:rsidR="00C3165D" w:rsidRPr="00D419FE" w:rsidRDefault="00C3165D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</w:tc>
      </w:tr>
    </w:tbl>
    <w:tbl>
      <w:tblPr>
        <w:tblStyle w:val="Tablaconcuadrcula"/>
        <w:tblpPr w:leftFromText="141" w:rightFromText="141" w:vertAnchor="page" w:horzAnchor="margin" w:tblpX="137" w:tblpY="1816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419FE" w:rsidRPr="00431390" w:rsidTr="00D419FE">
        <w:trPr>
          <w:trHeight w:val="143"/>
        </w:trPr>
        <w:tc>
          <w:tcPr>
            <w:tcW w:w="9209" w:type="dxa"/>
          </w:tcPr>
          <w:p w:rsidR="00D419FE" w:rsidRPr="00D419FE" w:rsidRDefault="00D419FE" w:rsidP="00D419F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lastRenderedPageBreak/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2: Métodos de B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úsqueda</w:t>
            </w:r>
          </w:p>
        </w:tc>
      </w:tr>
      <w:tr w:rsidR="00D419FE" w:rsidRPr="00431390" w:rsidTr="00D419FE">
        <w:trPr>
          <w:trHeight w:val="332"/>
        </w:trPr>
        <w:tc>
          <w:tcPr>
            <w:tcW w:w="9209" w:type="dxa"/>
          </w:tcPr>
          <w:p w:rsidR="00517C59" w:rsidRPr="000B635D" w:rsidRDefault="00D419FE" w:rsidP="00517C59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D201AB"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M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odela, diseña y constru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ye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sistemas inteligentes aplicando diferentes métodos de búsquedas, para solucionar problemas reales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. Diseña y construye </w:t>
            </w:r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juegos humano-máquina, que será prácticamente invencible por el humano, para ello definirá la función de evaluación más adecuada e implementará diversos criterios inteligentes de decisión.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276"/>
        <w:gridCol w:w="1305"/>
      </w:tblGrid>
      <w:tr w:rsidR="00D419FE" w:rsidRPr="00D419FE" w:rsidTr="00517C59">
        <w:tc>
          <w:tcPr>
            <w:tcW w:w="572" w:type="dxa"/>
            <w:tcBorders>
              <w:top w:val="nil"/>
            </w:tcBorders>
            <w:shd w:val="clear" w:color="auto" w:fill="auto"/>
          </w:tcPr>
          <w:p w:rsidR="00D419FE" w:rsidRPr="00D419FE" w:rsidRDefault="00D419FE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D419FE" w:rsidRPr="00431390" w:rsidTr="00517C59">
        <w:tc>
          <w:tcPr>
            <w:tcW w:w="572" w:type="dxa"/>
            <w:shd w:val="clear" w:color="auto" w:fill="auto"/>
          </w:tcPr>
          <w:p w:rsidR="00517C59" w:rsidRDefault="00D419FE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 xml:space="preserve"> </w:t>
            </w:r>
          </w:p>
          <w:p w:rsidR="00517C59" w:rsidRDefault="00517C59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ind w:left="-108" w:right="-74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4 y 5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Métodos de búsqueda ciegos e informados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La función evaluadora, métodos de búsqueda ciega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ó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no informados: amplitud, profundidad y no determinístico, métodos que usan información adicional: primero el mejor, ascenso a la colina, A*, ramificación y acotación. Referencias: [1] Capítulos 3 y 4, [2] Capítulo 5, [3] Capítulo 3, [4] Capítulos 5, [9] Capítulos 9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 de Tareas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6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Métodos de búsqueda para juegos humano-máquina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Algoritmo de juego humano – máquina. Estrategias de juego de máquina: no determinístico, primero el mejor, min-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max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y mejor diferencia de utilidades. Algoritmo min-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max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y alfa-beta. Referencias: [1] Capítulo 6, [2] Capítulos 6, [3] Capítulos 4, [4] Capítulos 6, [9] Capítulos 12. 2do control de lectura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 de Tareas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7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431390" w:rsidTr="00A0671E">
              <w:trPr>
                <w:trHeight w:val="22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Presentación de trabajos computacionales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Los alumnos mostrarán sus habilidades en cuanto al desarrollo de software de juegos inteligentes basados en técnicas de búsqueda. Se deberá presentar un informe y un software, y deberán exponer sus trabajos.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</w:t>
            </w:r>
            <w:r>
              <w:rPr>
                <w:color w:val="000000"/>
                <w:sz w:val="18"/>
                <w:szCs w:val="18"/>
                <w:lang w:val="es-PE"/>
              </w:rPr>
              <w:t xml:space="preserve"> de Prácticas calificadas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8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22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Examen Parcial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</w:tbl>
    <w:p w:rsidR="00D419FE" w:rsidRPr="00D419FE" w:rsidRDefault="00D419FE" w:rsidP="00D419FE">
      <w:pPr>
        <w:rPr>
          <w:lang w:val="es-PE"/>
        </w:rPr>
      </w:pPr>
    </w:p>
    <w:p w:rsidR="001D29F4" w:rsidRPr="001D29F4" w:rsidRDefault="001D29F4" w:rsidP="00D419FE">
      <w:pPr>
        <w:rPr>
          <w:lang w:val="es-419"/>
        </w:rPr>
      </w:pP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1D29F4" w:rsidRPr="00D419FE" w:rsidTr="00A0671E">
        <w:trPr>
          <w:trHeight w:val="143"/>
        </w:trPr>
        <w:tc>
          <w:tcPr>
            <w:tcW w:w="9214" w:type="dxa"/>
          </w:tcPr>
          <w:p w:rsidR="001D29F4" w:rsidRPr="00D419FE" w:rsidRDefault="001D29F4" w:rsidP="00A0671E">
            <w:pPr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Unid</w:t>
            </w:r>
            <w:r w:rsidRPr="00D419FE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ad didáctica</w:t>
            </w:r>
            <w:r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3: Sistemas Expertos</w:t>
            </w:r>
          </w:p>
        </w:tc>
      </w:tr>
      <w:tr w:rsidR="001D29F4" w:rsidRPr="00431390" w:rsidTr="00A0671E">
        <w:trPr>
          <w:trHeight w:val="332"/>
        </w:trPr>
        <w:tc>
          <w:tcPr>
            <w:tcW w:w="9214" w:type="dxa"/>
          </w:tcPr>
          <w:p w:rsidR="00517C59" w:rsidRPr="001D29F4" w:rsidRDefault="001D29F4" w:rsidP="00517C59">
            <w:pPr>
              <w:jc w:val="both"/>
              <w:rPr>
                <w:rFonts w:ascii="Calibri" w:hAnsi="Calibri" w:cs="Calibri"/>
                <w:b/>
                <w:sz w:val="18"/>
                <w:szCs w:val="18"/>
                <w:lang w:val="es-419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Competencia específica: </w:t>
            </w:r>
            <w:r w:rsidRPr="001D29F4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Diseña, modela, y elabora Sistemas Expertos que brindan soluciones a problemas de alta complejidad.</w:t>
            </w:r>
            <w:r w:rsid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 Modela </w:t>
            </w:r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 xml:space="preserve">Sistemas basados en el conocimiento siguiendo la metodología de facto </w:t>
            </w:r>
            <w:proofErr w:type="spellStart"/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CommonKADS</w:t>
            </w:r>
            <w:proofErr w:type="spellEnd"/>
            <w:r w:rsidR="00517C59" w:rsidRPr="00517C59">
              <w:rPr>
                <w:rFonts w:ascii="Calibri" w:hAnsi="Calibri" w:cs="Calibri"/>
                <w:b/>
                <w:sz w:val="18"/>
                <w:szCs w:val="18"/>
                <w:lang w:val="es-419"/>
              </w:rPr>
              <w:t>.</w:t>
            </w:r>
          </w:p>
        </w:tc>
      </w:tr>
    </w:tbl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643"/>
        <w:gridCol w:w="1418"/>
        <w:gridCol w:w="1276"/>
        <w:gridCol w:w="1305"/>
      </w:tblGrid>
      <w:tr w:rsidR="00D419FE" w:rsidRPr="001D29F4" w:rsidTr="00517C59">
        <w:tc>
          <w:tcPr>
            <w:tcW w:w="572" w:type="dxa"/>
            <w:tcBorders>
              <w:top w:val="nil"/>
            </w:tcBorders>
            <w:shd w:val="clear" w:color="auto" w:fill="auto"/>
          </w:tcPr>
          <w:p w:rsidR="00D419FE" w:rsidRPr="00517C59" w:rsidRDefault="00D419FE" w:rsidP="00A0671E">
            <w:pPr>
              <w:tabs>
                <w:tab w:val="left" w:pos="-108"/>
              </w:tabs>
              <w:ind w:left="-108" w:right="-74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SEM.</w:t>
            </w:r>
          </w:p>
        </w:tc>
        <w:tc>
          <w:tcPr>
            <w:tcW w:w="4643" w:type="dxa"/>
            <w:tcBorders>
              <w:top w:val="nil"/>
            </w:tcBorders>
            <w:shd w:val="clear" w:color="auto" w:fill="auto"/>
          </w:tcPr>
          <w:p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CONTENIDOS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ESTRATEGIAS DIDACTICAS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:rsidR="00D419FE" w:rsidRPr="00517C59" w:rsidRDefault="00D419FE" w:rsidP="00A0671E">
            <w:pPr>
              <w:ind w:right="-108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ACTIVIDADES</w:t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</w:tcPr>
          <w:p w:rsidR="00D419FE" w:rsidRPr="00517C59" w:rsidRDefault="00D419FE" w:rsidP="00A0671E">
            <w:pPr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rFonts w:asciiTheme="minorHAnsi" w:hAnsiTheme="minorHAnsi" w:cstheme="minorHAnsi"/>
                <w:b/>
                <w:color w:val="000000"/>
                <w:sz w:val="18"/>
                <w:szCs w:val="18"/>
                <w:lang w:val="es-PE"/>
              </w:rPr>
              <w:t>EVALUACIÓN</w:t>
            </w:r>
          </w:p>
        </w:tc>
      </w:tr>
      <w:tr w:rsidR="00D419FE" w:rsidRPr="00431390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9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Fundamentos de sistemas expertos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Definición de Sistemas Expertos. Arquitectura de un sistema experto. Taxonomía y aplicaciones de los sistemas expertos. Requisitos para el desarrollo de sistemas expertos y ventajas del uso de sistemas expertos. Algunos problemas basados en el conocimiento. Referencias: [6] Capítulo 1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 de Tareas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10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Ingeniería de conocimiento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Introducción. Adquisición de conocimiento. La metodología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CommonKADS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>. Diseño de Sistemas Expertos (SE). Ciclo de vida de un SE. Referencias: [6] Capítulos 6, [7] Capítulos 19.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 de Tareas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Exposición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D419FE" w:rsidRPr="00431390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11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22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Adquisición de Conocimiento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Adquisición de conocimiento. Construcción de la base de hechos y base de conocimiento. Estructuras de representación de conocimientos (reglas de inferencias,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frames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,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objects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>, redes semánticas, lógica de predicados). Referencias: [6] Capítulos 6, [7] Capítulos 19.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 de Tareas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12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Desarrollo de sistemas expertos basados en reglas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Construcción de la base de hechos y base de conocimiento. El motor de inferencia. Los métodos de encadenamiento regresivo, progresivo y reversibilidad. Técnicas de equiparación, el algoritmo RETE. Técnicas de resolución de conflictos. Referencias: [1] Capítulos 6 y 8, [2] Capítulo 7, [6] Capítulo 3, [7] Capítulo 3.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Síncronas:</w:t>
            </w:r>
          </w:p>
          <w:p w:rsid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participativa.</w:t>
            </w:r>
          </w:p>
          <w:p w:rsidR="0028772F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Asíncronas:</w:t>
            </w:r>
          </w:p>
          <w:p w:rsidR="0028772F" w:rsidRPr="00D419FE" w:rsidRDefault="0028772F" w:rsidP="0028772F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Presentación</w:t>
            </w:r>
            <w:r>
              <w:rPr>
                <w:color w:val="000000"/>
                <w:sz w:val="18"/>
                <w:szCs w:val="18"/>
                <w:lang w:val="es-PE"/>
              </w:rPr>
              <w:t xml:space="preserve"> de Prácticas calificadas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  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13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34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lastRenderedPageBreak/>
                    <w:t>Calidad y validación de sistemas expertos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Principales errores en el desarrollo de un sistema experto. Calidad de un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lastRenderedPageBreak/>
                    <w:t>sistema experto. Validación de sistemas inteligentes, métodos cuantitativos de validación. Eficiencia y error de sistemas expertos. Revisión de la funcionalidad del SE del 2do trabajo. Tareas: ejercicios sobre calidad y validación de SE, validar el sistema propuesto del 2do trabajo. Referencias: [4], [7] Capítulo 21. 4to control de lectura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lastRenderedPageBreak/>
              <w:t>Síncronas:</w:t>
            </w:r>
          </w:p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Expositiva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participativa.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Exposición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</w:t>
            </w:r>
            <w:r w:rsidRPr="00D419FE">
              <w:rPr>
                <w:color w:val="000000"/>
                <w:sz w:val="18"/>
                <w:szCs w:val="18"/>
                <w:lang w:val="es-PE"/>
              </w:rPr>
              <w:lastRenderedPageBreak/>
              <w:t>y de laboratorio</w:t>
            </w:r>
          </w:p>
        </w:tc>
        <w:tc>
          <w:tcPr>
            <w:tcW w:w="1305" w:type="dxa"/>
            <w:shd w:val="clear" w:color="auto" w:fill="auto"/>
          </w:tcPr>
          <w:p w:rsidR="00D419FE" w:rsidRPr="00D419FE" w:rsidRDefault="00517C59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lastRenderedPageBreak/>
              <w:t xml:space="preserve">Práctica de </w:t>
            </w:r>
            <w:r w:rsidR="00D419FE" w:rsidRPr="00D419FE">
              <w:rPr>
                <w:color w:val="000000"/>
                <w:sz w:val="18"/>
                <w:szCs w:val="18"/>
                <w:lang w:val="es-PE"/>
              </w:rPr>
              <w:t>Laboratorio</w:t>
            </w:r>
          </w:p>
          <w:p w:rsidR="00517C59" w:rsidRDefault="00517C59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Lectura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14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431390" w:rsidTr="00A0671E">
              <w:trPr>
                <w:trHeight w:val="22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Introducción a Machine </w:t>
                  </w:r>
                  <w:proofErr w:type="spellStart"/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 xml:space="preserve"> 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(Aprendizaje Automático) y heurísticas. Conceptos de aprendizaje y de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. Sistemas experto vs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. Técnicas de aprendizaje y fases de desarrollo de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. Aplicaciones de machine </w:t>
                  </w:r>
                  <w:proofErr w:type="spellStart"/>
                  <w:r w:rsidRPr="00D419FE">
                    <w:rPr>
                      <w:sz w:val="18"/>
                      <w:szCs w:val="18"/>
                      <w:lang w:val="es-PE"/>
                    </w:rPr>
                    <w:t>learning</w:t>
                  </w:r>
                  <w:proofErr w:type="spellEnd"/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en la industria y servicios. Conceptos de heurísticas y meta-heurísticas. Algoritmos exactos vs algoritmos heurísticos. Técnicas heurísticas y meta-heurísticas. Problemas de optimización combinatoria en la industria y servicios Referencias: [5] Capítulo 1 y 2, [8] Capítulo 1, [10], [11]</w:t>
                  </w:r>
                  <w:proofErr w:type="gramStart"/>
                  <w:r w:rsidRPr="00D419FE">
                    <w:rPr>
                      <w:sz w:val="18"/>
                      <w:szCs w:val="18"/>
                      <w:lang w:val="es-PE"/>
                    </w:rPr>
                    <w:t>..</w:t>
                  </w:r>
                  <w:proofErr w:type="gramEnd"/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</w:t>
            </w:r>
            <w:r>
              <w:rPr>
                <w:color w:val="000000"/>
                <w:sz w:val="18"/>
                <w:szCs w:val="18"/>
                <w:lang w:val="es-PE"/>
              </w:rPr>
              <w:t>íncronas:</w:t>
            </w:r>
          </w:p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Clases de teoría y de laboratorio</w:t>
            </w: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Presentación de trabajos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517C59" w:rsidRDefault="00517C59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15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431390" w:rsidTr="00A0671E">
              <w:trPr>
                <w:trHeight w:val="22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left="-108"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Presentación de trabajos computacionales</w:t>
                  </w:r>
                  <w:r w:rsidRPr="00D419FE">
                    <w:rPr>
                      <w:sz w:val="18"/>
                      <w:szCs w:val="18"/>
                      <w:lang w:val="es-PE"/>
                    </w:rPr>
                    <w:t xml:space="preserve"> Los alumnos mostrarán sus habilidades en cuanto al desarrollo de software de juegos inteligentes basados en técnicas de búsqueda. Se deberá presentar un informe y un software, y deberán exponer sus trabajos.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431390" w:rsidRDefault="00431390" w:rsidP="00431390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>S</w:t>
            </w:r>
            <w:r>
              <w:rPr>
                <w:color w:val="000000"/>
                <w:sz w:val="18"/>
                <w:szCs w:val="18"/>
                <w:lang w:val="es-PE"/>
              </w:rPr>
              <w:t>íncronas:</w:t>
            </w:r>
          </w:p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>Expositiva participativa</w:t>
            </w: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D419FE">
              <w:rPr>
                <w:color w:val="000000"/>
                <w:sz w:val="18"/>
                <w:szCs w:val="18"/>
                <w:lang w:val="es-PE"/>
              </w:rPr>
              <w:t xml:space="preserve">Clases de teoría y de laboratorio  </w:t>
            </w:r>
          </w:p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D419FE" w:rsidRPr="00D419FE" w:rsidRDefault="00517C59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  <w:r>
              <w:rPr>
                <w:color w:val="000000"/>
                <w:sz w:val="18"/>
                <w:szCs w:val="18"/>
                <w:lang w:val="es-PE"/>
              </w:rPr>
              <w:t xml:space="preserve">Práctica de </w:t>
            </w:r>
            <w:r w:rsidR="00D419FE" w:rsidRPr="00D419FE">
              <w:rPr>
                <w:color w:val="000000"/>
                <w:sz w:val="18"/>
                <w:szCs w:val="18"/>
                <w:lang w:val="es-PE"/>
              </w:rPr>
              <w:t xml:space="preserve">Laboratorio  </w:t>
            </w:r>
          </w:p>
        </w:tc>
      </w:tr>
      <w:tr w:rsidR="00D419FE" w:rsidRPr="00D419FE" w:rsidTr="00517C59">
        <w:tc>
          <w:tcPr>
            <w:tcW w:w="572" w:type="dxa"/>
            <w:shd w:val="clear" w:color="auto" w:fill="auto"/>
          </w:tcPr>
          <w:p w:rsidR="00D419FE" w:rsidRPr="00517C59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17C59">
              <w:rPr>
                <w:color w:val="000000"/>
                <w:sz w:val="18"/>
                <w:szCs w:val="18"/>
                <w:lang w:val="es-PE"/>
              </w:rPr>
              <w:t>16</w:t>
            </w:r>
          </w:p>
        </w:tc>
        <w:tc>
          <w:tcPr>
            <w:tcW w:w="4643" w:type="dxa"/>
            <w:shd w:val="clear" w:color="auto" w:fill="auto"/>
          </w:tcPr>
          <w:tbl>
            <w:tblPr>
              <w:tblW w:w="45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36"/>
            </w:tblGrid>
            <w:tr w:rsidR="00D419FE" w:rsidRPr="00D419FE" w:rsidTr="00A0671E">
              <w:trPr>
                <w:trHeight w:val="220"/>
              </w:trPr>
              <w:tc>
                <w:tcPr>
                  <w:tcW w:w="4536" w:type="dxa"/>
                </w:tcPr>
                <w:p w:rsidR="00D419FE" w:rsidRPr="00D419FE" w:rsidRDefault="00D419FE" w:rsidP="00A0671E">
                  <w:pPr>
                    <w:ind w:right="-108"/>
                    <w:rPr>
                      <w:sz w:val="18"/>
                      <w:szCs w:val="18"/>
                      <w:lang w:val="es-PE"/>
                    </w:rPr>
                  </w:pPr>
                  <w:r w:rsidRPr="00D419FE">
                    <w:rPr>
                      <w:b/>
                      <w:sz w:val="18"/>
                      <w:szCs w:val="18"/>
                      <w:lang w:val="es-PE"/>
                    </w:rPr>
                    <w:t>Examen Final</w:t>
                  </w:r>
                </w:p>
              </w:tc>
            </w:tr>
          </w:tbl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418" w:type="dxa"/>
            <w:shd w:val="clear" w:color="auto" w:fill="auto"/>
          </w:tcPr>
          <w:p w:rsidR="00D419FE" w:rsidRPr="00D419FE" w:rsidRDefault="00D419FE" w:rsidP="00A0671E">
            <w:pPr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  <w:tc>
          <w:tcPr>
            <w:tcW w:w="1305" w:type="dxa"/>
            <w:shd w:val="clear" w:color="auto" w:fill="auto"/>
          </w:tcPr>
          <w:p w:rsidR="00D419FE" w:rsidRPr="00D419FE" w:rsidRDefault="00D419FE" w:rsidP="00A0671E">
            <w:pPr>
              <w:ind w:right="-108"/>
              <w:jc w:val="both"/>
              <w:rPr>
                <w:color w:val="000000"/>
                <w:sz w:val="18"/>
                <w:szCs w:val="18"/>
                <w:lang w:val="es-PE"/>
              </w:rPr>
            </w:pPr>
          </w:p>
        </w:tc>
      </w:tr>
    </w:tbl>
    <w:p w:rsidR="001D29F4" w:rsidRDefault="001D29F4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:rsidR="001D29F4" w:rsidRPr="00D419FE" w:rsidRDefault="001D29F4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5. ESTRATEGIA DIDÁCTICA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El curso se desarrolla a través de actividades teórico prácticas y de laboratorio La teoría y la práctica de la asignatura se desarrollarán en aula y las clases de laboratorio se realizarán en una sala de computadoras personales donde cada alumno tiene acceso a una computadora. En teoría el método a utilizarse principalmente es expositivo y deductivo para la formación de los conceptos y aplicación de los mismos, propiciando la intervención activa de los estudiantes organizados en equipos de 3 alumnos, fomentando la discusión crítica y el planteamiento de criterios que ayuden a elevar su nivel de aprendizaje. Mediante el Aula Virtual se proporcionará a los estudiantes recursos como son: lecturas, videos y tutoriales que complementen los temas tratados, prácticas dirigidas, ejercicios. 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En la práctica se proporcionará al estudiante guías de soluciones elaboradas, a la vez que se les proporcionará asesoramiento individual para que puedan elaborar soluciones a problemas reales. </w:t>
      </w:r>
    </w:p>
    <w:p w:rsid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En las sesiones de laboratorio se realizarán trabajos computacionales, ejercicios complementarios a la teoría, y el desarrollarlo de un lenguaje de programación de inteligencia artificial a nivel básico como LIPS (o una variante de ella) o CLIPS buscando que los alumnos sean capaces de crear sistemas expertos completos de preferencia aplicados a la industria y servicios.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:rsidR="00517C59" w:rsidRPr="00517C59" w:rsidRDefault="00517C59" w:rsidP="00517C59">
      <w:pPr>
        <w:spacing w:after="120"/>
        <w:ind w:firstLine="708"/>
        <w:jc w:val="both"/>
        <w:rPr>
          <w:rFonts w:ascii="Calibri" w:hAnsi="Calibri" w:cs="Calibri"/>
          <w:b/>
          <w:sz w:val="18"/>
          <w:szCs w:val="18"/>
          <w:u w:val="single"/>
          <w:lang w:val="es-PE"/>
        </w:rPr>
      </w:pPr>
      <w:r w:rsidRPr="00517C59">
        <w:rPr>
          <w:rFonts w:ascii="Calibri" w:hAnsi="Calibri" w:cs="Calibri"/>
          <w:b/>
          <w:sz w:val="18"/>
          <w:szCs w:val="18"/>
          <w:u w:val="single"/>
          <w:lang w:val="es-PE"/>
        </w:rPr>
        <w:t>Trabajos Computacionales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Los alumnos agrupados en 3 desarrollarán dos trabajos computacionales. 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El primer trabajo se trata de un juego de interacción humano-máquina con el uso de inteligencia artificial, el juego deberá ser diferente a los juegos que existen en los medios. La diferencia entre dos juegos se basa: diferencia en el entorno, diferencia en las reglas y objetos, o diferencia en ambos. El juego deberá usar la técnica de búsqueda en un espacio de estado, el algoritmo humano-máquina, y deberá considerar 3 niveles de dificultad (principiante, normal y experto). Deberá tener interfaces adecuadas y el lenguaje de programación es libre.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 xml:space="preserve">El segundo trabajo es un sistema experto basado en reglas. La base de conocimiento deberá tener al menos 50 reglas. Deberá tener interfaces adecuadas y el lenguaje de programación a usar debe ser un lenguaje de IA. En cuanto al desarrollo deberá seguir la metodología </w:t>
      </w:r>
      <w:proofErr w:type="spellStart"/>
      <w:r w:rsidRPr="00517C59">
        <w:rPr>
          <w:rFonts w:ascii="Calibri" w:hAnsi="Calibri" w:cs="Calibri"/>
          <w:sz w:val="18"/>
          <w:szCs w:val="18"/>
          <w:lang w:val="es-PE"/>
        </w:rPr>
        <w:t>CommonKADS</w:t>
      </w:r>
      <w:proofErr w:type="spellEnd"/>
      <w:r w:rsidRPr="00517C59">
        <w:rPr>
          <w:rFonts w:ascii="Calibri" w:hAnsi="Calibri" w:cs="Calibri"/>
          <w:sz w:val="18"/>
          <w:szCs w:val="18"/>
          <w:lang w:val="es-PE"/>
        </w:rPr>
        <w:t>.</w:t>
      </w:r>
    </w:p>
    <w:p w:rsidR="00517C59" w:rsidRPr="00517C59" w:rsidRDefault="00517C59" w:rsidP="00517C59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517C59">
        <w:rPr>
          <w:rFonts w:ascii="Calibri" w:hAnsi="Calibri" w:cs="Calibri"/>
          <w:sz w:val="18"/>
          <w:szCs w:val="18"/>
          <w:lang w:val="es-PE"/>
        </w:rPr>
        <w:t>Los trabajos computacionales deberán ir acompañados de un informe redactado en el formato de un artículo y ser expuesto.</w:t>
      </w: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t>6. EVALUACIÓN DEL APRENDIZAJE</w:t>
      </w:r>
    </w:p>
    <w:p w:rsidR="000E2FFC" w:rsidRP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La  fórmula para el cálculo del Promedio Final será como se indica a continuación:</w:t>
      </w:r>
    </w:p>
    <w:p w:rsidR="000E2FFC" w:rsidRP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:rsidR="00E25E16" w:rsidRDefault="000E2FFC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Promedio Final = (</w:t>
      </w:r>
      <w:r>
        <w:rPr>
          <w:rFonts w:ascii="Calibri" w:hAnsi="Calibri" w:cs="Calibri"/>
          <w:sz w:val="18"/>
          <w:szCs w:val="18"/>
          <w:lang w:val="es-PE"/>
        </w:rPr>
        <w:t>N1 + N2 + N3</w:t>
      </w:r>
      <w:r w:rsidR="00E25E16">
        <w:rPr>
          <w:rFonts w:ascii="Calibri" w:hAnsi="Calibri" w:cs="Calibri"/>
          <w:sz w:val="18"/>
          <w:szCs w:val="18"/>
          <w:lang w:val="es-PE"/>
        </w:rPr>
        <w:t xml:space="preserve">) /  3      </w:t>
      </w:r>
    </w:p>
    <w:p w:rsidR="00E25E16" w:rsidRDefault="00E25E16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:rsidR="000E2FFC" w:rsidRPr="000E2FFC" w:rsidRDefault="000E2FFC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 w:rsidRPr="000E2FFC">
        <w:rPr>
          <w:rFonts w:ascii="Calibri" w:hAnsi="Calibri" w:cs="Calibri"/>
          <w:sz w:val="18"/>
          <w:szCs w:val="18"/>
          <w:lang w:val="es-PE"/>
        </w:rPr>
        <w:t>Donde:</w:t>
      </w:r>
    </w:p>
    <w:p w:rsid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N1 =  0.4*Práctica Calificada 1  +  0.6*</w:t>
      </w:r>
      <w:r w:rsidRPr="000E2FFC">
        <w:rPr>
          <w:rFonts w:ascii="Calibri" w:hAnsi="Calibri" w:cs="Calibri"/>
          <w:sz w:val="18"/>
          <w:szCs w:val="18"/>
          <w:lang w:val="es-PE"/>
        </w:rPr>
        <w:t>Examen Parcial</w:t>
      </w:r>
      <w:r>
        <w:rPr>
          <w:rFonts w:ascii="Calibri" w:hAnsi="Calibri" w:cs="Calibri"/>
          <w:sz w:val="18"/>
          <w:szCs w:val="18"/>
          <w:lang w:val="es-PE"/>
        </w:rPr>
        <w:t xml:space="preserve"> </w:t>
      </w:r>
    </w:p>
    <w:p w:rsidR="000E2FFC" w:rsidRDefault="000E2FFC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 xml:space="preserve">N2 =  0.2*Trabajos + 0.3*Proyecto Final + </w:t>
      </w:r>
      <w:r w:rsidR="00E25E16">
        <w:rPr>
          <w:rFonts w:ascii="Calibri" w:hAnsi="Calibri" w:cs="Calibri"/>
          <w:sz w:val="18"/>
          <w:szCs w:val="18"/>
          <w:lang w:val="es-PE"/>
        </w:rPr>
        <w:t>0.3*Intervenciones + 0.2*</w:t>
      </w:r>
      <w:r>
        <w:rPr>
          <w:rFonts w:ascii="Calibri" w:hAnsi="Calibri" w:cs="Calibri"/>
          <w:sz w:val="18"/>
          <w:szCs w:val="18"/>
          <w:lang w:val="es-PE"/>
        </w:rPr>
        <w:t>Trabajo de Responsabilidad Social</w:t>
      </w:r>
    </w:p>
    <w:p w:rsidR="00E25E16" w:rsidRDefault="00E25E16" w:rsidP="00E25E16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 xml:space="preserve">N3 =  0.4*Práctica Calificada 2  +  0.6*Examen Final </w:t>
      </w:r>
    </w:p>
    <w:p w:rsidR="00E25E16" w:rsidRDefault="00E25E16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</w:p>
    <w:p w:rsidR="00E25E16" w:rsidRDefault="00E25E16" w:rsidP="000E2FFC">
      <w:pPr>
        <w:ind w:left="708"/>
        <w:jc w:val="both"/>
        <w:rPr>
          <w:rFonts w:ascii="Calibri" w:hAnsi="Calibri" w:cs="Calibri"/>
          <w:sz w:val="18"/>
          <w:szCs w:val="18"/>
          <w:lang w:val="es-PE"/>
        </w:rPr>
      </w:pPr>
      <w:r>
        <w:rPr>
          <w:rFonts w:ascii="Calibri" w:hAnsi="Calibri" w:cs="Calibri"/>
          <w:sz w:val="18"/>
          <w:szCs w:val="18"/>
          <w:lang w:val="es-PE"/>
        </w:rPr>
        <w:t>No hay examen sustitutorio</w:t>
      </w:r>
    </w:p>
    <w:p w:rsidR="007D034F" w:rsidRPr="00D419FE" w:rsidRDefault="007D034F" w:rsidP="007D034F">
      <w:pPr>
        <w:tabs>
          <w:tab w:val="left" w:pos="2070"/>
        </w:tabs>
        <w:ind w:left="708"/>
        <w:rPr>
          <w:rFonts w:ascii="Calibri" w:hAnsi="Calibri" w:cs="Calibri"/>
          <w:sz w:val="18"/>
          <w:szCs w:val="18"/>
          <w:lang w:val="es-PE"/>
        </w:rPr>
      </w:pPr>
    </w:p>
    <w:p w:rsidR="007D034F" w:rsidRPr="00D419FE" w:rsidRDefault="007D034F" w:rsidP="007D034F">
      <w:pPr>
        <w:ind w:left="360"/>
        <w:rPr>
          <w:rFonts w:ascii="Calibri" w:hAnsi="Calibri" w:cs="Calibri"/>
          <w:b/>
          <w:sz w:val="18"/>
          <w:szCs w:val="18"/>
          <w:lang w:val="es-PE"/>
        </w:rPr>
      </w:pPr>
      <w:r w:rsidRPr="00D419FE">
        <w:rPr>
          <w:rFonts w:ascii="Calibri" w:hAnsi="Calibri" w:cs="Calibri"/>
          <w:b/>
          <w:sz w:val="18"/>
          <w:szCs w:val="18"/>
          <w:lang w:val="es-PE"/>
        </w:rPr>
        <w:lastRenderedPageBreak/>
        <w:t>7. REFERENCIAS BIBLIOGRÁFICAS</w:t>
      </w:r>
    </w:p>
    <w:p w:rsidR="007D034F" w:rsidRDefault="007D034F" w:rsidP="007D034F">
      <w:pPr>
        <w:ind w:left="708"/>
        <w:rPr>
          <w:rFonts w:ascii="Calibri" w:hAnsi="Calibri" w:cs="Calibri"/>
          <w:bCs/>
          <w:sz w:val="18"/>
          <w:szCs w:val="18"/>
          <w:lang w:val="es-PE"/>
        </w:rPr>
      </w:pPr>
      <w:r w:rsidRPr="00D419FE">
        <w:rPr>
          <w:rFonts w:ascii="Calibri" w:hAnsi="Calibri" w:cs="Calibri"/>
          <w:bCs/>
          <w:sz w:val="18"/>
          <w:szCs w:val="18"/>
          <w:lang w:val="es-PE"/>
        </w:rPr>
        <w:t>7.1. Básica / Especializada / De consulta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[1]</w:t>
      </w:r>
      <w:r w:rsidRPr="00E25E16">
        <w:rPr>
          <w:rFonts w:asciiTheme="minorHAnsi" w:hAnsiTheme="minorHAnsi" w:cstheme="minorHAnsi"/>
          <w:sz w:val="18"/>
          <w:szCs w:val="18"/>
        </w:rPr>
        <w:tab/>
        <w:t>STUART, RUSSELL; PETER, NORVIG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2010 </w:t>
      </w:r>
      <w:r w:rsidRPr="00E25E16">
        <w:rPr>
          <w:rFonts w:asciiTheme="minorHAnsi" w:hAnsiTheme="minorHAnsi" w:cstheme="minorHAnsi"/>
          <w:bCs/>
          <w:sz w:val="18"/>
          <w:szCs w:val="18"/>
        </w:rPr>
        <w:t>Artificial Intelligence: a modern approach</w:t>
      </w:r>
      <w:r w:rsidRPr="00E25E16">
        <w:rPr>
          <w:rFonts w:asciiTheme="minorHAnsi" w:hAnsiTheme="minorHAnsi" w:cstheme="minorHAnsi"/>
          <w:sz w:val="18"/>
          <w:szCs w:val="18"/>
        </w:rPr>
        <w:t>. Ed. Prentice Hall.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0-13-103805-2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[2] </w:t>
      </w:r>
      <w:r>
        <w:rPr>
          <w:rFonts w:asciiTheme="minorHAnsi" w:hAnsiTheme="minorHAnsi" w:cstheme="minorHAnsi"/>
          <w:sz w:val="18"/>
          <w:szCs w:val="18"/>
        </w:rPr>
        <w:tab/>
      </w:r>
      <w:r w:rsidRPr="00E25E16">
        <w:rPr>
          <w:rFonts w:asciiTheme="minorHAnsi" w:hAnsiTheme="minorHAnsi" w:cstheme="minorHAnsi"/>
          <w:sz w:val="18"/>
          <w:szCs w:val="18"/>
        </w:rPr>
        <w:t>PATRICK, WINSTON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1984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Inteligencia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artificial. Ed. Addison-Wesley</w:t>
      </w:r>
      <w:r>
        <w:rPr>
          <w:rFonts w:asciiTheme="minorHAnsi" w:hAnsiTheme="minorHAnsi" w:cstheme="minorHAnsi"/>
          <w:sz w:val="18"/>
          <w:szCs w:val="18"/>
        </w:rPr>
        <w:tab/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ISBN 0-201-51876-7 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[3] ELAINE, RICH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1988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Inteligencia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artificial. Ed McGraw-Hill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 xml:space="preserve">ISBN 0-07-450364-2 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[4] DAVID, MAURICIO</w:t>
      </w:r>
    </w:p>
    <w:p w:rsidR="00E25E16" w:rsidRPr="00E25E16" w:rsidRDefault="00E25E16" w:rsidP="00E25E16">
      <w:pPr>
        <w:widowControl/>
        <w:numPr>
          <w:ilvl w:val="0"/>
          <w:numId w:val="7"/>
        </w:numPr>
        <w:suppressAutoHyphens/>
        <w:ind w:left="1701" w:hanging="348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Apuntes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de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inteligencia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artificial. 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[5] BONIFACIO, MARTIN; ALFREDO, SANZ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2002 Redes neuronales y sistemas difusos. Ed. </w:t>
      </w:r>
      <w:proofErr w:type="spellStart"/>
      <w:r w:rsidRPr="00E25E16">
        <w:rPr>
          <w:rFonts w:asciiTheme="minorHAnsi" w:hAnsiTheme="minorHAnsi" w:cstheme="minorHAnsi"/>
          <w:sz w:val="18"/>
          <w:szCs w:val="18"/>
          <w:lang w:val="es-419"/>
        </w:rPr>
        <w:t>Alfaomega</w:t>
      </w:r>
      <w:proofErr w:type="spellEnd"/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ISBN 84-7897-466-0 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[6] JOSEPH GIARRATANO – GARY RILEY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2001 Sistemas expertos, principios y programación. Ed. Ciencias Thomson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ISBN 970-686-059-2 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[7] JOSÉ PALMA M., ROQUE MARIN M.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2008 Inteligencia artificial, técnicas métodos y aplicaciones. </w:t>
      </w:r>
      <w:r w:rsidRPr="00E25E16">
        <w:rPr>
          <w:rFonts w:asciiTheme="minorHAnsi" w:hAnsiTheme="minorHAnsi" w:cstheme="minorHAnsi"/>
          <w:sz w:val="18"/>
          <w:szCs w:val="18"/>
        </w:rPr>
        <w:t xml:space="preserve">Ed. Mc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Graw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Hill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978-84-484-5618-3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[8] JOSE R. HILERA, VICTOR J. MARTINE.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2000 Redes neuronales artificiales, fundamentos, modelos y aplicaciones. Ed. </w:t>
      </w:r>
      <w:proofErr w:type="spellStart"/>
      <w:r w:rsidRPr="00E25E16">
        <w:rPr>
          <w:rFonts w:asciiTheme="minorHAnsi" w:hAnsiTheme="minorHAnsi" w:cstheme="minorHAnsi"/>
          <w:sz w:val="18"/>
          <w:szCs w:val="18"/>
          <w:lang w:val="es-419"/>
        </w:rPr>
        <w:t>Alfaomega</w:t>
      </w:r>
      <w:proofErr w:type="spellEnd"/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 – rama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ISBN 978-84-484-5618-3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[9] NILS J. NILSON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2001 Inteligencia artificial, una nueva síntesis. </w:t>
      </w:r>
      <w:r w:rsidRPr="00E25E16">
        <w:rPr>
          <w:rFonts w:asciiTheme="minorHAnsi" w:hAnsiTheme="minorHAnsi" w:cstheme="minorHAnsi"/>
          <w:sz w:val="18"/>
          <w:szCs w:val="18"/>
        </w:rPr>
        <w:t xml:space="preserve">Ed. Mc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Graw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 xml:space="preserve"> Hill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ISBN 978-84-484-5618-3</w:t>
      </w:r>
    </w:p>
    <w:p w:rsidR="00E25E16" w:rsidRPr="00E25E16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  <w:lang w:val="es-419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>[10] CAMPELO Ruy; MACULAN Nelson.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  <w:lang w:val="es-419"/>
        </w:rPr>
        <w:t xml:space="preserve">1994, Algoritmos e Heurísticas. </w:t>
      </w:r>
      <w:r w:rsidRPr="00E25E16">
        <w:rPr>
          <w:rFonts w:asciiTheme="minorHAnsi" w:hAnsiTheme="minorHAnsi" w:cstheme="minorHAnsi"/>
          <w:sz w:val="18"/>
          <w:szCs w:val="18"/>
        </w:rPr>
        <w:t xml:space="preserve">Ed. Universidad Federal </w:t>
      </w:r>
      <w:proofErr w:type="spellStart"/>
      <w:r w:rsidRPr="00E25E16">
        <w:rPr>
          <w:rFonts w:asciiTheme="minorHAnsi" w:hAnsiTheme="minorHAnsi" w:cstheme="minorHAnsi"/>
          <w:sz w:val="18"/>
          <w:szCs w:val="18"/>
        </w:rPr>
        <w:t>Fluminense</w:t>
      </w:r>
      <w:proofErr w:type="spellEnd"/>
      <w:r w:rsidRPr="00E25E16">
        <w:rPr>
          <w:rFonts w:asciiTheme="minorHAnsi" w:hAnsiTheme="minorHAnsi" w:cstheme="minorHAnsi"/>
          <w:sz w:val="18"/>
          <w:szCs w:val="18"/>
        </w:rPr>
        <w:t>.</w:t>
      </w:r>
    </w:p>
    <w:p w:rsidR="00E25E16" w:rsidRPr="00E25E16" w:rsidRDefault="00E25E16" w:rsidP="00E25E16">
      <w:pPr>
        <w:ind w:left="1418"/>
        <w:jc w:val="both"/>
        <w:rPr>
          <w:rFonts w:asciiTheme="minorHAnsi" w:hAnsiTheme="minorHAnsi" w:cstheme="minorHAnsi"/>
          <w:sz w:val="18"/>
          <w:szCs w:val="18"/>
        </w:rPr>
      </w:pPr>
      <w:r w:rsidRPr="00E25E16">
        <w:rPr>
          <w:rFonts w:asciiTheme="minorHAnsi" w:hAnsiTheme="minorHAnsi" w:cstheme="minorHAnsi"/>
          <w:sz w:val="18"/>
          <w:szCs w:val="18"/>
        </w:rPr>
        <w:t>GLOVER Fred; KOCHENBERGER Gary A.</w:t>
      </w:r>
    </w:p>
    <w:p w:rsidR="00E25E16" w:rsidRPr="00493F0C" w:rsidRDefault="00E25E16" w:rsidP="00E25E16">
      <w:pPr>
        <w:ind w:left="1418" w:hanging="348"/>
        <w:jc w:val="both"/>
        <w:rPr>
          <w:rFonts w:asciiTheme="minorHAnsi" w:hAnsiTheme="minorHAnsi" w:cstheme="minorHAnsi"/>
          <w:sz w:val="18"/>
          <w:szCs w:val="18"/>
        </w:rPr>
      </w:pPr>
      <w:r w:rsidRPr="00493F0C">
        <w:rPr>
          <w:rFonts w:asciiTheme="minorHAnsi" w:hAnsiTheme="minorHAnsi" w:cstheme="minorHAnsi"/>
          <w:sz w:val="18"/>
          <w:szCs w:val="18"/>
        </w:rPr>
        <w:t xml:space="preserve">[11] 2003 </w:t>
      </w:r>
      <w:proofErr w:type="spellStart"/>
      <w:r w:rsidRPr="00493F0C">
        <w:rPr>
          <w:rFonts w:asciiTheme="minorHAnsi" w:hAnsiTheme="minorHAnsi" w:cstheme="minorHAnsi"/>
          <w:sz w:val="18"/>
          <w:szCs w:val="18"/>
        </w:rPr>
        <w:t>HandBook</w:t>
      </w:r>
      <w:proofErr w:type="spellEnd"/>
      <w:r w:rsidRPr="00493F0C">
        <w:rPr>
          <w:rFonts w:asciiTheme="minorHAnsi" w:hAnsiTheme="minorHAnsi" w:cstheme="minorHAnsi"/>
          <w:sz w:val="18"/>
          <w:szCs w:val="18"/>
        </w:rPr>
        <w:t xml:space="preserve"> of Metaheuristic. Kluwer International Series.</w:t>
      </w:r>
    </w:p>
    <w:p w:rsidR="00E25E16" w:rsidRPr="00E25E16" w:rsidRDefault="00E25E16" w:rsidP="007D034F">
      <w:pPr>
        <w:ind w:left="708"/>
        <w:rPr>
          <w:rFonts w:ascii="Calibri" w:hAnsi="Calibri" w:cs="Calibri"/>
          <w:bCs/>
          <w:sz w:val="18"/>
          <w:szCs w:val="18"/>
        </w:rPr>
      </w:pPr>
    </w:p>
    <w:p w:rsidR="007D034F" w:rsidRPr="00D419FE" w:rsidRDefault="007D034F" w:rsidP="007D034F">
      <w:pPr>
        <w:ind w:left="708"/>
        <w:rPr>
          <w:rFonts w:ascii="Calibri" w:hAnsi="Calibri" w:cs="Calibri"/>
          <w:bCs/>
          <w:sz w:val="18"/>
          <w:szCs w:val="18"/>
          <w:lang w:val="es-PE"/>
        </w:rPr>
      </w:pPr>
      <w:r w:rsidRPr="00D419FE">
        <w:rPr>
          <w:rFonts w:ascii="Calibri" w:hAnsi="Calibri" w:cs="Calibri"/>
          <w:bCs/>
          <w:sz w:val="18"/>
          <w:szCs w:val="18"/>
          <w:lang w:val="es-PE"/>
        </w:rPr>
        <w:t>7.2. Física /virtual</w:t>
      </w:r>
    </w:p>
    <w:sectPr w:rsidR="007D034F" w:rsidRPr="00D419FE">
      <w:footerReference w:type="default" r:id="rId9"/>
      <w:pgSz w:w="11910" w:h="16840"/>
      <w:pgMar w:top="1340" w:right="1580" w:bottom="960" w:left="1600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5E" w:rsidRDefault="0019135E">
      <w:r>
        <w:separator/>
      </w:r>
    </w:p>
  </w:endnote>
  <w:endnote w:type="continuationSeparator" w:id="0">
    <w:p w:rsidR="0019135E" w:rsidRDefault="0019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B25" w:rsidRDefault="00811DCE">
    <w:pPr>
      <w:pStyle w:val="Textoindependiente"/>
      <w:spacing w:line="14" w:lineRule="auto"/>
      <w:rPr>
        <w:sz w:val="20"/>
      </w:rPr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6261100</wp:posOffset>
              </wp:positionH>
              <wp:positionV relativeFrom="page">
                <wp:posOffset>10061575</wp:posOffset>
              </wp:positionV>
              <wp:extent cx="233680" cy="177800"/>
              <wp:effectExtent l="3175" t="3175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7B25" w:rsidRDefault="007B0030">
                          <w:pPr>
                            <w:pStyle w:val="Textoindependiente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772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3pt;margin-top:792.25pt;width:18.4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" filled="f" stroked="f">
              <v:textbox inset="0,0,0,0">
                <w:txbxContent>
                  <w:p w:rsidR="00557B25" w:rsidRDefault="007B0030">
                    <w:pPr>
                      <w:pStyle w:val="Textoindependiente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8772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5E" w:rsidRDefault="0019135E">
      <w:r>
        <w:separator/>
      </w:r>
    </w:p>
  </w:footnote>
  <w:footnote w:type="continuationSeparator" w:id="0">
    <w:p w:rsidR="0019135E" w:rsidRDefault="0019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2EC5"/>
    <w:multiLevelType w:val="hybridMultilevel"/>
    <w:tmpl w:val="0B948D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23854"/>
    <w:multiLevelType w:val="hybridMultilevel"/>
    <w:tmpl w:val="6622B4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479F"/>
    <w:multiLevelType w:val="hybridMultilevel"/>
    <w:tmpl w:val="CCDA656C"/>
    <w:lvl w:ilvl="0" w:tplc="7A4AEF6E">
      <w:start w:val="1"/>
      <w:numFmt w:val="decimal"/>
      <w:lvlText w:val="%1."/>
      <w:lvlJc w:val="left"/>
      <w:pPr>
        <w:ind w:left="32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EB21AC0">
      <w:numFmt w:val="bullet"/>
      <w:lvlText w:val="•"/>
      <w:lvlJc w:val="left"/>
      <w:pPr>
        <w:ind w:left="1160" w:hanging="221"/>
      </w:pPr>
      <w:rPr>
        <w:rFonts w:hint="default"/>
      </w:rPr>
    </w:lvl>
    <w:lvl w:ilvl="2" w:tplc="76A074B4">
      <w:numFmt w:val="bullet"/>
      <w:lvlText w:val="•"/>
      <w:lvlJc w:val="left"/>
      <w:pPr>
        <w:ind w:left="2000" w:hanging="221"/>
      </w:pPr>
      <w:rPr>
        <w:rFonts w:hint="default"/>
      </w:rPr>
    </w:lvl>
    <w:lvl w:ilvl="3" w:tplc="849274DE">
      <w:numFmt w:val="bullet"/>
      <w:lvlText w:val="•"/>
      <w:lvlJc w:val="left"/>
      <w:pPr>
        <w:ind w:left="2841" w:hanging="221"/>
      </w:pPr>
      <w:rPr>
        <w:rFonts w:hint="default"/>
      </w:rPr>
    </w:lvl>
    <w:lvl w:ilvl="4" w:tplc="E4508600">
      <w:numFmt w:val="bullet"/>
      <w:lvlText w:val="•"/>
      <w:lvlJc w:val="left"/>
      <w:pPr>
        <w:ind w:left="3681" w:hanging="221"/>
      </w:pPr>
      <w:rPr>
        <w:rFonts w:hint="default"/>
      </w:rPr>
    </w:lvl>
    <w:lvl w:ilvl="5" w:tplc="13D88F24">
      <w:numFmt w:val="bullet"/>
      <w:lvlText w:val="•"/>
      <w:lvlJc w:val="left"/>
      <w:pPr>
        <w:ind w:left="4522" w:hanging="221"/>
      </w:pPr>
      <w:rPr>
        <w:rFonts w:hint="default"/>
      </w:rPr>
    </w:lvl>
    <w:lvl w:ilvl="6" w:tplc="F6E8A624">
      <w:numFmt w:val="bullet"/>
      <w:lvlText w:val="•"/>
      <w:lvlJc w:val="left"/>
      <w:pPr>
        <w:ind w:left="5362" w:hanging="221"/>
      </w:pPr>
      <w:rPr>
        <w:rFonts w:hint="default"/>
      </w:rPr>
    </w:lvl>
    <w:lvl w:ilvl="7" w:tplc="544E9094">
      <w:numFmt w:val="bullet"/>
      <w:lvlText w:val="•"/>
      <w:lvlJc w:val="left"/>
      <w:pPr>
        <w:ind w:left="6202" w:hanging="221"/>
      </w:pPr>
      <w:rPr>
        <w:rFonts w:hint="default"/>
      </w:rPr>
    </w:lvl>
    <w:lvl w:ilvl="8" w:tplc="F972291E">
      <w:numFmt w:val="bullet"/>
      <w:lvlText w:val="•"/>
      <w:lvlJc w:val="left"/>
      <w:pPr>
        <w:ind w:left="7043" w:hanging="221"/>
      </w:pPr>
      <w:rPr>
        <w:rFonts w:hint="default"/>
      </w:rPr>
    </w:lvl>
  </w:abstractNum>
  <w:abstractNum w:abstractNumId="3" w15:restartNumberingAfterBreak="0">
    <w:nsid w:val="3EF33A5E"/>
    <w:multiLevelType w:val="hybridMultilevel"/>
    <w:tmpl w:val="6EE8418E"/>
    <w:lvl w:ilvl="0" w:tplc="7ACC81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646D6"/>
    <w:multiLevelType w:val="hybridMultilevel"/>
    <w:tmpl w:val="8370FCEE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461A92"/>
    <w:multiLevelType w:val="hybridMultilevel"/>
    <w:tmpl w:val="F22048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40DE1"/>
    <w:multiLevelType w:val="hybridMultilevel"/>
    <w:tmpl w:val="901CFE82"/>
    <w:lvl w:ilvl="0" w:tplc="17206888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9FF7AE0"/>
    <w:multiLevelType w:val="hybridMultilevel"/>
    <w:tmpl w:val="FDF0A2AA"/>
    <w:lvl w:ilvl="0" w:tplc="57BC301C">
      <w:start w:val="2009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5"/>
    <w:rsid w:val="0005210F"/>
    <w:rsid w:val="000577E9"/>
    <w:rsid w:val="000D3222"/>
    <w:rsid w:val="000E2FFC"/>
    <w:rsid w:val="00127709"/>
    <w:rsid w:val="00144083"/>
    <w:rsid w:val="00152D65"/>
    <w:rsid w:val="00171F26"/>
    <w:rsid w:val="001821D5"/>
    <w:rsid w:val="0019135E"/>
    <w:rsid w:val="001A59F4"/>
    <w:rsid w:val="001D29F4"/>
    <w:rsid w:val="0028772F"/>
    <w:rsid w:val="00347D02"/>
    <w:rsid w:val="004037FE"/>
    <w:rsid w:val="00431390"/>
    <w:rsid w:val="0049263C"/>
    <w:rsid w:val="00493F0C"/>
    <w:rsid w:val="004A36B3"/>
    <w:rsid w:val="004F1C82"/>
    <w:rsid w:val="00517C59"/>
    <w:rsid w:val="00546B5F"/>
    <w:rsid w:val="00557B25"/>
    <w:rsid w:val="005756EB"/>
    <w:rsid w:val="006315C6"/>
    <w:rsid w:val="006348AA"/>
    <w:rsid w:val="006629C5"/>
    <w:rsid w:val="0067042C"/>
    <w:rsid w:val="006B56D0"/>
    <w:rsid w:val="006F0659"/>
    <w:rsid w:val="006F603B"/>
    <w:rsid w:val="007920D0"/>
    <w:rsid w:val="007B0030"/>
    <w:rsid w:val="007B4242"/>
    <w:rsid w:val="007D034F"/>
    <w:rsid w:val="00811DCE"/>
    <w:rsid w:val="008803C5"/>
    <w:rsid w:val="008C13FD"/>
    <w:rsid w:val="0090340F"/>
    <w:rsid w:val="0091036B"/>
    <w:rsid w:val="00991527"/>
    <w:rsid w:val="009C6147"/>
    <w:rsid w:val="00A352EB"/>
    <w:rsid w:val="00A52634"/>
    <w:rsid w:val="00A6398C"/>
    <w:rsid w:val="00B01A6B"/>
    <w:rsid w:val="00B06DFE"/>
    <w:rsid w:val="00B24D02"/>
    <w:rsid w:val="00C3165D"/>
    <w:rsid w:val="00D419FE"/>
    <w:rsid w:val="00D549FF"/>
    <w:rsid w:val="00DC7D85"/>
    <w:rsid w:val="00E1369B"/>
    <w:rsid w:val="00E25E16"/>
    <w:rsid w:val="00EC6E8A"/>
    <w:rsid w:val="00FB60C5"/>
    <w:rsid w:val="00FD3C8A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FE59739-68DA-4949-BC24-2709F59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line="274" w:lineRule="exact"/>
      <w:ind w:left="28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322" w:hanging="22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3"/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2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D0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034F"/>
    <w:pPr>
      <w:widowControl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6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hotos1.blogger.com/blogger/1822/1238/1600/escud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1977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12826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Sisinvitado</dc:creator>
  <cp:lastModifiedBy>Hugo Vega</cp:lastModifiedBy>
  <cp:revision>8</cp:revision>
  <dcterms:created xsi:type="dcterms:W3CDTF">2020-04-19T02:42:00Z</dcterms:created>
  <dcterms:modified xsi:type="dcterms:W3CDTF">2020-06-08T22:53:00Z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2017-08-21T00:00:00Z</vt:filetime>
  </property>
</Properties>
</file>