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rightFromText="180" w:vertAnchor="page" w:horzAnchor="margin" w:tblpX="22" w:tblpY="2046"/>
        <w:tblW w:w="8992" w:type="dxa"/>
        <w:tblInd w:w="57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54"/>
        <w:gridCol w:w="3338"/>
      </w:tblGrid>
      <w:tr w14:paraId="0C957C59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7" w:hRule="atLeast"/>
        </w:trPr>
        <w:tc>
          <w:tcPr>
            <w:tcW w:w="5654" w:type="dxa"/>
            <w:tcBorders>
              <w:top w:val="doub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286BD070">
            <w:pPr>
              <w:pStyle w:val="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项目名称</w:t>
            </w:r>
          </w:p>
          <w:p w14:paraId="4A6AFB40">
            <w:pPr>
              <w:pStyle w:val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Project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ame</w:t>
            </w:r>
          </w:p>
        </w:tc>
        <w:tc>
          <w:tcPr>
            <w:tcW w:w="3338" w:type="dxa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2A4C9218">
            <w:pPr>
              <w:pStyle w:val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密级</w:t>
            </w:r>
          </w:p>
          <w:p w14:paraId="47032701">
            <w:pPr>
              <w:pStyle w:val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onfidentiality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evel</w:t>
            </w:r>
          </w:p>
        </w:tc>
      </w:tr>
      <w:tr w14:paraId="7D926497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49" w:hRule="atLeast"/>
        </w:trPr>
        <w:tc>
          <w:tcPr>
            <w:tcW w:w="5654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16F3C121">
            <w:pPr>
              <w:pStyle w:val="41"/>
              <w:rPr>
                <w:rFonts w:ascii="Times New Roman" w:hAnsi="Times New Roman" w:eastAsia="宋体" w:cs="Times New Roman"/>
                <w:i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/>
                <w:color w:val="000000"/>
                <w:sz w:val="24"/>
                <w:szCs w:val="24"/>
              </w:rPr>
              <w:t>Nook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/>
                <w:color w:val="000000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iCs/>
                <w:color w:val="000000"/>
                <w:sz w:val="24"/>
                <w:szCs w:val="24"/>
              </w:rPr>
              <w:t>基于本地模型的AI聊天机器人</w:t>
            </w:r>
          </w:p>
        </w:tc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536B06DA">
            <w:pPr>
              <w:pStyle w:val="41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仅供收件方查阅</w:t>
            </w:r>
          </w:p>
        </w:tc>
      </w:tr>
      <w:tr w14:paraId="7BE3CAB6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31" w:hRule="atLeast"/>
        </w:trPr>
        <w:tc>
          <w:tcPr>
            <w:tcW w:w="5654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6324FADC">
            <w:pPr>
              <w:pStyle w:val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版本</w:t>
            </w:r>
          </w:p>
          <w:p w14:paraId="485411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ersion</w:t>
            </w:r>
          </w:p>
        </w:tc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double" w:color="000000" w:sz="6" w:space="0"/>
            </w:tcBorders>
            <w:vAlign w:val="center"/>
          </w:tcPr>
          <w:p w14:paraId="6B9B4E44">
            <w:pPr>
              <w:pStyle w:val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文档编号</w:t>
            </w:r>
          </w:p>
          <w:p w14:paraId="36943EE6">
            <w:pPr>
              <w:pStyle w:val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ode</w:t>
            </w:r>
          </w:p>
        </w:tc>
      </w:tr>
      <w:tr w14:paraId="09C572B1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8" w:hRule="atLeast"/>
        </w:trPr>
        <w:tc>
          <w:tcPr>
            <w:tcW w:w="5654" w:type="dxa"/>
            <w:tcBorders>
              <w:top w:val="single" w:color="000000" w:sz="6" w:space="0"/>
              <w:left w:val="double" w:color="000000" w:sz="6" w:space="0"/>
              <w:bottom w:val="double" w:color="000000" w:sz="6" w:space="0"/>
              <w:right w:val="single" w:color="000000" w:sz="6" w:space="0"/>
            </w:tcBorders>
          </w:tcPr>
          <w:p w14:paraId="7E03FAE3">
            <w:pPr>
              <w:pStyle w:val="41"/>
              <w:rPr>
                <w:rFonts w:ascii="Times New Roman" w:hAnsi="Times New Roman" w:eastAsia="宋体" w:cs="Times New Roman"/>
                <w:i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 w:val="0"/>
                <w:iCs/>
                <w:color w:val="000000"/>
                <w:sz w:val="24"/>
                <w:szCs w:val="24"/>
              </w:rPr>
              <w:t>0.1.0</w:t>
            </w:r>
          </w:p>
        </w:tc>
        <w:tc>
          <w:tcPr>
            <w:tcW w:w="3338" w:type="dxa"/>
            <w:tcBorders>
              <w:top w:val="single" w:color="000000" w:sz="4" w:space="0"/>
              <w:left w:val="single" w:color="000000" w:sz="6" w:space="0"/>
              <w:bottom w:val="double" w:color="000000" w:sz="6" w:space="0"/>
              <w:right w:val="double" w:color="000000" w:sz="6" w:space="0"/>
            </w:tcBorders>
          </w:tcPr>
          <w:p w14:paraId="68AE2700">
            <w:pPr>
              <w:pStyle w:val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ID_INIT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002</w:t>
            </w:r>
          </w:p>
        </w:tc>
      </w:tr>
    </w:tbl>
    <w:p w14:paraId="1A679EF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</w:t>
      </w:r>
    </w:p>
    <w:p w14:paraId="16CDEF08">
      <w:pPr>
        <w:rPr>
          <w:sz w:val="44"/>
          <w:szCs w:val="44"/>
        </w:rPr>
      </w:pPr>
    </w:p>
    <w:p w14:paraId="6EE81B8C">
      <w:pPr>
        <w:widowControl/>
        <w:numPr>
          <w:ilvl w:val="0"/>
          <w:numId w:val="0"/>
        </w:numPr>
        <w:jc w:val="center"/>
        <w:outlineLvl w:val="0"/>
        <w:rPr>
          <w:rFonts w:ascii="华文细黑;微软雅黑" w:hAnsi="华文细黑;微软雅黑" w:eastAsia="华文细黑;微软雅黑"/>
          <w:kern w:val="0"/>
          <w:sz w:val="44"/>
          <w:szCs w:val="44"/>
        </w:rPr>
      </w:pPr>
      <w:bookmarkStart w:id="0" w:name="__RefHeading___Toc27558"/>
      <w:bookmarkEnd w:id="0"/>
      <w:r>
        <w:rPr>
          <w:rFonts w:hint="eastAsia" w:ascii="华文细黑;微软雅黑" w:hAnsi="华文细黑;微软雅黑" w:eastAsia="华文细黑;微软雅黑"/>
          <w:kern w:val="0"/>
          <w:sz w:val="44"/>
          <w:szCs w:val="44"/>
        </w:rPr>
        <w:t>Nook</w:t>
      </w:r>
      <w:r>
        <w:rPr>
          <w:rFonts w:ascii="华文细黑;微软雅黑" w:hAnsi="华文细黑;微软雅黑" w:eastAsia="华文细黑;微软雅黑"/>
          <w:kern w:val="0"/>
          <w:sz w:val="44"/>
          <w:szCs w:val="44"/>
        </w:rPr>
        <w:t xml:space="preserve"> AI Chatbot</w:t>
      </w:r>
      <w:r>
        <w:rPr>
          <w:rFonts w:hint="eastAsia" w:ascii="华文细黑;微软雅黑" w:hAnsi="华文细黑;微软雅黑" w:eastAsia="华文细黑;微软雅黑"/>
          <w:kern w:val="0"/>
          <w:sz w:val="44"/>
          <w:szCs w:val="44"/>
        </w:rPr>
        <w:t xml:space="preserve"> </w:t>
      </w:r>
      <w:r>
        <w:rPr>
          <w:rFonts w:ascii="华文细黑;微软雅黑" w:hAnsi="华文细黑;微软雅黑" w:eastAsia="华文细黑;微软雅黑"/>
          <w:kern w:val="0"/>
          <w:sz w:val="44"/>
          <w:szCs w:val="44"/>
        </w:rPr>
        <w:t>Project Start Report</w:t>
      </w:r>
    </w:p>
    <w:p w14:paraId="7F5E0165">
      <w:pPr>
        <w:widowControl/>
        <w:numPr>
          <w:ilvl w:val="0"/>
          <w:numId w:val="0"/>
        </w:numPr>
        <w:jc w:val="center"/>
        <w:outlineLvl w:val="0"/>
        <w:rPr>
          <w:rFonts w:ascii="华文细黑;微软雅黑" w:hAnsi="华文细黑;微软雅黑" w:eastAsia="华文细黑;微软雅黑"/>
          <w:kern w:val="0"/>
          <w:sz w:val="44"/>
          <w:szCs w:val="44"/>
        </w:rPr>
      </w:pPr>
      <w:bookmarkStart w:id="1" w:name="__RefHeading___Toc30442"/>
      <w:bookmarkEnd w:id="1"/>
      <w:r>
        <w:rPr>
          <w:rFonts w:ascii="华文细黑;微软雅黑" w:hAnsi="华文细黑;微软雅黑" w:eastAsia="华文细黑;微软雅黑"/>
          <w:kern w:val="0"/>
          <w:sz w:val="44"/>
          <w:szCs w:val="44"/>
        </w:rPr>
        <w:t>Nook</w:t>
      </w:r>
      <w:r>
        <w:rPr>
          <w:rFonts w:hint="eastAsia" w:ascii="华文细黑;微软雅黑" w:hAnsi="华文细黑;微软雅黑" w:eastAsia="华文细黑;微软雅黑"/>
          <w:kern w:val="0"/>
          <w:sz w:val="44"/>
          <w:szCs w:val="44"/>
        </w:rPr>
        <w:t>本地聊天机器人系统项目立项报告</w:t>
      </w:r>
    </w:p>
    <w:p w14:paraId="3C135C65">
      <w:pPr>
        <w:rPr>
          <w:rFonts w:hint="eastAsia"/>
          <w:sz w:val="44"/>
          <w:szCs w:val="44"/>
        </w:rPr>
      </w:pPr>
      <w:r>
        <w:rPr>
          <w:sz w:val="44"/>
          <w:szCs w:val="44"/>
        </w:rPr>
        <w:t xml:space="preserve">        </w:t>
      </w:r>
    </w:p>
    <w:p w14:paraId="4C652D85">
      <w:pPr>
        <w:rPr>
          <w:rFonts w:hint="eastAsia"/>
          <w:sz w:val="44"/>
          <w:szCs w:val="44"/>
        </w:rPr>
      </w:pPr>
    </w:p>
    <w:p w14:paraId="5C766EF7">
      <w:pPr>
        <w:rPr>
          <w:rFonts w:hint="eastAsia"/>
          <w:sz w:val="44"/>
          <w:szCs w:val="44"/>
        </w:rPr>
      </w:pPr>
    </w:p>
    <w:p w14:paraId="4E4128E8">
      <w:pPr>
        <w:rPr>
          <w:rFonts w:hint="eastAsia"/>
          <w:sz w:val="44"/>
          <w:szCs w:val="44"/>
        </w:rPr>
      </w:pPr>
    </w:p>
    <w:p w14:paraId="06882BD3">
      <w:pPr>
        <w:rPr>
          <w:rFonts w:hint="eastAsia"/>
          <w:sz w:val="44"/>
          <w:szCs w:val="44"/>
        </w:rPr>
      </w:pPr>
    </w:p>
    <w:p w14:paraId="3C8E1642">
      <w:pPr>
        <w:rPr>
          <w:rFonts w:hint="eastAsia"/>
          <w:sz w:val="44"/>
          <w:szCs w:val="44"/>
        </w:rPr>
      </w:pPr>
    </w:p>
    <w:p w14:paraId="68A9961F">
      <w:pPr>
        <w:rPr>
          <w:rFonts w:hint="eastAsia"/>
        </w:rPr>
      </w:pPr>
    </w:p>
    <w:tbl>
      <w:tblPr>
        <w:tblStyle w:val="6"/>
        <w:tblW w:w="79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 w14:paraId="2DAE1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F92DE">
            <w:pPr>
              <w:pStyle w:val="41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Prepared by </w:t>
            </w:r>
          </w:p>
          <w:p w14:paraId="6B8D13AC">
            <w:pPr>
              <w:pStyle w:val="41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宋体"/>
                <w:b/>
                <w:sz w:val="24"/>
                <w:szCs w:val="24"/>
              </w:rPr>
              <w:t>拟制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91ABD">
            <w:pPr>
              <w:pStyle w:val="40"/>
              <w:spacing w:before="120" w:after="0" w:line="240" w:lineRule="auto"/>
              <w:jc w:val="center"/>
              <w:rPr>
                <w:rFonts w:hint="eastAsia" w:ascii="宋体" w:hAnsi="宋体" w:eastAsia="宋体" w:cs="宋体"/>
                <w:i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/>
                <w:color w:val="000000"/>
                <w:sz w:val="24"/>
                <w:szCs w:val="24"/>
              </w:rPr>
              <w:t>张书颢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EF31E">
            <w:pPr>
              <w:pStyle w:val="41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  <w:p w14:paraId="3B639505">
            <w:pPr>
              <w:pStyle w:val="41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宋体"/>
                <w:b/>
                <w:sz w:val="24"/>
                <w:szCs w:val="24"/>
              </w:rPr>
              <w:t>日期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C87A7">
            <w:pPr>
              <w:pStyle w:val="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2026-07-06</w:t>
            </w:r>
          </w:p>
        </w:tc>
      </w:tr>
      <w:tr w14:paraId="6B9E0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3A463">
            <w:pPr>
              <w:pStyle w:val="41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Reviewed by </w:t>
            </w:r>
          </w:p>
          <w:p w14:paraId="1C884603">
            <w:pPr>
              <w:pStyle w:val="41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宋体"/>
                <w:b/>
                <w:sz w:val="24"/>
                <w:szCs w:val="24"/>
              </w:rPr>
              <w:t>评审人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8612D">
            <w:pPr>
              <w:pStyle w:val="40"/>
              <w:spacing w:before="120"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冯俊驰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5DB6D">
            <w:pPr>
              <w:pStyle w:val="41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  <w:p w14:paraId="189C47BF">
            <w:pPr>
              <w:pStyle w:val="41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宋体"/>
                <w:b/>
                <w:sz w:val="24"/>
                <w:szCs w:val="24"/>
              </w:rPr>
              <w:t>日期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3DDE6">
            <w:pPr>
              <w:pStyle w:val="41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2026-07-07</w:t>
            </w:r>
          </w:p>
        </w:tc>
      </w:tr>
    </w:tbl>
    <w:p w14:paraId="4AD8E50E"/>
    <w:p w14:paraId="781BDD9C"/>
    <w:p w14:paraId="1AEE7691">
      <w:pPr>
        <w:rPr>
          <w:rFonts w:hint="eastAsia"/>
        </w:rPr>
      </w:pPr>
    </w:p>
    <w:p w14:paraId="1616F429">
      <w:pPr>
        <w:rPr>
          <w:rFonts w:hint="eastAsia"/>
        </w:rPr>
      </w:pPr>
    </w:p>
    <w:p w14:paraId="67483646">
      <w:pPr>
        <w:ind w:left="0" w:leftChars="0" w:right="0" w:rightChars="0" w:firstLineChars="400"/>
        <w:rPr>
          <w:rFonts w:hint="eastAsia"/>
          <w:bCs/>
          <w:sz w:val="32"/>
          <w:szCs w:val="32"/>
        </w:rPr>
      </w:pPr>
      <w:r>
        <w:rPr>
          <w:rFonts w:hint="eastAsia"/>
        </w:rPr>
        <w:t xml:space="preserve">  </w:t>
      </w:r>
    </w:p>
    <w:p w14:paraId="07FDEB6F">
      <w:pPr>
        <w:rPr>
          <w:rFonts w:hint="eastAsia" w:ascii="宋体" w:hAnsi="宋体" w:cs="宋体"/>
          <w:b/>
          <w:bCs/>
          <w:sz w:val="36"/>
          <w:szCs w:val="36"/>
        </w:rPr>
      </w:pPr>
      <w:r>
        <w:br w:type="page"/>
      </w:r>
      <w:bookmarkStart w:id="6" w:name="_GoBack"/>
      <w:bookmarkEnd w:id="6"/>
    </w:p>
    <w:p w14:paraId="7CB5AE51">
      <w:pPr>
        <w:jc w:val="center"/>
        <w:rPr>
          <w:rFonts w:eastAsia="华文细黑;微软雅黑"/>
          <w:sz w:val="36"/>
          <w:szCs w:val="36"/>
        </w:rPr>
      </w:pPr>
      <w:r>
        <w:rPr>
          <w:rFonts w:eastAsia="华文细黑;微软雅黑"/>
          <w:b/>
          <w:sz w:val="36"/>
          <w:szCs w:val="36"/>
        </w:rPr>
        <w:tab/>
      </w:r>
      <w:r>
        <w:rPr>
          <w:rFonts w:eastAsia="华文细黑;微软雅黑"/>
          <w:b/>
          <w:sz w:val="36"/>
          <w:szCs w:val="36"/>
        </w:rPr>
        <w:t>Revision Record</w:t>
      </w:r>
    </w:p>
    <w:p w14:paraId="0D60DFB5">
      <w:pPr>
        <w:jc w:val="center"/>
        <w:rPr>
          <w:rFonts w:hint="eastAsia" w:ascii="华文细黑;微软雅黑" w:hAnsi="华文细黑;微软雅黑" w:eastAsia="华文细黑;微软雅黑" w:cs="华文细黑;微软雅黑"/>
          <w:b/>
          <w:sz w:val="36"/>
          <w:szCs w:val="36"/>
        </w:rPr>
      </w:pPr>
      <w:r>
        <w:rPr>
          <w:rFonts w:ascii="华文细黑;微软雅黑" w:hAnsi="华文细黑;微软雅黑" w:eastAsia="华文细黑;微软雅黑" w:cs="华文细黑;微软雅黑"/>
          <w:b/>
          <w:sz w:val="36"/>
          <w:szCs w:val="36"/>
        </w:rPr>
        <w:t>修订记录</w:t>
      </w:r>
    </w:p>
    <w:p w14:paraId="4BA3285A">
      <w:pPr>
        <w:jc w:val="center"/>
        <w:rPr>
          <w:rFonts w:hint="eastAsia" w:ascii="华文细黑;微软雅黑" w:hAnsi="华文细黑;微软雅黑" w:eastAsia="华文细黑;微软雅黑" w:cs="华文细黑;微软雅黑"/>
          <w:b/>
          <w:sz w:val="36"/>
          <w:szCs w:val="21"/>
        </w:rPr>
      </w:pPr>
    </w:p>
    <w:tbl>
      <w:tblPr>
        <w:tblStyle w:val="6"/>
        <w:tblW w:w="83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736"/>
        <w:gridCol w:w="1504"/>
        <w:gridCol w:w="1620"/>
        <w:gridCol w:w="1317"/>
      </w:tblGrid>
      <w:tr w14:paraId="5BB33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  <w:tblHeader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1F96D3">
            <w:pPr>
              <w:pStyle w:val="42"/>
              <w:jc w:val="left"/>
              <w:rPr>
                <w:rFonts w:hint="eastAsia" w:ascii="Times New Roman" w:hAnsi="Times New Roman" w:cs="Times New Roman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Cs w:val="24"/>
              </w:rPr>
              <w:t>Date</w:t>
            </w:r>
          </w:p>
          <w:p w14:paraId="37B18830">
            <w:pPr>
              <w:pStyle w:val="42"/>
              <w:jc w:val="left"/>
              <w:rPr>
                <w:rFonts w:ascii="Times New Roman" w:hAnsi="Times New Roman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宋体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D2509B">
            <w:pPr>
              <w:pStyle w:val="42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Revision Version</w:t>
            </w:r>
          </w:p>
          <w:p w14:paraId="61CEF91C">
            <w:pPr>
              <w:pStyle w:val="42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宋体"/>
                <w:szCs w:val="24"/>
              </w:rPr>
              <w:t>修订版本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96868C">
            <w:pPr>
              <w:pStyle w:val="42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CR ID /Defect ID</w:t>
            </w: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CR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Cs w:val="24"/>
              </w:rPr>
              <w:t xml:space="preserve"> Defect</w:t>
            </w:r>
            <w:r>
              <w:rPr>
                <w:rFonts w:hint="eastAsia" w:ascii="Times New Roman" w:hAnsi="Times New Roman" w:cs="宋体"/>
                <w:szCs w:val="24"/>
              </w:rPr>
              <w:t>号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008DC0">
            <w:pPr>
              <w:pStyle w:val="42"/>
              <w:jc w:val="left"/>
              <w:rPr>
                <w:rFonts w:ascii="Times New Roman" w:hAnsi="Times New Roman" w:cs="宋体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Sec No. </w:t>
            </w:r>
            <w:r>
              <w:rPr>
                <w:rFonts w:ascii="Times New Roman" w:hAnsi="Times New Roman" w:cs="Times New Roman"/>
                <w:szCs w:val="24"/>
              </w:rPr>
              <w:br w:type="textWrapping"/>
            </w:r>
            <w:r>
              <w:rPr>
                <w:rFonts w:hint="eastAsia" w:ascii="Times New Roman" w:hAnsi="Times New Roman" w:cs="宋体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DFFD13">
            <w:pPr>
              <w:pStyle w:val="42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Change Description</w:t>
            </w:r>
          </w:p>
          <w:p w14:paraId="7553FB67">
            <w:pPr>
              <w:pStyle w:val="42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宋体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09C3E4">
            <w:pPr>
              <w:pStyle w:val="42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Author</w:t>
            </w:r>
          </w:p>
          <w:p w14:paraId="3310FB49">
            <w:pPr>
              <w:pStyle w:val="42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宋体"/>
                <w:szCs w:val="24"/>
              </w:rPr>
              <w:t>作者</w:t>
            </w:r>
          </w:p>
        </w:tc>
      </w:tr>
      <w:tr w14:paraId="23CBA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FC5F42">
            <w:pPr>
              <w:pStyle w:val="33"/>
              <w:snapToGrid w:val="0"/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  <w:t>2026-07-06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A932BC">
            <w:pPr>
              <w:pStyle w:val="33"/>
              <w:snapToGrid w:val="0"/>
              <w:ind w:left="0" w:leftChars="0" w:right="0" w:rightChars="0" w:firstLineChars="100"/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  <w:t>V0.1.0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0EC900">
            <w:pPr>
              <w:pStyle w:val="33"/>
              <w:snapToGrid w:val="0"/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  <w:t>—</w:t>
            </w: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3E7956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Cs w:val="24"/>
              </w:rPr>
              <w:t>全量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12E4ED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  <w:t>创建项目立项报告</w:t>
            </w: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E4C2FA">
            <w:pPr>
              <w:pStyle w:val="33"/>
              <w:snapToGrid w:val="0"/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  <w:t>张书颢</w:t>
            </w:r>
          </w:p>
        </w:tc>
      </w:tr>
      <w:tr w14:paraId="23BBC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17BA0">
            <w:pPr>
              <w:pStyle w:val="33"/>
              <w:snapToGrid w:val="0"/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C859BE">
            <w:pPr>
              <w:pStyle w:val="33"/>
              <w:snapToGrid w:val="0"/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026DA9">
            <w:pPr>
              <w:pStyle w:val="33"/>
              <w:snapToGrid w:val="0"/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04BD98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887B8C">
            <w:pPr>
              <w:pStyle w:val="33"/>
              <w:snapToGrid w:val="0"/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CE3D22">
            <w:pPr>
              <w:pStyle w:val="33"/>
              <w:snapToGrid w:val="0"/>
              <w:rPr>
                <w:rFonts w:hint="eastAsia"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</w:tr>
      <w:tr w14:paraId="41C3D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BA2315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B97F84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80A2BC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120780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CEAF48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5CB69B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</w:tr>
      <w:tr w14:paraId="404AA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4035B2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505635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DBA1B3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0DC79FA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C6D25B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B8F83D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</w:tr>
      <w:tr w14:paraId="182D2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C902D5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8F0823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B13100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5D36BF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BF771C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268219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</w:tr>
      <w:tr w14:paraId="7E70A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19FA1D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87C2DF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9E1AAB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1F4BE1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5ABE31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149B8A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</w:tr>
      <w:tr w14:paraId="41153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BD6D7C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E9BEF8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D1BAEE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F59B6E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DD3E3E1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CE8193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</w:tr>
      <w:tr w14:paraId="026A8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2B7A37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BC8F75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0F4E6D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ECC8C9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47BEC8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0832FF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</w:tr>
      <w:tr w14:paraId="68CD7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346321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6B520F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A27BB62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CA92B2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E37646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5204DD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</w:tr>
      <w:tr w14:paraId="55E50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CFB141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97830C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  <w:lang w:val="en-US" w:eastAsia="zh-CN"/>
              </w:rPr>
            </w:pP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F41204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5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AC485C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264F16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A141D4">
            <w:pPr>
              <w:pStyle w:val="33"/>
              <w:snapToGrid w:val="0"/>
              <w:rPr>
                <w:rFonts w:ascii="Times New Roman" w:hAnsi="Times New Roman" w:cs="Times New Roman"/>
                <w:kern w:val="2"/>
                <w:szCs w:val="24"/>
              </w:rPr>
            </w:pPr>
          </w:p>
        </w:tc>
      </w:tr>
    </w:tbl>
    <w:p w14:paraId="5295A045">
      <w:pPr>
        <w:rPr>
          <w:rFonts w:hint="eastAsia"/>
        </w:rPr>
      </w:pPr>
    </w:p>
    <w:p w14:paraId="13164817">
      <w:pPr>
        <w:jc w:val="center"/>
        <w:rPr>
          <w:rFonts w:hint="eastAsia" w:ascii="华文细黑;微软雅黑" w:hAnsi="华文细黑;微软雅黑" w:eastAsia="华文细黑;微软雅黑" w:cs="华文细黑;微软雅黑"/>
          <w:sz w:val="24"/>
        </w:rPr>
      </w:pPr>
      <w:r>
        <w:br w:type="page"/>
      </w:r>
    </w:p>
    <w:p w14:paraId="126512D2">
      <w:pPr>
        <w:jc w:val="center"/>
        <w:rPr>
          <w:rFonts w:ascii="华文细黑;微软雅黑" w:hAnsi="华文细黑;微软雅黑" w:eastAsia="华文细黑;微软雅黑" w:cs="华文细黑;微软雅黑"/>
          <w:b/>
          <w:sz w:val="36"/>
          <w:szCs w:val="36"/>
        </w:rPr>
      </w:pPr>
      <w:r>
        <w:rPr>
          <w:rFonts w:ascii="华文细黑;微软雅黑" w:hAnsi="华文细黑;微软雅黑" w:eastAsia="华文细黑;微软雅黑" w:cs="华文细黑;微软雅黑"/>
          <w:b/>
          <w:sz w:val="36"/>
          <w:szCs w:val="36"/>
        </w:rPr>
        <w:t>Catalog目  录</w:t>
      </w:r>
    </w:p>
    <w:sdt>
      <w:sdtPr>
        <w:id w:val="372829939"/>
        <w:docPartObj>
          <w:docPartGallery w:val="Table of Contents"/>
          <w:docPartUnique/>
        </w:docPartObj>
      </w:sdtPr>
      <w:sdtContent>
        <w:p w14:paraId="22BD280F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rPr>
              <w:rStyle w:val="29"/>
              <w:rFonts w:ascii="华文细黑;微软雅黑" w:hAnsi="华文细黑;微软雅黑" w:eastAsia="华文细黑;微软雅黑"/>
              <w:kern w:val="0"/>
              <w:szCs w:val="44"/>
            </w:rPr>
            <w:instrText xml:space="preserve"> TOC \o "1-3" \h \z \u </w:instrText>
          </w:r>
          <w:r>
            <w:rPr>
              <w:rStyle w:val="29"/>
              <w:rFonts w:ascii="华文细黑;微软雅黑" w:hAnsi="华文细黑;微软雅黑" w:eastAsia="华文细黑;微软雅黑"/>
              <w:kern w:val="0"/>
              <w:szCs w:val="44"/>
            </w:rPr>
            <w:fldChar w:fldCharType="separate"/>
          </w:r>
          <w:r>
            <w:fldChar w:fldCharType="begin"/>
          </w:r>
          <w:r>
            <w:instrText xml:space="preserve"> HYPERLINK \l "__RefHeading___Toc27558" \h </w:instrText>
          </w:r>
          <w:r>
            <w:fldChar w:fldCharType="separate"/>
          </w:r>
          <w:r>
            <w:rPr>
              <w:rStyle w:val="29"/>
              <w:rFonts w:ascii="华文细黑;微软雅黑" w:hAnsi="华文细黑;微软雅黑" w:eastAsia="华文细黑;微软雅黑"/>
              <w:kern w:val="0"/>
              <w:szCs w:val="44"/>
            </w:rPr>
            <w:t>Nook ChatbotProject Start Report</w:t>
          </w:r>
          <w:r>
            <w:rPr>
              <w:rStyle w:val="29"/>
            </w:rPr>
            <w:tab/>
          </w:r>
          <w:r>
            <w:rPr>
              <w:rStyle w:val="29"/>
            </w:rPr>
            <w:t>1</w:t>
          </w:r>
          <w:r>
            <w:rPr>
              <w:rStyle w:val="29"/>
            </w:rPr>
            <w:fldChar w:fldCharType="end"/>
          </w:r>
        </w:p>
        <w:p w14:paraId="398AD5DC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"__RefHeading___Toc30442" \h </w:instrText>
          </w:r>
          <w:r>
            <w:fldChar w:fldCharType="separate"/>
          </w:r>
          <w:r>
            <w:rPr>
              <w:rStyle w:val="29"/>
              <w:rFonts w:ascii="华文细黑;微软雅黑" w:hAnsi="华文细黑;微软雅黑" w:eastAsia="华文细黑;微软雅黑"/>
              <w:kern w:val="0"/>
              <w:szCs w:val="44"/>
            </w:rPr>
            <w:t>Nook</w:t>
          </w:r>
          <w:r>
            <w:rPr>
              <w:rStyle w:val="29"/>
              <w:rFonts w:hint="eastAsia" w:ascii="华文细黑;微软雅黑" w:hAnsi="华文细黑;微软雅黑" w:eastAsia="华文细黑;微软雅黑"/>
              <w:kern w:val="0"/>
              <w:szCs w:val="44"/>
            </w:rPr>
            <w:t>本地聊天机器人系统项目立项报告</w:t>
          </w:r>
          <w:r>
            <w:rPr>
              <w:rStyle w:val="29"/>
            </w:rPr>
            <w:tab/>
          </w:r>
          <w:r>
            <w:rPr>
              <w:rStyle w:val="29"/>
            </w:rPr>
            <w:t>1</w:t>
          </w:r>
          <w:r>
            <w:rPr>
              <w:rStyle w:val="29"/>
            </w:rPr>
            <w:fldChar w:fldCharType="end"/>
          </w:r>
        </w:p>
        <w:p w14:paraId="6D43363B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"__RefHeading___Toc30473" \h </w:instrText>
          </w:r>
          <w:r>
            <w:fldChar w:fldCharType="separate"/>
          </w:r>
          <w:r>
            <w:rPr>
              <w:rStyle w:val="29"/>
              <w:rFonts w:cs="宋体"/>
              <w:bCs/>
              <w:kern w:val="2"/>
              <w:szCs w:val="30"/>
            </w:rPr>
            <w:t>一、Project Proposal项目提出</w:t>
          </w:r>
          <w:r>
            <w:rPr>
              <w:rStyle w:val="29"/>
            </w:rPr>
            <w:tab/>
          </w:r>
          <w:r>
            <w:rPr>
              <w:rStyle w:val="29"/>
            </w:rPr>
            <w:t>4</w:t>
          </w:r>
          <w:r>
            <w:rPr>
              <w:rStyle w:val="29"/>
            </w:rPr>
            <w:fldChar w:fldCharType="end"/>
          </w:r>
        </w:p>
        <w:p w14:paraId="4329BF61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"__RefHeading___Toc4569" \h </w:instrText>
          </w:r>
          <w:r>
            <w:fldChar w:fldCharType="separate"/>
          </w:r>
          <w:r>
            <w:rPr>
              <w:rStyle w:val="29"/>
              <w:rFonts w:cs="宋体"/>
              <w:bCs/>
              <w:kern w:val="2"/>
              <w:szCs w:val="30"/>
            </w:rPr>
            <w:t>二、</w:t>
          </w:r>
          <w:r>
            <w:rPr>
              <w:rStyle w:val="29"/>
              <w:bCs/>
              <w:kern w:val="2"/>
              <w:szCs w:val="30"/>
            </w:rPr>
            <w:t>Team building and Schedule</w:t>
          </w:r>
          <w:r>
            <w:rPr>
              <w:rStyle w:val="29"/>
              <w:rFonts w:cs="宋体"/>
            </w:rPr>
            <w:t>开发团队组成和计划时间</w:t>
          </w:r>
          <w:r>
            <w:rPr>
              <w:rStyle w:val="29"/>
            </w:rPr>
            <w:tab/>
          </w:r>
          <w:r>
            <w:rPr>
              <w:rStyle w:val="29"/>
            </w:rPr>
            <w:t>4</w:t>
          </w:r>
          <w:r>
            <w:rPr>
              <w:rStyle w:val="29"/>
            </w:rPr>
            <w:fldChar w:fldCharType="end"/>
          </w:r>
        </w:p>
        <w:p w14:paraId="5AF24701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"__RefHeading___Toc11535" \h </w:instrText>
          </w:r>
          <w:r>
            <w:fldChar w:fldCharType="separate"/>
          </w:r>
          <w:r>
            <w:rPr>
              <w:rStyle w:val="29"/>
              <w:rFonts w:hint="eastAsia" w:cs="宋体"/>
            </w:rPr>
            <w:t>三、</w:t>
          </w:r>
          <w:r>
            <w:rPr>
              <w:rStyle w:val="29"/>
            </w:rPr>
            <w:t>Risks Evaluating and Mitigating</w:t>
          </w:r>
          <w:r>
            <w:rPr>
              <w:rStyle w:val="29"/>
              <w:rFonts w:cs="宋体"/>
            </w:rPr>
            <w:t>风险评估和规避</w:t>
          </w:r>
          <w:r>
            <w:rPr>
              <w:rStyle w:val="29"/>
            </w:rPr>
            <w:tab/>
          </w:r>
          <w:r>
            <w:rPr>
              <w:rStyle w:val="29"/>
            </w:rPr>
            <w:t>5</w:t>
          </w:r>
          <w:r>
            <w:rPr>
              <w:rStyle w:val="29"/>
            </w:rPr>
            <w:fldChar w:fldCharType="end"/>
          </w:r>
          <w:r>
            <w:rPr>
              <w:rStyle w:val="29"/>
            </w:rPr>
            <w:fldChar w:fldCharType="end"/>
          </w:r>
        </w:p>
      </w:sdtContent>
    </w:sdt>
    <w:p w14:paraId="712EDF10">
      <w:pPr>
        <w:snapToGrid w:val="0"/>
        <w:spacing w:line="360" w:lineRule="auto"/>
        <w:jc w:val="center"/>
        <w:rPr>
          <w:b/>
          <w:sz w:val="32"/>
          <w:szCs w:val="32"/>
        </w:rPr>
      </w:pPr>
      <w:r>
        <w:br w:type="page"/>
      </w:r>
    </w:p>
    <w:p w14:paraId="7F614D40">
      <w:pPr>
        <w:pStyle w:val="2"/>
        <w:ind w:left="0" w:firstLine="0"/>
        <w:rPr>
          <w:rFonts w:ascii="Times New Roman" w:hAnsi="Times New Roman" w:cs="宋体"/>
          <w:bCs/>
          <w:kern w:val="2"/>
          <w:sz w:val="30"/>
          <w:szCs w:val="30"/>
          <w:lang w:eastAsia="zh-CN"/>
        </w:rPr>
      </w:pPr>
      <w:bookmarkStart w:id="2" w:name="__RefHeading___Toc30473"/>
      <w:bookmarkEnd w:id="2"/>
      <w:r>
        <w:rPr>
          <w:rFonts w:ascii="Times New Roman" w:hAnsi="Times New Roman" w:cs="宋体"/>
          <w:bCs/>
          <w:kern w:val="2"/>
          <w:sz w:val="30"/>
          <w:szCs w:val="30"/>
          <w:lang w:eastAsia="zh-CN"/>
        </w:rPr>
        <w:t>一、Project Proposal项目提出</w:t>
      </w:r>
    </w:p>
    <w:p w14:paraId="1586CA79">
      <w:pPr>
        <w:numPr>
          <w:ilvl w:val="0"/>
          <w:numId w:val="2"/>
        </w:numPr>
        <w:tabs>
          <w:tab w:val="left" w:pos="720"/>
        </w:tabs>
        <w:spacing w:line="360" w:lineRule="auto"/>
        <w:ind w:left="720" w:right="0" w:hanging="54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项目简介：</w:t>
      </w:r>
    </w:p>
    <w:p w14:paraId="6D32A1CF">
      <w:pPr>
        <w:spacing w:line="360" w:lineRule="auto"/>
        <w:ind w:left="0" w:leftChars="0" w:right="0" w:rightChars="0" w:firstLineChars="342"/>
        <w:rPr>
          <w:rFonts w:hint="eastAsia"/>
          <w:b/>
          <w:szCs w:val="21"/>
          <w:lang w:val="en-GB"/>
        </w:rPr>
      </w:pPr>
      <w:r>
        <w:rPr>
          <w:rFonts w:hint="eastAsia"/>
          <w:b/>
          <w:szCs w:val="21"/>
          <w:lang w:val="en-GB"/>
        </w:rPr>
        <w:t>Nook 是一个基于本地大语言模型的 AI 聊天桌面应用。项目通过 Ollama 部署本地大模型（如 Qwen2.5），使用 FastAPI 构建后端 REST API 服务，前端采用 Electron + React + TypeScript 构建跨平台桌面客户端。系统支持多会话管理、SSE 流式响应、Markdown 实时渲染、深色/浅色主题切换等功能，所有数据存储在本地 SQLite 数据库中，无需联网即可使用，保障用户数据隐私。</w:t>
      </w:r>
    </w:p>
    <w:p w14:paraId="20282B5D">
      <w:pPr>
        <w:numPr>
          <w:ilvl w:val="0"/>
          <w:numId w:val="2"/>
        </w:numPr>
        <w:tabs>
          <w:tab w:val="left" w:pos="720"/>
        </w:tabs>
        <w:spacing w:line="360" w:lineRule="auto"/>
        <w:ind w:left="720" w:right="0" w:hanging="54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项目需实现目标：</w:t>
      </w:r>
    </w:p>
    <w:p w14:paraId="5FF7BC48">
      <w:pPr>
        <w:pStyle w:val="43"/>
        <w:ind w:right="0" w:rightChars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1. 实现基于 Ollama 的本地大模型聊天功能，支持 SSE 流式输出</w:t>
      </w:r>
      <w:r>
        <w:rPr>
          <w:rFonts w:hint="eastAsia"/>
          <w:b/>
          <w:szCs w:val="21"/>
        </w:rPr>
        <w:br w:type="textWrapping"/>
      </w:r>
      <w:r>
        <w:rPr>
          <w:rFonts w:hint="eastAsia"/>
          <w:b/>
          <w:szCs w:val="21"/>
        </w:rPr>
        <w:t>2. 实现多会话管理（创建、删除、切换、历史消息加载、标题修改、关键词搜索）</w:t>
      </w:r>
      <w:r>
        <w:rPr>
          <w:rFonts w:hint="eastAsia"/>
          <w:b/>
          <w:szCs w:val="21"/>
        </w:rPr>
        <w:br w:type="textWrapping"/>
      </w:r>
      <w:r>
        <w:rPr>
          <w:rFonts w:hint="eastAsia"/>
          <w:b/>
          <w:szCs w:val="21"/>
        </w:rPr>
        <w:t>3. 实现 Markdown 和 LaTeX 数学公式的实时渲染</w:t>
      </w:r>
      <w:r>
        <w:rPr>
          <w:rFonts w:hint="eastAsia"/>
          <w:b/>
          <w:szCs w:val="21"/>
        </w:rPr>
        <w:br w:type="textWrapping"/>
      </w:r>
      <w:r>
        <w:rPr>
          <w:rFonts w:hint="eastAsia"/>
          <w:b/>
          <w:szCs w:val="21"/>
        </w:rPr>
        <w:t>4. 实现深色/浅色主题切换与响应式布局</w:t>
      </w:r>
      <w:r>
        <w:rPr>
          <w:rFonts w:hint="eastAsia"/>
          <w:b/>
          <w:szCs w:val="21"/>
        </w:rPr>
        <w:br w:type="textWrapping"/>
      </w:r>
      <w:r>
        <w:rPr>
          <w:rFonts w:hint="eastAsia"/>
          <w:b/>
          <w:szCs w:val="21"/>
        </w:rPr>
        <w:t>5. 构建基于 Electron 的跨平台桌面应用（Windows/macOS/Linux）</w:t>
      </w:r>
      <w:r>
        <w:rPr>
          <w:rFonts w:hint="eastAsia"/>
          <w:b/>
          <w:szCs w:val="21"/>
        </w:rPr>
        <w:br w:type="textWrapping"/>
      </w:r>
      <w:r>
        <w:rPr>
          <w:rFonts w:hint="eastAsia"/>
          <w:b/>
          <w:szCs w:val="21"/>
        </w:rPr>
        <w:t>6. 所有数据本地存储，保护用户隐私，无需联网</w:t>
      </w:r>
    </w:p>
    <w:p w14:paraId="6DFD455D">
      <w:pPr>
        <w:spacing w:line="360" w:lineRule="auto"/>
        <w:ind w:left="0" w:leftChars="0" w:right="0" w:rightChars="0" w:firstLineChars="342"/>
        <w:rPr>
          <w:rFonts w:hint="eastAsia"/>
          <w:b/>
          <w:szCs w:val="21"/>
          <w:lang w:val="en-GB"/>
        </w:rPr>
      </w:pPr>
    </w:p>
    <w:p w14:paraId="0493BE2B">
      <w:pPr>
        <w:numPr>
          <w:ilvl w:val="0"/>
          <w:numId w:val="2"/>
        </w:numPr>
        <w:tabs>
          <w:tab w:val="left" w:pos="720"/>
        </w:tabs>
        <w:spacing w:line="360" w:lineRule="auto"/>
        <w:ind w:left="720" w:right="0" w:hanging="54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工作量估计：</w:t>
      </w:r>
    </w:p>
    <w:tbl>
      <w:tblPr>
        <w:tblStyle w:val="6"/>
        <w:tblW w:w="7920" w:type="dxa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980"/>
        <w:gridCol w:w="2340"/>
      </w:tblGrid>
      <w:tr w14:paraId="58737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9999"/>
            <w:vAlign w:val="center"/>
          </w:tcPr>
          <w:p w14:paraId="495CAF64">
            <w:pPr>
              <w:jc w:val="center"/>
              <w:rPr>
                <w:rFonts w:hint="eastAsia"/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模块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9999"/>
            <w:vAlign w:val="center"/>
          </w:tcPr>
          <w:p w14:paraId="5BA959E9">
            <w:pPr>
              <w:jc w:val="center"/>
              <w:rPr>
                <w:rFonts w:hint="eastAsia"/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功能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9999"/>
            <w:vAlign w:val="center"/>
          </w:tcPr>
          <w:p w14:paraId="0DF216F5">
            <w:pPr>
              <w:jc w:val="center"/>
              <w:rPr>
                <w:rFonts w:hint="eastAsia"/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工作量估计（人天）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9999"/>
            <w:vAlign w:val="center"/>
          </w:tcPr>
          <w:p w14:paraId="6D87DC79">
            <w:pPr>
              <w:jc w:val="center"/>
              <w:rPr>
                <w:rFonts w:hint="eastAsia"/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说明</w:t>
            </w:r>
          </w:p>
        </w:tc>
      </w:tr>
      <w:tr w14:paraId="5E6E1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6CC5D">
            <w:pPr>
              <w:snapToGrid w:val="0"/>
              <w:spacing w:line="360" w:lineRule="auto"/>
              <w:rPr>
                <w:rFonts w:hint="eastAsia"/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需求分析与设计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D95FC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需求调研、架构设计、接口定义、数据库设计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D9ECD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5人×1天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696C0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全员参与</w:t>
            </w:r>
          </w:p>
        </w:tc>
      </w:tr>
      <w:tr w14:paraId="0DAF3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28E6B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后端开发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DC488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FastAPI框架、SQLite数据库、Ollama接入、流式聊天接口、会话管理API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E46BE5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2人×5天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0BA84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占钰哲、樊啟飞</w:t>
            </w:r>
          </w:p>
        </w:tc>
      </w:tr>
      <w:tr w14:paraId="59A02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3C1E28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前端开发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D964E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Electron搭建、React组件、SSE流式消费、Markdown渲染、UI交互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E0C7A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2人×5天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D3829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冯俊驰、匡天禹</w:t>
            </w:r>
          </w:p>
        </w:tc>
      </w:tr>
      <w:tr w14:paraId="316BD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9C6DE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测试与集成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D8537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前后端联调、API测试、Bug修复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89C30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5人×1天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937D7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全员参与</w:t>
            </w:r>
          </w:p>
        </w:tc>
      </w:tr>
      <w:tr w14:paraId="36F12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EF64F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文档撰写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1B6AF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项目文档、答辩材料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3BA4F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5人×1天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030E9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全员参与</w:t>
            </w:r>
          </w:p>
        </w:tc>
      </w:tr>
      <w:tr w14:paraId="019BB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8457B">
            <w:pPr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总工作量（人天）：</w:t>
            </w:r>
          </w:p>
        </w:tc>
        <w:tc>
          <w:tcPr>
            <w:tcW w:w="61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DFB95">
            <w:pPr>
              <w:snapToGrid w:val="0"/>
              <w:spacing w:line="36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35人天</w:t>
            </w:r>
          </w:p>
        </w:tc>
      </w:tr>
    </w:tbl>
    <w:p w14:paraId="60BB73AB">
      <w:pPr>
        <w:spacing w:line="360" w:lineRule="auto"/>
        <w:ind w:left="0" w:leftChars="0" w:right="0" w:rightChars="0" w:firstLineChars="442"/>
        <w:rPr>
          <w:rFonts w:hint="eastAsia"/>
          <w:sz w:val="18"/>
          <w:szCs w:val="18"/>
          <w:lang w:val="en-GB"/>
        </w:rPr>
      </w:pPr>
      <w:r>
        <w:rPr>
          <w:rFonts w:hint="eastAsia"/>
          <w:sz w:val="18"/>
          <w:szCs w:val="18"/>
          <w:lang w:val="en-GB"/>
        </w:rPr>
        <w:t>备注：“人天”即几个人几天的工作量</w:t>
      </w:r>
    </w:p>
    <w:p w14:paraId="7CBFF4F5">
      <w:pPr>
        <w:pStyle w:val="2"/>
        <w:ind w:left="0" w:firstLine="0"/>
        <w:rPr>
          <w:rFonts w:ascii="Times New Roman" w:hAnsi="Times New Roman" w:cs="Times New Roman"/>
          <w:lang w:eastAsia="zh-CN"/>
        </w:rPr>
      </w:pPr>
      <w:bookmarkStart w:id="3" w:name="__RefHeading___Toc4569"/>
      <w:bookmarkEnd w:id="3"/>
      <w:r>
        <w:rPr>
          <w:rFonts w:ascii="Times New Roman" w:hAnsi="Times New Roman" w:cs="宋体"/>
          <w:bCs/>
          <w:kern w:val="2"/>
          <w:sz w:val="30"/>
          <w:szCs w:val="30"/>
          <w:lang w:eastAsia="zh-CN"/>
        </w:rPr>
        <w:t>二、</w:t>
      </w:r>
      <w:r>
        <w:rPr>
          <w:rFonts w:ascii="Times New Roman" w:hAnsi="Times New Roman" w:cs="Times New Roman"/>
          <w:bCs/>
          <w:kern w:val="2"/>
          <w:sz w:val="30"/>
          <w:szCs w:val="30"/>
          <w:lang w:val="en-US" w:eastAsia="zh-CN"/>
        </w:rPr>
        <w:t>Team building and Schedule</w:t>
      </w:r>
      <w:r>
        <w:rPr>
          <w:rFonts w:ascii="Times New Roman" w:hAnsi="Times New Roman" w:cs="宋体"/>
          <w:lang w:eastAsia="zh-CN"/>
        </w:rPr>
        <w:t>开发团队组成和计划时间</w:t>
      </w:r>
    </w:p>
    <w:p w14:paraId="4E169634">
      <w:pPr>
        <w:numPr>
          <w:ilvl w:val="0"/>
          <w:numId w:val="2"/>
        </w:numPr>
        <w:tabs>
          <w:tab w:val="left" w:pos="720"/>
        </w:tabs>
        <w:spacing w:line="360" w:lineRule="auto"/>
        <w:ind w:left="720" w:right="0" w:hanging="540"/>
        <w:rPr>
          <w:b/>
          <w:szCs w:val="21"/>
        </w:rPr>
      </w:pPr>
      <w:r>
        <w:rPr>
          <w:b/>
          <w:szCs w:val="21"/>
        </w:rPr>
        <w:t>Project Plan： 2026-07-06——2026-07-12</w:t>
      </w:r>
    </w:p>
    <w:p w14:paraId="4B8FBFA0">
      <w:pPr>
        <w:spacing w:line="360" w:lineRule="auto"/>
        <w:ind w:left="0" w:leftChars="0" w:right="0" w:rightChars="0" w:firstLineChars="342"/>
        <w:rPr>
          <w:szCs w:val="21"/>
        </w:rPr>
      </w:pPr>
      <w:r>
        <w:rPr>
          <w:b/>
          <w:szCs w:val="21"/>
        </w:rPr>
        <w:t>项目计划： 2026年 7 月 6 日 - 2026年 7 月 12 日 （计 1 周），7 月 13 日 - 7 月 15 日 准备答辩</w:t>
      </w:r>
    </w:p>
    <w:p w14:paraId="333450E3">
      <w:pPr>
        <w:spacing w:line="360" w:lineRule="auto"/>
        <w:ind w:right="0" w:rightChars="0"/>
        <w:rPr>
          <w:rFonts w:hint="eastAsia"/>
          <w:szCs w:val="21"/>
          <w:lang w:val="en-GB"/>
        </w:rPr>
      </w:pPr>
    </w:p>
    <w:p w14:paraId="6E2AD78E">
      <w:pPr>
        <w:numPr>
          <w:ilvl w:val="0"/>
          <w:numId w:val="2"/>
        </w:numPr>
        <w:tabs>
          <w:tab w:val="left" w:pos="720"/>
        </w:tabs>
        <w:spacing w:line="360" w:lineRule="auto"/>
        <w:ind w:left="720" w:right="0" w:hanging="540"/>
        <w:rPr>
          <w:rFonts w:hint="eastAsia"/>
          <w:b/>
          <w:szCs w:val="21"/>
        </w:rPr>
      </w:pPr>
      <w:r>
        <w:rPr>
          <w:b/>
          <w:szCs w:val="21"/>
        </w:rPr>
        <w:t>Project Manager：  Number： 1          Name： 张书颢</w:t>
      </w:r>
    </w:p>
    <w:p w14:paraId="09A550D3">
      <w:pPr>
        <w:spacing w:line="360" w:lineRule="auto"/>
        <w:ind w:left="0" w:leftChars="0" w:right="0" w:rightChars="0" w:firstLineChars="342"/>
        <w:rPr>
          <w:szCs w:val="21"/>
        </w:rPr>
      </w:pPr>
      <w:r>
        <w:rPr>
          <w:b/>
          <w:szCs w:val="21"/>
        </w:rPr>
        <w:t>项目经理：  1 人（U202517488）      姓名： 张书颢</w:t>
      </w:r>
    </w:p>
    <w:p w14:paraId="778120C1">
      <w:pPr>
        <w:spacing w:line="360" w:lineRule="auto"/>
        <w:ind w:left="0" w:leftChars="0" w:right="0" w:rightChars="0" w:firstLineChars="342"/>
        <w:rPr>
          <w:szCs w:val="21"/>
          <w:lang w:val="en-GB"/>
        </w:rPr>
      </w:pPr>
    </w:p>
    <w:p w14:paraId="2A173CC6">
      <w:pPr>
        <w:numPr>
          <w:ilvl w:val="0"/>
          <w:numId w:val="2"/>
        </w:numPr>
        <w:tabs>
          <w:tab w:val="left" w:pos="720"/>
        </w:tabs>
        <w:spacing w:line="360" w:lineRule="auto"/>
        <w:ind w:left="720" w:right="0" w:hanging="540"/>
        <w:rPr>
          <w:b/>
          <w:szCs w:val="21"/>
        </w:rPr>
      </w:pPr>
      <w:r>
        <w:rPr>
          <w:b/>
          <w:szCs w:val="21"/>
        </w:rPr>
        <w:t>Project Team Member Number： 5</w:t>
      </w:r>
    </w:p>
    <w:p w14:paraId="5E34635C">
      <w:pPr>
        <w:spacing w:line="360" w:lineRule="auto"/>
        <w:ind w:left="0" w:leftChars="0" w:right="0" w:rightChars="0" w:firstLineChars="342"/>
        <w:rPr>
          <w:szCs w:val="21"/>
        </w:rPr>
      </w:pPr>
      <w:r>
        <w:rPr>
          <w:b/>
          <w:szCs w:val="21"/>
        </w:rPr>
        <w:t>项目成员：  5 人（占钰哲 U202517507、樊啟飞 U202517474、冯俊驰 U202517493、匡天禹 U202517498）</w:t>
      </w:r>
    </w:p>
    <w:p w14:paraId="04775153">
      <w:pPr>
        <w:spacing w:line="360" w:lineRule="auto"/>
        <w:ind w:left="0" w:leftChars="0" w:right="0" w:rightChars="0" w:firstLineChars="342"/>
        <w:rPr>
          <w:rFonts w:hint="eastAsia"/>
          <w:szCs w:val="21"/>
          <w:lang w:val="en-GB"/>
        </w:rPr>
      </w:pPr>
    </w:p>
    <w:p w14:paraId="30A322A9">
      <w:pPr>
        <w:spacing w:line="360" w:lineRule="auto"/>
        <w:ind w:left="0" w:leftChars="0" w:right="0" w:rightChars="0" w:firstLineChars="342"/>
        <w:rPr>
          <w:rFonts w:hint="eastAsia"/>
          <w:lang w:val="en-GB"/>
        </w:rPr>
      </w:pPr>
    </w:p>
    <w:p w14:paraId="2188007B">
      <w:pPr>
        <w:numPr>
          <w:ilvl w:val="0"/>
          <w:numId w:val="2"/>
        </w:numPr>
        <w:tabs>
          <w:tab w:val="left" w:pos="720"/>
        </w:tabs>
        <w:spacing w:line="360" w:lineRule="auto"/>
        <w:ind w:left="720" w:right="0" w:hanging="540"/>
        <w:rPr>
          <w:rFonts w:hint="eastAsia"/>
          <w:b/>
          <w:szCs w:val="21"/>
        </w:rPr>
      </w:pPr>
      <w:r>
        <w:rPr>
          <w:b/>
          <w:szCs w:val="21"/>
        </w:rPr>
        <w:t>Source of Staff人员来源</w:t>
      </w:r>
      <w:r>
        <w:rPr>
          <w:rFonts w:hint="eastAsia"/>
          <w:b/>
          <w:szCs w:val="21"/>
        </w:rPr>
        <w:t>：</w:t>
      </w:r>
    </w:p>
    <w:p w14:paraId="5AD4BED5">
      <w:pPr>
        <w:tabs>
          <w:tab w:val="left" w:pos="720"/>
        </w:tabs>
        <w:spacing w:line="360" w:lineRule="auto"/>
        <w:ind w:left="720" w:right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软件学院本科生，由组长张书颢负责架构设计与分工协调，其余成员按前后端分工独立开发。</w:t>
      </w:r>
    </w:p>
    <w:p w14:paraId="6B89D1B5">
      <w:pPr>
        <w:pStyle w:val="2"/>
        <w:ind w:left="0" w:firstLine="0"/>
        <w:rPr>
          <w:rFonts w:ascii="Times New Roman" w:hAnsi="Times New Roman" w:cs="Times New Roman"/>
          <w:lang w:eastAsia="zh-CN"/>
        </w:rPr>
      </w:pPr>
      <w:bookmarkStart w:id="4" w:name="__RefHeading___Toc11535"/>
      <w:bookmarkEnd w:id="4"/>
      <w:r>
        <w:rPr>
          <w:rFonts w:hint="eastAsia" w:ascii="Times New Roman" w:hAnsi="Times New Roman" w:cs="宋体"/>
          <w:lang w:eastAsia="zh-CN"/>
        </w:rPr>
        <w:t>三、</w:t>
      </w:r>
      <w:r>
        <w:rPr>
          <w:rFonts w:ascii="Times New Roman" w:hAnsi="Times New Roman" w:cs="Times New Roman"/>
          <w:lang w:eastAsia="zh-CN"/>
        </w:rPr>
        <w:t>Risks Evaluating and Mitigating</w:t>
      </w:r>
      <w:r>
        <w:rPr>
          <w:rFonts w:ascii="Times New Roman" w:hAnsi="Times New Roman" w:cs="宋体"/>
          <w:lang w:eastAsia="zh-CN"/>
        </w:rPr>
        <w:t>风险评估和规避</w:t>
      </w:r>
    </w:p>
    <w:p w14:paraId="508A40C6">
      <w:pPr>
        <w:numPr>
          <w:ilvl w:val="0"/>
          <w:numId w:val="2"/>
        </w:numPr>
        <w:tabs>
          <w:tab w:val="left" w:pos="720"/>
        </w:tabs>
        <w:spacing w:line="360" w:lineRule="auto"/>
        <w:ind w:left="720" w:right="0" w:hanging="540"/>
        <w:rPr>
          <w:b/>
          <w:szCs w:val="21"/>
        </w:rPr>
      </w:pPr>
      <w:r>
        <w:rPr>
          <w:b/>
          <w:szCs w:val="21"/>
        </w:rPr>
        <w:t>Technical Risks技术风险</w:t>
      </w:r>
      <w:r>
        <w:rPr>
          <w:rFonts w:hint="eastAsia"/>
          <w:b/>
          <w:szCs w:val="21"/>
        </w:rPr>
        <w:t>：</w:t>
      </w:r>
      <w:r>
        <w:rPr>
          <w:rFonts w:hint="eastAsia"/>
          <w:b/>
          <w:i/>
          <w:color w:val="FF0000"/>
          <w:szCs w:val="21"/>
        </w:rPr>
        <w:t>（团队成员开发环境不统一，开发工具不一致，编码规范不一致）</w:t>
      </w:r>
    </w:p>
    <w:p w14:paraId="1E8FBE35">
      <w:pPr>
        <w:spacing w:line="360" w:lineRule="auto"/>
        <w:ind w:left="0" w:leftChars="0" w:right="0" w:rightChars="0" w:firstLineChars="342"/>
        <w:rPr>
          <w:rFonts w:hint="eastAsia"/>
          <w:lang w:val="en-GB"/>
        </w:rPr>
      </w:pPr>
      <w:r>
        <w:rPr>
          <w:lang w:val="en-GB"/>
        </w:rPr>
        <w:t>1. 团队成员对 Electron 和 Ollama 缺乏经验，需要时间学习技术栈</w:t>
      </w:r>
    </w:p>
    <w:p w14:paraId="633E61AC">
      <w:pPr>
        <w:spacing w:line="360" w:lineRule="auto"/>
        <w:ind w:left="0" w:leftChars="0" w:right="0" w:rightChars="0" w:firstLineChars="342"/>
        <w:rPr>
          <w:rFonts w:hint="eastAsia"/>
          <w:lang w:val="en-GB"/>
        </w:rPr>
      </w:pPr>
      <w:r>
        <w:rPr>
          <w:lang w:val="en-GB"/>
        </w:rPr>
        <w:t>2. SSE 流式传输在 Electron 渲染进程中的消费实现较为复杂</w:t>
      </w:r>
    </w:p>
    <w:p w14:paraId="62B15B2D">
      <w:pPr>
        <w:spacing w:line="360" w:lineRule="auto"/>
        <w:ind w:left="0" w:leftChars="0" w:right="0" w:rightChars="0" w:firstLineChars="342"/>
        <w:rPr>
          <w:rFonts w:hint="eastAsia"/>
          <w:szCs w:val="21"/>
        </w:rPr>
      </w:pPr>
      <w:r>
        <w:rPr>
          <w:szCs w:val="21"/>
        </w:rPr>
        <w:t>Resolution解决:</w:t>
      </w:r>
    </w:p>
    <w:p w14:paraId="5BC7B581">
      <w:pPr>
        <w:spacing w:line="360" w:lineRule="auto"/>
        <w:ind w:left="0" w:leftChars="0" w:right="0" w:rightChars="0" w:firstLineChars="342"/>
        <w:rPr>
          <w:rFonts w:hint="eastAsia"/>
          <w:szCs w:val="21"/>
          <w:lang w:val="en-GB"/>
        </w:rPr>
      </w:pPr>
      <w:r>
        <w:rPr>
          <w:rFonts w:hint="eastAsia"/>
          <w:szCs w:val="21"/>
          <w:lang w:val="en-GB"/>
        </w:rPr>
        <w:t>组长提前编写技术指南文档（docs.nook.locxl.site），明确技术栈和分工；各成员在自己分支独立开发，通过 Git 进行版本管理和代码审批；前端使用 fetch + ReadableStream 消费 SSE 流，参考成熟方案实现。</w:t>
      </w:r>
    </w:p>
    <w:p w14:paraId="0E04507B">
      <w:pPr>
        <w:numPr>
          <w:ilvl w:val="0"/>
          <w:numId w:val="2"/>
        </w:numPr>
        <w:tabs>
          <w:tab w:val="left" w:pos="720"/>
        </w:tabs>
        <w:spacing w:line="360" w:lineRule="auto"/>
        <w:ind w:left="720" w:right="0" w:hanging="540"/>
        <w:rPr>
          <w:b/>
          <w:szCs w:val="21"/>
        </w:rPr>
      </w:pPr>
      <w:r>
        <w:rPr>
          <w:b/>
          <w:szCs w:val="21"/>
        </w:rPr>
        <w:t>Management Risks管理风险</w:t>
      </w:r>
      <w:r>
        <w:rPr>
          <w:rFonts w:hint="eastAsia"/>
          <w:b/>
          <w:szCs w:val="21"/>
        </w:rPr>
        <w:t>：</w:t>
      </w:r>
      <w:r>
        <w:rPr>
          <w:rFonts w:hint="eastAsia"/>
          <w:b/>
          <w:i/>
          <w:color w:val="FF0000"/>
          <w:szCs w:val="21"/>
        </w:rPr>
        <w:t>（团队成员生病，事假，效率低下等）</w:t>
      </w:r>
    </w:p>
    <w:p w14:paraId="08096673">
      <w:pPr>
        <w:spacing w:line="360" w:lineRule="auto"/>
        <w:ind w:left="0" w:leftChars="0" w:right="0" w:rightChars="0" w:firstLineChars="342"/>
        <w:rPr>
          <w:rFonts w:hint="eastAsia"/>
          <w:lang w:val="en-GB"/>
        </w:rPr>
      </w:pPr>
      <w:r>
        <w:rPr>
          <w:lang w:val="en-GB"/>
        </w:rPr>
        <w:t>1. 开发周期短（1周），时间压力大</w:t>
      </w:r>
    </w:p>
    <w:p w14:paraId="62F0F945">
      <w:pPr>
        <w:spacing w:line="360" w:lineRule="auto"/>
        <w:ind w:left="0" w:leftChars="0" w:right="0" w:rightChars="0" w:firstLineChars="342"/>
        <w:rPr>
          <w:rFonts w:hint="eastAsia"/>
          <w:lang w:val="en-GB"/>
        </w:rPr>
      </w:pPr>
      <w:r>
        <w:rPr>
          <w:lang w:val="en-GB"/>
        </w:rPr>
        <w:t>2. 成员可能有其他课程安排冲突，影响开发进度</w:t>
      </w:r>
    </w:p>
    <w:p w14:paraId="5FC6BF20">
      <w:pPr>
        <w:spacing w:line="360" w:lineRule="auto"/>
        <w:ind w:left="0" w:leftChars="0" w:right="0" w:rightChars="0" w:firstLineChars="342"/>
        <w:rPr>
          <w:rFonts w:hint="eastAsia"/>
          <w:szCs w:val="21"/>
        </w:rPr>
      </w:pPr>
      <w:r>
        <w:rPr>
          <w:szCs w:val="21"/>
        </w:rPr>
        <w:t>Resolution解决：</w:t>
      </w:r>
    </w:p>
    <w:p w14:paraId="10520F2E">
      <w:pPr>
        <w:spacing w:line="360" w:lineRule="auto"/>
        <w:ind w:left="0" w:leftChars="0" w:right="0" w:rightChars="0" w:firstLineChars="342"/>
        <w:rPr>
          <w:rFonts w:hint="eastAsia"/>
          <w:szCs w:val="21"/>
          <w:lang w:val="en-GB"/>
        </w:rPr>
      </w:pPr>
      <w:r>
        <w:rPr>
          <w:rFonts w:hint="eastAsia"/>
          <w:szCs w:val="21"/>
          <w:lang w:val="en-GB"/>
        </w:rPr>
        <w:t>明确分工，每人负责独立模块并行开发；使用 Git 分支管理（每人一分支，审批后合并到 dev 分支）；每日同步进度，组长负责协调和联调。</w:t>
      </w:r>
    </w:p>
    <w:p w14:paraId="3DDB043B">
      <w:pPr>
        <w:numPr>
          <w:ilvl w:val="0"/>
          <w:numId w:val="2"/>
        </w:numPr>
        <w:tabs>
          <w:tab w:val="left" w:pos="720"/>
        </w:tabs>
        <w:spacing w:line="360" w:lineRule="auto"/>
        <w:ind w:left="720" w:right="0" w:hanging="540"/>
        <w:rPr>
          <w:rFonts w:hint="eastAsia"/>
          <w:b/>
          <w:szCs w:val="21"/>
        </w:rPr>
      </w:pPr>
      <w:r>
        <w:rPr>
          <w:b/>
          <w:szCs w:val="21"/>
        </w:rPr>
        <w:t>Other Risks其它风险</w:t>
      </w:r>
      <w:r>
        <w:rPr>
          <w:rFonts w:hint="eastAsia"/>
          <w:b/>
          <w:szCs w:val="21"/>
        </w:rPr>
        <w:t>：</w:t>
      </w:r>
      <w:r>
        <w:rPr>
          <w:rFonts w:hint="eastAsia"/>
          <w:b/>
          <w:i/>
          <w:color w:val="FF0000"/>
          <w:szCs w:val="21"/>
        </w:rPr>
        <w:t>（系统崩溃，硬盘坏了等</w:t>
      </w:r>
      <w:r>
        <w:rPr>
          <w:b/>
          <w:i/>
          <w:color w:val="FF0000"/>
          <w:szCs w:val="21"/>
        </w:rPr>
        <w:t>…</w:t>
      </w:r>
      <w:r>
        <w:rPr>
          <w:rFonts w:hint="eastAsia"/>
          <w:b/>
          <w:i/>
          <w:color w:val="FF0000"/>
          <w:szCs w:val="21"/>
        </w:rPr>
        <w:t>.）</w:t>
      </w:r>
    </w:p>
    <w:p w14:paraId="6F4540AD">
      <w:pPr>
        <w:spacing w:line="360" w:lineRule="auto"/>
        <w:ind w:left="0" w:leftChars="0" w:right="0" w:rightChars="0" w:firstLineChars="342"/>
        <w:rPr>
          <w:rFonts w:hint="eastAsia"/>
          <w:lang w:val="en-GB"/>
        </w:rPr>
      </w:pPr>
      <w:r>
        <w:rPr>
          <w:lang w:val="en-GB"/>
        </w:rPr>
        <w:t>1. 本地模型推理性能受硬件限制，低配设备响应较慢</w:t>
      </w:r>
    </w:p>
    <w:p w14:paraId="2950A116">
      <w:pPr>
        <w:spacing w:line="360" w:lineRule="auto"/>
        <w:ind w:left="0" w:leftChars="0" w:right="0" w:rightChars="0" w:firstLineChars="342"/>
        <w:rPr>
          <w:rFonts w:hint="eastAsia"/>
          <w:lang w:val="en-GB"/>
        </w:rPr>
      </w:pPr>
      <w:r>
        <w:rPr>
          <w:lang w:val="en-GB"/>
        </w:rPr>
        <w:t>2. 开发环境配置不一致（操作系统、Python 版本、Node 版本差异）</w:t>
      </w:r>
    </w:p>
    <w:p w14:paraId="1EE6B3E2">
      <w:pPr>
        <w:spacing w:line="360" w:lineRule="auto"/>
        <w:ind w:left="0" w:leftChars="0" w:right="0" w:rightChars="0" w:firstLineChars="342"/>
        <w:rPr>
          <w:lang w:val="en-GB"/>
        </w:rPr>
      </w:pPr>
      <w:r>
        <w:rPr>
          <w:lang w:val="en-GB"/>
        </w:rPr>
        <w:t>Resolution解决：</w:t>
      </w:r>
    </w:p>
    <w:p w14:paraId="52B9F658">
      <w:pPr>
        <w:spacing w:line="360" w:lineRule="auto"/>
        <w:ind w:left="0" w:leftChars="0" w:right="0" w:rightChars="0" w:firstLineChars="342"/>
        <w:rPr>
          <w:rFonts w:hint="eastAsia"/>
          <w:lang w:val="en-GB"/>
        </w:rPr>
      </w:pPr>
      <w:r>
        <w:rPr>
          <w:rFonts w:hint="eastAsia"/>
          <w:lang w:val="en-GB" w:eastAsia="zh-CN"/>
        </w:rPr>
        <w:t>默认使用轻量模型 qwen2.5:1.5b，CPU 也能运行；后端使用 Python venv 虚拟环境管理依赖，前端使用 package-lock.json 锁定版本；README 文档记录完整环境配置步骤。</w:t>
      </w:r>
    </w:p>
    <w:p w14:paraId="79AC7442">
      <w:pPr>
        <w:spacing w:line="360" w:lineRule="auto"/>
        <w:ind w:left="0" w:leftChars="0" w:right="0" w:rightChars="0" w:firstLineChars="342"/>
        <w:rPr>
          <w:rFonts w:hint="eastAsia"/>
          <w:lang w:val="en-GB"/>
        </w:rPr>
      </w:pPr>
    </w:p>
    <w:p w14:paraId="515D9CE8">
      <w:pPr>
        <w:spacing w:line="360" w:lineRule="auto"/>
        <w:ind w:left="0" w:leftChars="0" w:right="0" w:rightChars="0" w:firstLineChars="342"/>
        <w:rPr>
          <w:vanish/>
        </w:rPr>
      </w:pPr>
      <w:r>
        <w:rPr>
          <w:vanish/>
        </w:rPr>
        <w:t>默认使用轻量模型 qwen2.5:1.5b，CPU 也能运行；后端使用 Python venv 虚拟环境管理依赖，前端使用 package-lock.json 锁定版本；README 文档记录完整环境配置步骤。</w:t>
      </w:r>
      <w:bookmarkStart w:id="5" w:name="_PictureBullets"/>
      <w:bookmarkEnd w:id="5"/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554" w:right="1440" w:bottom="1327" w:left="1440" w:header="851" w:footer="992" w:gutter="0"/>
      <w:pgNumType w:fmt="decimal"/>
      <w:cols w:space="720" w:num="1"/>
      <w:formProt w:val="0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entury;FreeSerif">
    <w:altName w:val="KogniGea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gniGear">
    <w:panose1 w:val="00000400000000000000"/>
    <w:charset w:val="00"/>
    <w:family w:val="auto"/>
    <w:pitch w:val="default"/>
    <w:sig w:usb0="00000203" w:usb1="00000000" w:usb2="00000000" w:usb3="00000000" w:csb0="200101FF" w:csb1="CDFF0000"/>
  </w:font>
  <w:font w:name="SimHei;微软雅黑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Sans Medium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华文细黑;微软雅黑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322F5">
    <w:pPr>
      <w:pStyle w:val="12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B0AAD">
    <w:pPr>
      <w:pStyle w:val="12"/>
      <w:ind w:right="26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FFAB1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70F8B">
    <w:pPr>
      <w:pStyle w:val="13"/>
      <w:pBdr>
        <w:bottom w:val="single" w:color="000000" w:sz="6" w:space="0"/>
      </w:pBdr>
      <w:jc w:val="left"/>
    </w:pPr>
    <w:r>
      <w:rPr>
        <w:rFonts w:hint="eastAsia" w:ascii="Verdana" w:hAnsi="Verdana" w:cs="Verdana"/>
        <w:sz w:val="20"/>
        <w:szCs w:val="20"/>
      </w:rPr>
      <w:drawing>
        <wp:inline distT="0" distB="0" distL="0" distR="0">
          <wp:extent cx="882015" cy="3422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32" r="-12" b="-32"/>
                  <a:stretch>
                    <a:fillRect/>
                  </a:stretch>
                </pic:blipFill>
                <pic:spPr>
                  <a:xfrm>
                    <a:off x="0" y="0"/>
                    <a:ext cx="882015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Verdana" w:hAnsi="Verdana" w:cs="Verdana"/>
        <w:sz w:val="20"/>
        <w:szCs w:val="20"/>
      </w:rPr>
      <w:t xml:space="preserve">                                          </w:t>
    </w:r>
    <w:r>
      <w:rPr>
        <w:rFonts w:hint="eastAsia" w:ascii="SimHei;微软雅黑" w:hAnsi="SimHei;微软雅黑" w:eastAsia="SimHei;微软雅黑" w:cs="SimHei;微软雅黑"/>
        <w:b/>
        <w:sz w:val="28"/>
        <w:szCs w:val="28"/>
      </w:rPr>
      <w:t>武汉凡诺软件技术有限公司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BEFFB7B4"/>
    <w:multiLevelType w:val="multilevel"/>
    <w:tmpl w:val="BEFFB7B4"/>
    <w:lvl w:ilvl="0" w:tentative="0">
      <w:start w:val="1"/>
      <w:numFmt w:val="bullet"/>
      <w:lvlText w:val=""/>
      <w:lvlPicBulletId w:val="0"/>
      <w:lvlJc w:val="left"/>
      <w:pPr>
        <w:tabs>
          <w:tab w:val="left" w:pos="0"/>
        </w:tabs>
        <w:ind w:left="1255" w:hanging="420"/>
      </w:pPr>
      <w:rPr>
        <w:rFonts w:hint="default" w:ascii="Symbol" w:hAnsi="Symbol" w:cs="Symbol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1675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2095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515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935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3355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775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4195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615" w:hanging="420"/>
      </w:pPr>
      <w:rPr>
        <w:rFonts w:hint="default" w:ascii="Wingdings" w:hAnsi="Wingdings" w:cs="Wingdings"/>
      </w:rPr>
    </w:lvl>
  </w:abstractNum>
  <w:abstractNum w:abstractNumId="1">
    <w:nsid w:val="79E6FE11"/>
    <w:multiLevelType w:val="multilevel"/>
    <w:tmpl w:val="79E6FE1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adjustLineHeightInTable/>
    <w:doNotBreakWrappedTables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69E965E1"/>
    <w:rsid w:val="FE7F14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numPr>
        <w:ilvl w:val="0"/>
        <w:numId w:val="1"/>
      </w:numPr>
      <w:pBdr>
        <w:bottom w:val="thinThickSmallGap" w:color="3366CC" w:sz="24" w:space="1"/>
      </w:pBdr>
      <w:spacing w:before="140" w:after="60"/>
      <w:outlineLvl w:val="0"/>
    </w:pPr>
    <w:rPr>
      <w:rFonts w:ascii="Century;FreeSerif" w:hAnsi="Century;FreeSerif" w:cs="Century;FreeSerif"/>
      <w:b/>
      <w:color w:val="3366CC"/>
      <w:kern w:val="2"/>
      <w:sz w:val="26"/>
      <w:szCs w:val="20"/>
      <w:lang w:val="en-GB" w:eastAsia="en-US"/>
    </w:rPr>
  </w:style>
  <w:style w:type="paragraph" w:styleId="3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hAnsi="Arial" w:eastAsia="SimHei;微软雅黑" w:cs="Arial"/>
      <w:b/>
      <w:bCs/>
      <w:sz w:val="28"/>
      <w:szCs w:val="28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qFormat/>
    <w:uiPriority w:val="0"/>
    <w:rPr>
      <w:sz w:val="18"/>
      <w:szCs w:val="18"/>
    </w:rPr>
  </w:style>
  <w:style w:type="paragraph" w:styleId="8">
    <w:name w:val="Body Text"/>
    <w:basedOn w:val="1"/>
    <w:qFormat/>
    <w:uiPriority w:val="0"/>
    <w:pPr>
      <w:spacing w:before="0" w:after="140" w:line="276" w:lineRule="auto"/>
    </w:pPr>
  </w:style>
  <w:style w:type="paragraph" w:styleId="9">
    <w:name w:val="Body Text Indent"/>
    <w:basedOn w:val="1"/>
    <w:qFormat/>
    <w:uiPriority w:val="0"/>
    <w:pPr>
      <w:spacing w:before="0" w:after="120"/>
      <w:ind w:leftChars="200" w:right="0" w:rightChars="0" w:firstLine="0" w:firstLineChars="0"/>
    </w:pPr>
  </w:style>
  <w:style w:type="paragraph" w:styleId="10">
    <w:name w:val="caption"/>
    <w:basedOn w:val="1"/>
    <w:next w:val="1"/>
    <w:qFormat/>
    <w:uiPriority w:val="0"/>
    <w:pPr>
      <w:jc w:val="center"/>
    </w:pPr>
    <w:rPr>
      <w:rFonts w:ascii="Arial" w:hAnsi="Arial" w:eastAsia="新宋体" w:cs="Arial"/>
      <w:szCs w:val="20"/>
    </w:rPr>
  </w:style>
  <w:style w:type="paragraph" w:styleId="11">
    <w:name w:val="Document Map"/>
    <w:basedOn w:val="1"/>
    <w:qFormat/>
    <w:uiPriority w:val="0"/>
    <w:pPr>
      <w:shd w:val="clear" w:fill="00008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4">
    <w:name w:val="Hyperlink"/>
    <w:qFormat/>
    <w:uiPriority w:val="0"/>
    <w:rPr>
      <w:color w:val="0000FF"/>
      <w:u w:val="single"/>
    </w:rPr>
  </w:style>
  <w:style w:type="paragraph" w:styleId="15">
    <w:name w:val="List"/>
    <w:basedOn w:val="8"/>
    <w:qFormat/>
    <w:uiPriority w:val="0"/>
    <w:rPr>
      <w:rFonts w:cs="MiSans Medium"/>
    </w:rPr>
  </w:style>
  <w:style w:type="character" w:styleId="16">
    <w:name w:val="page number"/>
    <w:basedOn w:val="5"/>
    <w:qFormat/>
    <w:uiPriority w:val="0"/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Chars="200" w:right="0" w:rightChars="0" w:firstLine="0" w:firstLineChars="0"/>
    </w:pPr>
  </w:style>
  <w:style w:type="paragraph" w:styleId="19">
    <w:name w:val="toc 3"/>
    <w:basedOn w:val="1"/>
    <w:next w:val="1"/>
    <w:qFormat/>
    <w:uiPriority w:val="0"/>
    <w:pPr>
      <w:ind w:leftChars="400" w:right="0" w:rightChars="0" w:firstLine="0" w:firstLineChars="0"/>
    </w:pPr>
  </w:style>
  <w:style w:type="paragraph" w:styleId="20">
    <w:name w:val="toc 4"/>
    <w:basedOn w:val="1"/>
    <w:next w:val="1"/>
    <w:qFormat/>
    <w:uiPriority w:val="0"/>
    <w:pPr>
      <w:ind w:leftChars="600" w:right="0" w:rightChars="0" w:firstLine="0" w:firstLineChars="0"/>
    </w:pPr>
  </w:style>
  <w:style w:type="paragraph" w:styleId="21">
    <w:name w:val="toc 5"/>
    <w:basedOn w:val="1"/>
    <w:next w:val="1"/>
    <w:qFormat/>
    <w:uiPriority w:val="0"/>
    <w:pPr>
      <w:ind w:leftChars="800" w:right="0" w:rightChars="0" w:firstLine="0" w:firstLineChars="0"/>
    </w:pPr>
  </w:style>
  <w:style w:type="paragraph" w:styleId="22">
    <w:name w:val="toc 6"/>
    <w:basedOn w:val="1"/>
    <w:next w:val="1"/>
    <w:qFormat/>
    <w:uiPriority w:val="0"/>
    <w:pPr>
      <w:ind w:leftChars="1000" w:right="0" w:rightChars="0" w:firstLine="0" w:firstLineChars="0"/>
    </w:pPr>
  </w:style>
  <w:style w:type="paragraph" w:styleId="23">
    <w:name w:val="toc 7"/>
    <w:basedOn w:val="1"/>
    <w:next w:val="1"/>
    <w:qFormat/>
    <w:uiPriority w:val="0"/>
    <w:pPr>
      <w:ind w:leftChars="1200" w:right="0" w:rightChars="0" w:firstLine="0" w:firstLineChars="0"/>
    </w:pPr>
  </w:style>
  <w:style w:type="paragraph" w:styleId="24">
    <w:name w:val="toc 8"/>
    <w:basedOn w:val="1"/>
    <w:next w:val="1"/>
    <w:qFormat/>
    <w:uiPriority w:val="0"/>
    <w:pPr>
      <w:ind w:leftChars="1400" w:right="0" w:rightChars="0" w:firstLine="0" w:firstLineChars="0"/>
    </w:pPr>
  </w:style>
  <w:style w:type="paragraph" w:styleId="25">
    <w:name w:val="toc 9"/>
    <w:basedOn w:val="1"/>
    <w:next w:val="1"/>
    <w:qFormat/>
    <w:uiPriority w:val="0"/>
    <w:pPr>
      <w:ind w:leftChars="1600" w:right="0" w:rightChars="0" w:firstLine="0" w:firstLineChars="0"/>
    </w:pPr>
  </w:style>
  <w:style w:type="character" w:customStyle="1" w:styleId="26">
    <w:name w:val="WW8Num1z0"/>
    <w:qFormat/>
    <w:uiPriority w:val="0"/>
    <w:rPr>
      <w:rFonts w:ascii="Wingdings" w:hAnsi="Wingdings" w:cs="Wingdings"/>
    </w:rPr>
  </w:style>
  <w:style w:type="character" w:customStyle="1" w:styleId="27">
    <w:name w:val="页脚 Char"/>
    <w:qFormat/>
    <w:uiPriority w:val="0"/>
    <w:rPr>
      <w:kern w:val="2"/>
      <w:sz w:val="18"/>
      <w:szCs w:val="18"/>
    </w:rPr>
  </w:style>
  <w:style w:type="character" w:customStyle="1" w:styleId="28">
    <w:name w:val="表格文本 Char Char"/>
    <w:qFormat/>
    <w:uiPriority w:val="0"/>
    <w:rPr>
      <w:rFonts w:ascii="Arial" w:hAnsi="Arial" w:eastAsia="宋体" w:cs="Arial"/>
      <w:sz w:val="24"/>
      <w:szCs w:val="21"/>
      <w:lang w:eastAsia="en-US" w:bidi="ar-SA"/>
    </w:rPr>
  </w:style>
  <w:style w:type="character" w:customStyle="1" w:styleId="29">
    <w:name w:val="Index Link"/>
    <w:qFormat/>
    <w:uiPriority w:val="0"/>
  </w:style>
  <w:style w:type="paragraph" w:customStyle="1" w:styleId="30">
    <w:name w:val="Heading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Noto Sans CJK SC" w:cs="MiSans Medium"/>
      <w:sz w:val="28"/>
      <w:szCs w:val="28"/>
    </w:rPr>
  </w:style>
  <w:style w:type="paragraph" w:customStyle="1" w:styleId="31">
    <w:name w:val="Index"/>
    <w:basedOn w:val="1"/>
    <w:qFormat/>
    <w:uiPriority w:val="0"/>
    <w:pPr>
      <w:suppressLineNumbers/>
    </w:pPr>
    <w:rPr>
      <w:rFonts w:cs="MiSans Medium"/>
    </w:rPr>
  </w:style>
  <w:style w:type="paragraph" w:customStyle="1" w:styleId="32">
    <w:name w:val="Header and Footer"/>
    <w:basedOn w:val="1"/>
    <w:qFormat/>
    <w:uiPriority w:val="0"/>
    <w:pPr>
      <w:suppressLineNumbers/>
      <w:tabs>
        <w:tab w:val="center" w:pos="4986"/>
        <w:tab w:val="right" w:pos="9972"/>
      </w:tabs>
    </w:pPr>
  </w:style>
  <w:style w:type="paragraph" w:customStyle="1" w:styleId="33">
    <w:name w:val="表格文本"/>
    <w:basedOn w:val="1"/>
    <w:qFormat/>
    <w:uiPriority w:val="0"/>
    <w:pPr>
      <w:widowControl/>
      <w:tabs>
        <w:tab w:val="decimal" w:pos="0"/>
      </w:tabs>
      <w:autoSpaceDE w:val="0"/>
      <w:jc w:val="left"/>
    </w:pPr>
    <w:rPr>
      <w:rFonts w:ascii="Arial" w:hAnsi="Arial" w:cs="Arial"/>
      <w:kern w:val="0"/>
      <w:sz w:val="24"/>
      <w:szCs w:val="21"/>
      <w:lang w:eastAsia="en-US"/>
    </w:rPr>
  </w:style>
  <w:style w:type="paragraph" w:customStyle="1" w:styleId="34">
    <w:name w:val="N2"/>
    <w:basedOn w:val="1"/>
    <w:qFormat/>
    <w:uiPriority w:val="0"/>
    <w:pPr>
      <w:widowControl/>
      <w:spacing w:before="80" w:after="80"/>
      <w:ind w:left="72" w:right="0" w:firstLine="0"/>
    </w:pPr>
    <w:rPr>
      <w:rFonts w:ascii="Century;FreeSerif" w:hAnsi="Century;FreeSerif" w:cs="Century;FreeSerif"/>
      <w:bCs/>
      <w:kern w:val="0"/>
      <w:sz w:val="20"/>
      <w:szCs w:val="20"/>
      <w:lang w:eastAsia="en-US"/>
    </w:rPr>
  </w:style>
  <w:style w:type="paragraph" w:customStyle="1" w:styleId="35">
    <w:name w:val=" Char Char Char Char Char Char Char Char"/>
    <w:basedOn w:val="1"/>
    <w:qFormat/>
    <w:uiPriority w:val="0"/>
  </w:style>
  <w:style w:type="paragraph" w:customStyle="1" w:styleId="36">
    <w:name w:val="_Style 8"/>
    <w:basedOn w:val="1"/>
    <w:next w:val="9"/>
    <w:qFormat/>
    <w:uiPriority w:val="0"/>
    <w:pPr>
      <w:spacing w:line="360" w:lineRule="exact"/>
      <w:ind w:left="0" w:leftChars="0" w:right="0" w:rightChars="0" w:firstLineChars="200"/>
    </w:pPr>
    <w:rPr>
      <w:color w:val="333333"/>
      <w:szCs w:val="21"/>
    </w:rPr>
  </w:style>
  <w:style w:type="paragraph" w:customStyle="1" w:styleId="37">
    <w:name w:val="页脚样式"/>
    <w:basedOn w:val="1"/>
    <w:qFormat/>
    <w:uiPriority w:val="0"/>
    <w:pPr>
      <w:keepNext/>
      <w:widowControl/>
      <w:autoSpaceDE w:val="0"/>
      <w:spacing w:line="360" w:lineRule="auto"/>
      <w:jc w:val="left"/>
    </w:pPr>
    <w:rPr>
      <w:kern w:val="0"/>
      <w:sz w:val="18"/>
      <w:szCs w:val="20"/>
      <w:lang w:eastAsia="en-US"/>
    </w:rPr>
  </w:style>
  <w:style w:type="paragraph" w:customStyle="1" w:styleId="38">
    <w:name w:val="封面文档标题"/>
    <w:basedOn w:val="1"/>
    <w:qFormat/>
    <w:uiPriority w:val="0"/>
    <w:pPr>
      <w:autoSpaceDE w:val="0"/>
      <w:spacing w:line="360" w:lineRule="auto"/>
      <w:jc w:val="center"/>
    </w:pPr>
    <w:rPr>
      <w:rFonts w:ascii="Arial" w:hAnsi="Arial" w:eastAsia="SimHei;微软雅黑" w:cs="Arial"/>
      <w:bCs/>
      <w:kern w:val="0"/>
      <w:sz w:val="44"/>
      <w:szCs w:val="44"/>
    </w:rPr>
  </w:style>
  <w:style w:type="paragraph" w:customStyle="1" w:styleId="39">
    <w:name w:val=" Char Char"/>
    <w:basedOn w:val="1"/>
    <w:qFormat/>
    <w:uiPriority w:val="0"/>
    <w:rPr>
      <w:rFonts w:ascii="Arial" w:hAnsi="Arial" w:cs="Arial"/>
    </w:rPr>
  </w:style>
  <w:style w:type="paragraph" w:customStyle="1" w:styleId="40">
    <w:name w:val="缺省文本"/>
    <w:basedOn w:val="1"/>
    <w:qFormat/>
    <w:uiPriority w:val="0"/>
    <w:pPr>
      <w:autoSpaceDE w:val="0"/>
      <w:spacing w:line="360" w:lineRule="auto"/>
      <w:jc w:val="left"/>
    </w:pPr>
    <w:rPr>
      <w:rFonts w:ascii="Arial" w:hAnsi="Arial" w:cs="Arial"/>
      <w:kern w:val="0"/>
      <w:szCs w:val="21"/>
    </w:rPr>
  </w:style>
  <w:style w:type="paragraph" w:customStyle="1" w:styleId="41">
    <w:name w:val="封面表格文本"/>
    <w:basedOn w:val="1"/>
    <w:qFormat/>
    <w:uiPriority w:val="0"/>
    <w:pPr>
      <w:autoSpaceDE w:val="0"/>
      <w:jc w:val="center"/>
    </w:pPr>
    <w:rPr>
      <w:rFonts w:ascii="Arial" w:hAnsi="Arial" w:cs="Arial"/>
      <w:kern w:val="0"/>
      <w:szCs w:val="21"/>
    </w:rPr>
  </w:style>
  <w:style w:type="paragraph" w:customStyle="1" w:styleId="42">
    <w:name w:val="表头样式 Char"/>
    <w:basedOn w:val="1"/>
    <w:qFormat/>
    <w:uiPriority w:val="0"/>
    <w:pPr>
      <w:widowControl/>
      <w:autoSpaceDE w:val="0"/>
      <w:jc w:val="center"/>
    </w:pPr>
    <w:rPr>
      <w:rFonts w:ascii="Arial" w:hAnsi="Arial" w:cs="Arial"/>
      <w:b/>
      <w:kern w:val="0"/>
      <w:sz w:val="24"/>
      <w:szCs w:val="21"/>
      <w:lang w:eastAsia="en-US"/>
    </w:rPr>
  </w:style>
  <w:style w:type="paragraph" w:customStyle="1" w:styleId="43">
    <w:name w:val="列出段落"/>
    <w:basedOn w:val="1"/>
    <w:qFormat/>
    <w:uiPriority w:val="0"/>
    <w:pPr>
      <w:ind w:left="0" w:leftChars="0" w:right="0" w:rightChars="0" w:firstLineChars="200"/>
    </w:pPr>
  </w:style>
  <w:style w:type="paragraph" w:customStyle="1" w:styleId="44">
    <w:name w:val="Frame Contents"/>
    <w:basedOn w:val="1"/>
    <w:qFormat/>
    <w:uiPriority w:val="0"/>
  </w:style>
  <w:style w:type="paragraph" w:customStyle="1" w:styleId="45">
    <w:name w:val="Table Contents"/>
    <w:basedOn w:val="1"/>
    <w:qFormat/>
    <w:uiPriority w:val="0"/>
    <w:pPr>
      <w:widowControl w:val="0"/>
      <w:suppressLineNumbers/>
    </w:pPr>
  </w:style>
  <w:style w:type="paragraph" w:customStyle="1" w:styleId="46">
    <w:name w:val="Table Heading"/>
    <w:basedOn w:val="4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7680</TotalTime>
  <ScaleCrop>false</ScaleCrop>
  <LinksUpToDate>false</LinksUpToDate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2010-08-17T14:21:00Z</dcterms:created>
  <dc:creator>Zhu Peng</dc:creator>
  <cp:lastModifiedBy>LBD</cp:lastModifiedBy>
  <cp:lastPrinted>2005-04-06T07:31:00Z</cp:lastPrinted>
  <dcterms:modified xsi:type="dcterms:W3CDTF">2026-07-10T16:39:27Z</dcterms:modified>
  <dc:title>                         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ADECC25416B224060A584F6A9A7C3F1F_42</vt:lpwstr>
  </property>
  <property fmtid="{D5CDD505-2E9C-101B-9397-08002B2CF9AE}" pid="3" name="KSOProductBuildVer">
    <vt:lpwstr>1033-12.1.2.26885</vt:lpwstr>
  </property>
</Properties>
</file>