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3F288" w14:textId="77777777" w:rsidR="00823779" w:rsidRPr="004B054B" w:rsidRDefault="00823779" w:rsidP="008237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B054B">
        <w:rPr>
          <w:rFonts w:ascii="Times New Roman" w:hAnsi="Times New Roman" w:cs="Times New Roman"/>
          <w:b/>
          <w:bCs/>
          <w:sz w:val="32"/>
          <w:szCs w:val="32"/>
        </w:rPr>
        <w:t>Vistra</w:t>
      </w:r>
      <w:proofErr w:type="spellEnd"/>
      <w:r w:rsidRPr="004B054B">
        <w:rPr>
          <w:rFonts w:ascii="Times New Roman" w:hAnsi="Times New Roman" w:cs="Times New Roman"/>
          <w:b/>
          <w:bCs/>
          <w:sz w:val="32"/>
          <w:szCs w:val="32"/>
        </w:rPr>
        <w:t xml:space="preserve"> Corp.</w:t>
      </w:r>
    </w:p>
    <w:p w14:paraId="062BFB4A" w14:textId="77777777" w:rsidR="00823779" w:rsidRPr="00C83E7F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72A1">
        <w:rPr>
          <w:rFonts w:ascii="Times New Roman" w:hAnsi="Times New Roman" w:cs="Times New Roman"/>
          <w:sz w:val="20"/>
          <w:szCs w:val="20"/>
        </w:rPr>
        <w:t>Vistra.Co</w:t>
      </w:r>
      <w:r>
        <w:rPr>
          <w:rFonts w:ascii="Times New Roman" w:hAnsi="Times New Roman" w:cs="Times New Roman"/>
          <w:sz w:val="20"/>
          <w:szCs w:val="20"/>
        </w:rPr>
        <w:t>rp</w:t>
      </w:r>
      <w:proofErr w:type="spellEnd"/>
      <w:r w:rsidRPr="00C272A1"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 xml:space="preserve">ticker </w:t>
      </w:r>
      <w:r w:rsidRPr="00C272A1">
        <w:rPr>
          <w:rFonts w:ascii="Times New Roman" w:hAnsi="Times New Roman" w:cs="Times New Roman"/>
          <w:sz w:val="20"/>
          <w:szCs w:val="20"/>
        </w:rPr>
        <w:t xml:space="preserve">VST) è un'azienda di produzione e </w:t>
      </w:r>
      <w:proofErr w:type="spellStart"/>
      <w:r w:rsidRPr="00C272A1">
        <w:rPr>
          <w:rFonts w:ascii="Times New Roman" w:hAnsi="Times New Roman" w:cs="Times New Roman"/>
          <w:sz w:val="20"/>
          <w:szCs w:val="20"/>
        </w:rPr>
        <w:t>vendità</w:t>
      </w:r>
      <w:proofErr w:type="spellEnd"/>
      <w:r w:rsidRPr="00C272A1">
        <w:rPr>
          <w:rFonts w:ascii="Times New Roman" w:hAnsi="Times New Roman" w:cs="Times New Roman"/>
          <w:sz w:val="20"/>
          <w:szCs w:val="20"/>
        </w:rPr>
        <w:t xml:space="preserve"> di energia elettrica integrata verticalmente con sede a Irving</w:t>
      </w:r>
      <w:r>
        <w:rPr>
          <w:rFonts w:ascii="Times New Roman" w:hAnsi="Times New Roman" w:cs="Times New Roman"/>
          <w:sz w:val="20"/>
          <w:szCs w:val="20"/>
        </w:rPr>
        <w:t xml:space="preserve"> in </w:t>
      </w:r>
      <w:r w:rsidRPr="00C272A1">
        <w:rPr>
          <w:rFonts w:ascii="Times New Roman" w:hAnsi="Times New Roman" w:cs="Times New Roman"/>
          <w:sz w:val="20"/>
          <w:szCs w:val="20"/>
        </w:rPr>
        <w:t xml:space="preserve">Texas. L'azienda nasce nel 2016 in seguito alla ristrutturazione post </w:t>
      </w:r>
      <w:proofErr w:type="spellStart"/>
      <w:r w:rsidRPr="00C272A1">
        <w:rPr>
          <w:rFonts w:ascii="Times New Roman" w:hAnsi="Times New Roman" w:cs="Times New Roman"/>
          <w:sz w:val="20"/>
          <w:szCs w:val="20"/>
        </w:rPr>
        <w:t>Chapter</w:t>
      </w:r>
      <w:proofErr w:type="spellEnd"/>
      <w:r w:rsidRPr="00C272A1">
        <w:rPr>
          <w:rFonts w:ascii="Times New Roman" w:hAnsi="Times New Roman" w:cs="Times New Roman"/>
          <w:sz w:val="20"/>
          <w:szCs w:val="20"/>
        </w:rPr>
        <w:t xml:space="preserve"> 11 della Texas Competitive </w:t>
      </w:r>
      <w:proofErr w:type="spellStart"/>
      <w:r w:rsidRPr="00C272A1">
        <w:rPr>
          <w:rFonts w:ascii="Times New Roman" w:hAnsi="Times New Roman" w:cs="Times New Roman"/>
          <w:sz w:val="20"/>
          <w:szCs w:val="20"/>
        </w:rPr>
        <w:t>Eletric</w:t>
      </w:r>
      <w:proofErr w:type="spellEnd"/>
      <w:r w:rsidRPr="00C272A1">
        <w:rPr>
          <w:rFonts w:ascii="Times New Roman" w:hAnsi="Times New Roman" w:cs="Times New Roman"/>
          <w:sz w:val="20"/>
          <w:szCs w:val="20"/>
        </w:rPr>
        <w:t xml:space="preserve"> Holdings (TCEH).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272A1">
        <w:rPr>
          <w:rFonts w:ascii="Times New Roman" w:hAnsi="Times New Roman" w:cs="Times New Roman"/>
          <w:sz w:val="20"/>
          <w:szCs w:val="20"/>
        </w:rPr>
        <w:t>Si tratta dell'azienda produttrice di energia più grande degli Stati Uniti con una capacità di circa 39GW derivanti da gas naturale, centrali nucleari ed energia solare. </w:t>
      </w:r>
      <w:proofErr w:type="spellStart"/>
      <w:r w:rsidRPr="00C272A1">
        <w:rPr>
          <w:rFonts w:ascii="Times New Roman" w:hAnsi="Times New Roman" w:cs="Times New Roman"/>
          <w:sz w:val="20"/>
          <w:szCs w:val="20"/>
        </w:rPr>
        <w:t>Vistra</w:t>
      </w:r>
      <w:proofErr w:type="spellEnd"/>
      <w:r w:rsidRPr="00C272A1">
        <w:rPr>
          <w:rFonts w:ascii="Times New Roman" w:hAnsi="Times New Roman" w:cs="Times New Roman"/>
          <w:sz w:val="20"/>
          <w:szCs w:val="20"/>
        </w:rPr>
        <w:t xml:space="preserve"> Energy si </w:t>
      </w:r>
      <w:r>
        <w:rPr>
          <w:rFonts w:ascii="Times New Roman" w:hAnsi="Times New Roman" w:cs="Times New Roman"/>
          <w:sz w:val="20"/>
          <w:szCs w:val="20"/>
        </w:rPr>
        <w:t xml:space="preserve">è </w:t>
      </w:r>
      <w:r w:rsidRPr="00C272A1">
        <w:rPr>
          <w:rFonts w:ascii="Times New Roman" w:hAnsi="Times New Roman" w:cs="Times New Roman"/>
          <w:sz w:val="20"/>
          <w:szCs w:val="20"/>
        </w:rPr>
        <w:t>quota</w:t>
      </w:r>
      <w:r>
        <w:rPr>
          <w:rFonts w:ascii="Times New Roman" w:hAnsi="Times New Roman" w:cs="Times New Roman"/>
          <w:sz w:val="20"/>
          <w:szCs w:val="20"/>
        </w:rPr>
        <w:t>ta</w:t>
      </w:r>
      <w:r w:rsidRPr="00C272A1">
        <w:rPr>
          <w:rFonts w:ascii="Times New Roman" w:hAnsi="Times New Roman" w:cs="Times New Roman"/>
          <w:sz w:val="20"/>
          <w:szCs w:val="20"/>
        </w:rPr>
        <w:t xml:space="preserve"> in borsa il </w:t>
      </w:r>
      <w:r>
        <w:rPr>
          <w:rFonts w:ascii="Times New Roman" w:hAnsi="Times New Roman" w:cs="Times New Roman"/>
          <w:sz w:val="20"/>
          <w:szCs w:val="20"/>
        </w:rPr>
        <w:t>6</w:t>
      </w:r>
      <w:r w:rsidRPr="00C272A1">
        <w:rPr>
          <w:rFonts w:ascii="Times New Roman" w:hAnsi="Times New Roman" w:cs="Times New Roman"/>
          <w:sz w:val="20"/>
          <w:szCs w:val="20"/>
        </w:rPr>
        <w:t xml:space="preserve"> ottobre 2016.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83E7F">
        <w:rPr>
          <w:rFonts w:ascii="Times New Roman" w:hAnsi="Times New Roman" w:cs="Times New Roman"/>
          <w:sz w:val="20"/>
          <w:szCs w:val="20"/>
        </w:rPr>
        <w:t xml:space="preserve">La time </w:t>
      </w:r>
      <w:proofErr w:type="spellStart"/>
      <w:r w:rsidRPr="00C83E7F">
        <w:rPr>
          <w:rFonts w:ascii="Times New Roman" w:hAnsi="Times New Roman" w:cs="Times New Roman"/>
          <w:sz w:val="20"/>
          <w:szCs w:val="20"/>
        </w:rPr>
        <w:t>series</w:t>
      </w:r>
      <w:proofErr w:type="spellEnd"/>
      <w:r w:rsidRPr="00C83E7F">
        <w:rPr>
          <w:rFonts w:ascii="Times New Roman" w:hAnsi="Times New Roman" w:cs="Times New Roman"/>
          <w:sz w:val="20"/>
          <w:szCs w:val="20"/>
        </w:rPr>
        <w:t xml:space="preserve"> in analisi è</w:t>
      </w:r>
      <w:r>
        <w:rPr>
          <w:rFonts w:ascii="Times New Roman" w:hAnsi="Times New Roman" w:cs="Times New Roman"/>
          <w:sz w:val="20"/>
          <w:szCs w:val="20"/>
        </w:rPr>
        <w:t xml:space="preserve"> formata da 1437 quotazioni giornaliere del titolo sulla NYSE ovvero dai prezzi del titolo azionario a partire dal 1 aprile 2020 fino al 17 dicembre 2025. Non sono state incluse tutte le quotazioni precedenti per la necessità di avere parametri dei modelli GARCH stimati stabili nel tempo.</w:t>
      </w:r>
    </w:p>
    <w:p w14:paraId="6053FBFB" w14:textId="77777777" w:rsidR="00823779" w:rsidRPr="0091637B" w:rsidRDefault="00823779" w:rsidP="00823779">
      <w:pPr>
        <w:jc w:val="center"/>
        <w:rPr>
          <w:rFonts w:ascii="Times New Roman" w:hAnsi="Times New Roman" w:cs="Times New Roman"/>
          <w:sz w:val="12"/>
          <w:szCs w:val="12"/>
        </w:rPr>
      </w:pPr>
      <w:r w:rsidRPr="0091637B">
        <w:rPr>
          <w:rFonts w:ascii="Times New Roman" w:hAnsi="Times New Roman" w:cs="Times New Roman"/>
          <w:noProof/>
          <w:sz w:val="12"/>
          <w:szCs w:val="12"/>
        </w:rPr>
        <w:drawing>
          <wp:inline distT="0" distB="0" distL="0" distR="0" wp14:anchorId="34DE17AE" wp14:editId="473F3F6F">
            <wp:extent cx="6120130" cy="3775710"/>
            <wp:effectExtent l="19050" t="19050" r="13970" b="15240"/>
            <wp:docPr id="1566096893" name="Immagine 37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96893" name="Immagine 37" descr="Immagine che contiene testo, schermata, diagramm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75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F6AB92" w14:textId="77777777" w:rsidR="00823779" w:rsidRDefault="00823779" w:rsidP="008237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12"/>
          <w:szCs w:val="12"/>
        </w:rPr>
        <w:t>G</w:t>
      </w:r>
      <w:r w:rsidRPr="0017252F">
        <w:rPr>
          <w:rFonts w:ascii="Times New Roman" w:hAnsi="Times New Roman" w:cs="Times New Roman"/>
          <w:sz w:val="12"/>
          <w:szCs w:val="12"/>
        </w:rPr>
        <w:t>rafico 1</w:t>
      </w:r>
    </w:p>
    <w:p w14:paraId="6220BC48" w14:textId="77777777" w:rsidR="00823779" w:rsidRPr="004B054B" w:rsidRDefault="00823779" w:rsidP="008237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54B">
        <w:rPr>
          <w:rFonts w:ascii="Times New Roman" w:hAnsi="Times New Roman" w:cs="Times New Roman"/>
          <w:b/>
          <w:bCs/>
          <w:sz w:val="28"/>
          <w:szCs w:val="28"/>
        </w:rPr>
        <w:t>ANALISI PRELIMINARI</w:t>
      </w:r>
    </w:p>
    <w:p w14:paraId="1CE3F17F" w14:textId="77777777" w:rsidR="00823779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Il grafico 2 sottostante mostra la funzione di autocorrelazione (ACF) e la funzione di autocorrelazione parziale (PACF) dei prezzi. L’</w:t>
      </w:r>
      <w:r w:rsidRPr="002650BD">
        <w:rPr>
          <w:rFonts w:ascii="Times New Roman" w:hAnsi="Times New Roman" w:cs="Times New Roman"/>
          <w:sz w:val="20"/>
          <w:szCs w:val="20"/>
        </w:rPr>
        <w:t xml:space="preserve">ACF </w:t>
      </w:r>
      <w:r>
        <w:rPr>
          <w:rFonts w:ascii="Times New Roman" w:hAnsi="Times New Roman" w:cs="Times New Roman"/>
          <w:sz w:val="20"/>
          <w:szCs w:val="20"/>
        </w:rPr>
        <w:t>mostra</w:t>
      </w:r>
      <w:r w:rsidRPr="002650BD">
        <w:rPr>
          <w:rFonts w:ascii="Times New Roman" w:hAnsi="Times New Roman" w:cs="Times New Roman"/>
          <w:sz w:val="20"/>
          <w:szCs w:val="20"/>
        </w:rPr>
        <w:t xml:space="preserve"> un chiaro decadimento lineare</w:t>
      </w:r>
      <w:r>
        <w:rPr>
          <w:rFonts w:ascii="Times New Roman" w:hAnsi="Times New Roman" w:cs="Times New Roman"/>
          <w:sz w:val="20"/>
          <w:szCs w:val="20"/>
        </w:rPr>
        <w:t xml:space="preserve"> all’aumentare del lag mentre </w:t>
      </w:r>
      <w:r w:rsidRPr="002650BD">
        <w:rPr>
          <w:rFonts w:ascii="Times New Roman" w:hAnsi="Times New Roman" w:cs="Times New Roman"/>
          <w:sz w:val="20"/>
          <w:szCs w:val="20"/>
        </w:rPr>
        <w:t xml:space="preserve">la PACF </w:t>
      </w:r>
      <w:r>
        <w:rPr>
          <w:rFonts w:ascii="Times New Roman" w:hAnsi="Times New Roman" w:cs="Times New Roman"/>
          <w:sz w:val="20"/>
          <w:szCs w:val="20"/>
        </w:rPr>
        <w:t xml:space="preserve">evidenzia </w:t>
      </w:r>
      <w:r w:rsidRPr="002650BD">
        <w:rPr>
          <w:rFonts w:ascii="Times New Roman" w:hAnsi="Times New Roman" w:cs="Times New Roman"/>
          <w:sz w:val="20"/>
          <w:szCs w:val="20"/>
        </w:rPr>
        <w:t xml:space="preserve">un'unica autocorrelazione parziale pari a 1 </w:t>
      </w:r>
      <w:r>
        <w:rPr>
          <w:rFonts w:ascii="Times New Roman" w:hAnsi="Times New Roman" w:cs="Times New Roman"/>
          <w:sz w:val="20"/>
          <w:szCs w:val="20"/>
        </w:rPr>
        <w:t xml:space="preserve">al primo </w:t>
      </w:r>
      <w:r w:rsidRPr="002650BD">
        <w:rPr>
          <w:rFonts w:ascii="Times New Roman" w:hAnsi="Times New Roman" w:cs="Times New Roman"/>
          <w:sz w:val="20"/>
          <w:szCs w:val="20"/>
        </w:rPr>
        <w:t xml:space="preserve">lag h. </w:t>
      </w:r>
      <w:r>
        <w:rPr>
          <w:rFonts w:ascii="Times New Roman" w:hAnsi="Times New Roman" w:cs="Times New Roman"/>
          <w:sz w:val="20"/>
          <w:szCs w:val="20"/>
        </w:rPr>
        <w:t>Q</w:t>
      </w:r>
      <w:r w:rsidRPr="002650BD">
        <w:rPr>
          <w:rFonts w:ascii="Times New Roman" w:hAnsi="Times New Roman" w:cs="Times New Roman"/>
          <w:sz w:val="20"/>
          <w:szCs w:val="20"/>
        </w:rPr>
        <w:t xml:space="preserve">uesta analisi grafica porta a supporre non stazionarietà della </w:t>
      </w:r>
      <w:r>
        <w:rPr>
          <w:rFonts w:ascii="Times New Roman" w:hAnsi="Times New Roman" w:cs="Times New Roman"/>
          <w:sz w:val="20"/>
          <w:szCs w:val="20"/>
        </w:rPr>
        <w:t xml:space="preserve">serie temporale </w:t>
      </w:r>
      <w:r w:rsidRPr="002650BD">
        <w:rPr>
          <w:rFonts w:ascii="Times New Roman" w:hAnsi="Times New Roman" w:cs="Times New Roman"/>
          <w:sz w:val="20"/>
          <w:szCs w:val="20"/>
        </w:rPr>
        <w:t>dei prezzi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2650BD">
        <w:rPr>
          <w:rFonts w:ascii="Times New Roman" w:hAnsi="Times New Roman" w:cs="Times New Roman"/>
          <w:sz w:val="20"/>
          <w:szCs w:val="20"/>
        </w:rPr>
        <w:t xml:space="preserve">deduzione </w:t>
      </w:r>
      <w:r>
        <w:rPr>
          <w:rFonts w:ascii="Times New Roman" w:hAnsi="Times New Roman" w:cs="Times New Roman"/>
          <w:sz w:val="20"/>
          <w:szCs w:val="20"/>
        </w:rPr>
        <w:t>in linea con la teoria finanziaria dei mercati efficienti.</w:t>
      </w:r>
    </w:p>
    <w:p w14:paraId="6FB458B8" w14:textId="77777777" w:rsidR="00823779" w:rsidRPr="005339EB" w:rsidRDefault="00823779" w:rsidP="00823779">
      <w:pPr>
        <w:jc w:val="both"/>
        <w:rPr>
          <w:sz w:val="20"/>
          <w:szCs w:val="20"/>
        </w:rPr>
      </w:pPr>
      <w:r w:rsidRPr="001A4A1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0715B44" wp14:editId="77C726A7">
            <wp:extent cx="2976012" cy="1836000"/>
            <wp:effectExtent l="19050" t="19050" r="15240" b="12065"/>
            <wp:docPr id="1060874921" name="Immagine 39" descr="Immagine che contiene testo, schermata, line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74921" name="Immagine 39" descr="Immagine che contiene testo, schermata, linea, Parallel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012" cy="183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339E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Pr="005339EB">
        <w:rPr>
          <w:noProof/>
          <w:sz w:val="20"/>
          <w:szCs w:val="20"/>
        </w:rPr>
        <w:drawing>
          <wp:inline distT="0" distB="0" distL="0" distR="0" wp14:anchorId="2E22C48A" wp14:editId="06DA9CF5">
            <wp:extent cx="2976012" cy="1836000"/>
            <wp:effectExtent l="19050" t="19050" r="15240" b="12065"/>
            <wp:docPr id="109460402" name="Immagine 41" descr="Immagine che contiene testo, schermat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0402" name="Immagine 41" descr="Immagine che contiene testo, schermata, line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012" cy="183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BC84E6" w14:textId="77777777" w:rsidR="00823779" w:rsidRPr="005A39C8" w:rsidRDefault="00823779" w:rsidP="00823779">
      <w:pPr>
        <w:jc w:val="center"/>
        <w:rPr>
          <w:b/>
          <w:bCs/>
          <w:sz w:val="28"/>
          <w:szCs w:val="28"/>
        </w:rPr>
      </w:pPr>
      <w:r>
        <w:rPr>
          <w:sz w:val="12"/>
          <w:szCs w:val="12"/>
        </w:rPr>
        <w:t>G</w:t>
      </w:r>
      <w:r w:rsidRPr="005A39C8">
        <w:rPr>
          <w:sz w:val="12"/>
          <w:szCs w:val="12"/>
        </w:rPr>
        <w:t>rafico 2</w:t>
      </w:r>
    </w:p>
    <w:p w14:paraId="7F4367B5" w14:textId="77777777" w:rsidR="00823779" w:rsidRPr="004C2EE9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Per supportare tale deduzione viene eseguito un test </w:t>
      </w:r>
      <w:proofErr w:type="spellStart"/>
      <w:r>
        <w:rPr>
          <w:rFonts w:ascii="Times New Roman" w:hAnsi="Times New Roman" w:cs="Times New Roman"/>
          <w:sz w:val="20"/>
          <w:szCs w:val="20"/>
        </w:rPr>
        <w:t>augmented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Dickey-Fuller che conferma la presenza di una radice unitaria. </w:t>
      </w:r>
    </w:p>
    <w:p w14:paraId="57EE8A35" w14:textId="77777777" w:rsidR="00823779" w:rsidRPr="004B054B" w:rsidRDefault="00823779" w:rsidP="008237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ANALISI </w:t>
      </w:r>
      <w:r w:rsidRPr="004B054B">
        <w:rPr>
          <w:rFonts w:ascii="Times New Roman" w:hAnsi="Times New Roman" w:cs="Times New Roman"/>
          <w:b/>
          <w:bCs/>
          <w:sz w:val="28"/>
          <w:szCs w:val="28"/>
        </w:rPr>
        <w:t>DEI LOG-RETURNS</w:t>
      </w:r>
    </w:p>
    <w:p w14:paraId="7538EC0A" w14:textId="77777777" w:rsidR="00823779" w:rsidRPr="004C2EE9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 w:rsidRPr="004C2EE9">
        <w:rPr>
          <w:rFonts w:ascii="Times New Roman" w:hAnsi="Times New Roman" w:cs="Times New Roman"/>
          <w:sz w:val="20"/>
          <w:szCs w:val="20"/>
        </w:rPr>
        <w:t xml:space="preserve">Data la non stazionarietà della </w:t>
      </w:r>
      <w:r>
        <w:rPr>
          <w:rFonts w:ascii="Times New Roman" w:hAnsi="Times New Roman" w:cs="Times New Roman"/>
          <w:sz w:val="20"/>
          <w:szCs w:val="20"/>
        </w:rPr>
        <w:t xml:space="preserve">serie </w:t>
      </w:r>
      <w:r w:rsidRPr="004C2EE9">
        <w:rPr>
          <w:rFonts w:ascii="Times New Roman" w:hAnsi="Times New Roman" w:cs="Times New Roman"/>
          <w:sz w:val="20"/>
          <w:szCs w:val="20"/>
        </w:rPr>
        <w:t>dei prezzi</w:t>
      </w:r>
      <w:r>
        <w:rPr>
          <w:rFonts w:ascii="Times New Roman" w:hAnsi="Times New Roman" w:cs="Times New Roman"/>
          <w:sz w:val="20"/>
          <w:szCs w:val="20"/>
        </w:rPr>
        <w:t xml:space="preserve"> si analizza quella dei log-</w:t>
      </w:r>
      <w:proofErr w:type="spellStart"/>
      <w:r>
        <w:rPr>
          <w:rFonts w:ascii="Times New Roman" w:hAnsi="Times New Roman" w:cs="Times New Roman"/>
          <w:sz w:val="20"/>
          <w:szCs w:val="20"/>
        </w:rPr>
        <w:t>returns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(o </w:t>
      </w:r>
      <w:r w:rsidRPr="004C2EE9">
        <w:rPr>
          <w:rFonts w:ascii="Times New Roman" w:hAnsi="Times New Roman" w:cs="Times New Roman"/>
          <w:sz w:val="20"/>
          <w:szCs w:val="20"/>
        </w:rPr>
        <w:t>rendimenti in scala logaritmica</w:t>
      </w:r>
      <w:r>
        <w:rPr>
          <w:rFonts w:ascii="Times New Roman" w:hAnsi="Times New Roman" w:cs="Times New Roman"/>
          <w:sz w:val="20"/>
          <w:szCs w:val="20"/>
        </w:rPr>
        <w:t>) che può essere visionata nel grafico 3 sottostante.</w:t>
      </w:r>
    </w:p>
    <w:p w14:paraId="23C44534" w14:textId="77777777" w:rsidR="00823779" w:rsidRPr="00492112" w:rsidRDefault="00823779" w:rsidP="00823779">
      <w:pPr>
        <w:jc w:val="center"/>
        <w:rPr>
          <w:rFonts w:ascii="Times New Roman" w:hAnsi="Times New Roman" w:cs="Times New Roman"/>
          <w:sz w:val="12"/>
          <w:szCs w:val="12"/>
        </w:rPr>
      </w:pPr>
      <w:r w:rsidRPr="002D1C40">
        <w:rPr>
          <w:rFonts w:ascii="Times New Roman" w:hAnsi="Times New Roman" w:cs="Times New Roman"/>
          <w:noProof/>
          <w:sz w:val="12"/>
          <w:szCs w:val="12"/>
        </w:rPr>
        <w:drawing>
          <wp:inline distT="0" distB="0" distL="0" distR="0" wp14:anchorId="0BC406AC" wp14:editId="7A40B9A4">
            <wp:extent cx="3994150" cy="2464122"/>
            <wp:effectExtent l="19050" t="19050" r="25400" b="12700"/>
            <wp:docPr id="1792452934" name="Immagine 43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52934" name="Immagine 43" descr="Immagine che contiene testo, schermata, diagramm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273" cy="24716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FA240" w14:textId="77777777" w:rsidR="00823779" w:rsidRPr="0095608C" w:rsidRDefault="00823779" w:rsidP="00823779">
      <w:pPr>
        <w:jc w:val="center"/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12"/>
          <w:szCs w:val="12"/>
        </w:rPr>
        <w:t>G</w:t>
      </w:r>
      <w:r w:rsidRPr="00FF2CE0">
        <w:rPr>
          <w:rFonts w:ascii="Times New Roman" w:hAnsi="Times New Roman" w:cs="Times New Roman"/>
          <w:sz w:val="12"/>
          <w:szCs w:val="12"/>
        </w:rPr>
        <w:t>rafico 3</w:t>
      </w:r>
    </w:p>
    <w:p w14:paraId="76203A3A" w14:textId="77777777" w:rsidR="00823779" w:rsidRPr="00AB64CE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 w:rsidRPr="001E4BE8">
        <w:rPr>
          <w:rFonts w:ascii="Times New Roman" w:hAnsi="Times New Roman" w:cs="Times New Roman"/>
          <w:sz w:val="20"/>
          <w:szCs w:val="20"/>
        </w:rPr>
        <w:t xml:space="preserve">Si può chiaramente osservare come i rendimenti giornalieri </w:t>
      </w:r>
      <w:r>
        <w:rPr>
          <w:rFonts w:ascii="Times New Roman" w:hAnsi="Times New Roman" w:cs="Times New Roman"/>
          <w:sz w:val="20"/>
          <w:szCs w:val="20"/>
        </w:rPr>
        <w:t xml:space="preserve">in scala logaritmica </w:t>
      </w:r>
      <w:r w:rsidRPr="001E4BE8">
        <w:rPr>
          <w:rFonts w:ascii="Times New Roman" w:hAnsi="Times New Roman" w:cs="Times New Roman"/>
          <w:sz w:val="20"/>
          <w:szCs w:val="20"/>
        </w:rPr>
        <w:t xml:space="preserve">di </w:t>
      </w:r>
      <w:proofErr w:type="spellStart"/>
      <w:r w:rsidRPr="001E4BE8">
        <w:rPr>
          <w:rFonts w:ascii="Times New Roman" w:hAnsi="Times New Roman" w:cs="Times New Roman"/>
          <w:sz w:val="20"/>
          <w:szCs w:val="20"/>
        </w:rPr>
        <w:t>Vistra</w:t>
      </w:r>
      <w:proofErr w:type="spellEnd"/>
      <w:r w:rsidRPr="001E4BE8">
        <w:rPr>
          <w:rFonts w:ascii="Times New Roman" w:hAnsi="Times New Roman" w:cs="Times New Roman"/>
          <w:sz w:val="20"/>
          <w:szCs w:val="20"/>
        </w:rPr>
        <w:t xml:space="preserve"> Corp. oscillino </w:t>
      </w:r>
      <w:r>
        <w:rPr>
          <w:rFonts w:ascii="Times New Roman" w:hAnsi="Times New Roman" w:cs="Times New Roman"/>
          <w:sz w:val="20"/>
          <w:szCs w:val="20"/>
        </w:rPr>
        <w:t xml:space="preserve">vicino allo zero con alcuni valori </w:t>
      </w:r>
      <w:proofErr w:type="spellStart"/>
      <w:r>
        <w:rPr>
          <w:rFonts w:ascii="Times New Roman" w:hAnsi="Times New Roman" w:cs="Times New Roman"/>
          <w:sz w:val="20"/>
          <w:szCs w:val="20"/>
        </w:rPr>
        <w:t>outliers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sia positivi che negativi. </w:t>
      </w:r>
      <w:r w:rsidRPr="00AB64CE">
        <w:rPr>
          <w:rFonts w:ascii="Times New Roman" w:hAnsi="Times New Roman" w:cs="Times New Roman"/>
          <w:sz w:val="20"/>
          <w:szCs w:val="20"/>
        </w:rPr>
        <w:t>Il valore medio dei l</w:t>
      </w:r>
      <w:r w:rsidRPr="002F10B2">
        <w:rPr>
          <w:rFonts w:ascii="Times New Roman" w:hAnsi="Times New Roman" w:cs="Times New Roman"/>
          <w:sz w:val="20"/>
          <w:szCs w:val="20"/>
        </w:rPr>
        <w:t>og-</w:t>
      </w:r>
      <w:proofErr w:type="spellStart"/>
      <w:r w:rsidRPr="002F10B2">
        <w:rPr>
          <w:rFonts w:ascii="Times New Roman" w:hAnsi="Times New Roman" w:cs="Times New Roman"/>
          <w:sz w:val="20"/>
          <w:szCs w:val="20"/>
        </w:rPr>
        <w:t>returns</w:t>
      </w:r>
      <w:proofErr w:type="spellEnd"/>
      <w:r w:rsidRPr="002F10B2">
        <w:rPr>
          <w:rFonts w:ascii="Times New Roman" w:hAnsi="Times New Roman" w:cs="Times New Roman"/>
          <w:sz w:val="20"/>
          <w:szCs w:val="20"/>
        </w:rPr>
        <w:t xml:space="preserve"> giornalieri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F10B2">
        <w:rPr>
          <w:rFonts w:ascii="Times New Roman" w:hAnsi="Times New Roman" w:cs="Times New Roman"/>
          <w:sz w:val="20"/>
          <w:szCs w:val="20"/>
        </w:rPr>
        <w:t xml:space="preserve">in percentuale </w:t>
      </w:r>
      <w:r w:rsidRPr="00AB64CE">
        <w:rPr>
          <w:rFonts w:ascii="Times New Roman" w:hAnsi="Times New Roman" w:cs="Times New Roman"/>
          <w:sz w:val="20"/>
          <w:szCs w:val="20"/>
        </w:rPr>
        <w:t>è pari a 0</w:t>
      </w:r>
      <w:r>
        <w:rPr>
          <w:rFonts w:ascii="Times New Roman" w:hAnsi="Times New Roman" w:cs="Times New Roman"/>
          <w:sz w:val="20"/>
          <w:szCs w:val="20"/>
        </w:rPr>
        <w:t>.1671%</w:t>
      </w:r>
      <w:r w:rsidRPr="00AB64CE">
        <w:rPr>
          <w:rFonts w:ascii="Times New Roman" w:hAnsi="Times New Roman" w:cs="Times New Roman"/>
          <w:sz w:val="20"/>
          <w:szCs w:val="20"/>
        </w:rPr>
        <w:t xml:space="preserve"> e sembrano esserci periodi con differente variabilità intorno alla media</w:t>
      </w:r>
      <w:r>
        <w:rPr>
          <w:rFonts w:ascii="Times New Roman" w:hAnsi="Times New Roman" w:cs="Times New Roman"/>
          <w:sz w:val="20"/>
          <w:szCs w:val="20"/>
        </w:rPr>
        <w:t>; relativamente bassa volatilità dal 2020 al 2024 e decisamente elevata nel 2024-2025.</w:t>
      </w:r>
    </w:p>
    <w:p w14:paraId="4D66C020" w14:textId="77777777" w:rsidR="00823779" w:rsidRDefault="00823779" w:rsidP="00823779">
      <w:pPr>
        <w:jc w:val="center"/>
        <w:rPr>
          <w:rFonts w:ascii="Times New Roman" w:eastAsia="Times New Roman" w:hAnsi="Times New Roman" w:cs="Times New Roman"/>
          <w:kern w:val="0"/>
          <w:sz w:val="12"/>
          <w:szCs w:val="12"/>
          <w:lang w:eastAsia="it-IT"/>
          <w14:ligatures w14:val="none"/>
        </w:rPr>
      </w:pPr>
      <w:r>
        <w:rPr>
          <w:noProof/>
        </w:rPr>
        <w:drawing>
          <wp:inline distT="0" distB="0" distL="0" distR="0" wp14:anchorId="201EBB85" wp14:editId="560CA95E">
            <wp:extent cx="3163988" cy="1953282"/>
            <wp:effectExtent l="19050" t="19050" r="17780" b="27940"/>
            <wp:docPr id="2020814358" name="Immagine 14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14358" name="Immagine 14" descr="Immagine che contiene testo, linea, diagramma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191" cy="19564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A6300" wp14:editId="7544C765">
            <wp:extent cx="3166447" cy="1954800"/>
            <wp:effectExtent l="19050" t="19050" r="15240" b="26670"/>
            <wp:docPr id="1169120371" name="Immagine 15" descr="Immagine che contiene testo, diagramm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20371" name="Immagine 15" descr="Immagine che contiene testo, diagramma, linea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447" cy="1954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E56B9B" w14:textId="77777777" w:rsidR="00823779" w:rsidRPr="00763C49" w:rsidRDefault="00823779" w:rsidP="00823779">
      <w:pPr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2"/>
          <w:szCs w:val="12"/>
          <w:lang w:eastAsia="it-IT"/>
          <w14:ligatures w14:val="none"/>
        </w:rPr>
        <w:t>G</w:t>
      </w:r>
      <w:r w:rsidRPr="00AC4A59">
        <w:rPr>
          <w:rFonts w:ascii="Times New Roman" w:eastAsia="Times New Roman" w:hAnsi="Times New Roman" w:cs="Times New Roman"/>
          <w:kern w:val="0"/>
          <w:sz w:val="12"/>
          <w:szCs w:val="12"/>
          <w:lang w:eastAsia="it-IT"/>
          <w14:ligatures w14:val="none"/>
        </w:rPr>
        <w:t>rafico 4</w:t>
      </w:r>
    </w:p>
    <w:p w14:paraId="715E0D4B" w14:textId="77777777" w:rsidR="00823779" w:rsidRPr="00D46AFE" w:rsidRDefault="00823779" w:rsidP="00823779">
      <w:pPr>
        <w:jc w:val="both"/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I </w:t>
      </w:r>
      <w:r w:rsidRPr="001D775A">
        <w:rPr>
          <w:rFonts w:ascii="Times New Roman" w:hAnsi="Times New Roman" w:cs="Times New Roman"/>
          <w:sz w:val="20"/>
          <w:szCs w:val="20"/>
        </w:rPr>
        <w:t>grafici delle autocorrelazioni e delle autocorrelazioni parziali per i log-</w:t>
      </w:r>
      <w:proofErr w:type="spellStart"/>
      <w:r w:rsidRPr="001D775A">
        <w:rPr>
          <w:rFonts w:ascii="Times New Roman" w:hAnsi="Times New Roman" w:cs="Times New Roman"/>
          <w:sz w:val="20"/>
          <w:szCs w:val="20"/>
        </w:rPr>
        <w:t>returns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(grafico 4) mostrano la sostanziale assenza di correlazione seriale.</w:t>
      </w:r>
    </w:p>
    <w:p w14:paraId="4030FD58" w14:textId="77777777" w:rsidR="00823779" w:rsidRPr="006C259B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Un’altra caratteristica della serie temporale dei rendimenti in scala logaritmica è la forma della loro distribuzione non condizionata. </w:t>
      </w:r>
      <w:r w:rsidRPr="006C259B">
        <w:rPr>
          <w:rFonts w:ascii="Times New Roman" w:hAnsi="Times New Roman" w:cs="Times New Roman"/>
          <w:sz w:val="20"/>
          <w:szCs w:val="20"/>
        </w:rPr>
        <w:t xml:space="preserve">Tracciando il grafico della distribuzione non condizionata dei rendimenti si può riscontrare che quest’ultimi si distribuiscono intorno alla media 0 ma hanno code molto più pesanti di una distribuzione normale standard. Il valore della curtosi per la serie temporale in esame è pari a </w:t>
      </w:r>
      <w:r w:rsidRPr="00051A4A">
        <w:rPr>
          <w:rFonts w:ascii="Times New Roman" w:hAnsi="Times New Roman" w:cs="Times New Roman"/>
          <w:sz w:val="20"/>
          <w:szCs w:val="20"/>
        </w:rPr>
        <w:t>18.2568</w:t>
      </w:r>
      <w:r w:rsidRPr="006C259B">
        <w:rPr>
          <w:rFonts w:ascii="Times New Roman" w:hAnsi="Times New Roman" w:cs="Times New Roman"/>
          <w:sz w:val="20"/>
          <w:szCs w:val="20"/>
        </w:rPr>
        <w:t xml:space="preserve"> quindi decisamente maggiore di 3 (valore della normale). La </w:t>
      </w:r>
      <w:r>
        <w:rPr>
          <w:rFonts w:ascii="Times New Roman" w:hAnsi="Times New Roman" w:cs="Times New Roman"/>
          <w:sz w:val="20"/>
          <w:szCs w:val="20"/>
        </w:rPr>
        <w:t>serie temporale</w:t>
      </w:r>
      <w:r w:rsidRPr="006C259B">
        <w:rPr>
          <w:rFonts w:ascii="Times New Roman" w:hAnsi="Times New Roman" w:cs="Times New Roman"/>
          <w:sz w:val="20"/>
          <w:szCs w:val="20"/>
        </w:rPr>
        <w:t xml:space="preserve"> dei log</w:t>
      </w:r>
      <w:r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6C259B">
        <w:rPr>
          <w:rFonts w:ascii="Times New Roman" w:hAnsi="Times New Roman" w:cs="Times New Roman"/>
          <w:sz w:val="20"/>
          <w:szCs w:val="20"/>
        </w:rPr>
        <w:t>returns</w:t>
      </w:r>
      <w:proofErr w:type="spellEnd"/>
      <w:r w:rsidRPr="006C259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in esame </w:t>
      </w:r>
      <w:r w:rsidRPr="006C259B">
        <w:rPr>
          <w:rFonts w:ascii="Times New Roman" w:hAnsi="Times New Roman" w:cs="Times New Roman"/>
          <w:sz w:val="20"/>
          <w:szCs w:val="20"/>
        </w:rPr>
        <w:t>è leptocurtica</w:t>
      </w:r>
      <w:r>
        <w:rPr>
          <w:rFonts w:ascii="Times New Roman" w:hAnsi="Times New Roman" w:cs="Times New Roman"/>
          <w:sz w:val="20"/>
          <w:szCs w:val="20"/>
        </w:rPr>
        <w:t xml:space="preserve"> come visibile nel grafico sottostante.</w:t>
      </w:r>
    </w:p>
    <w:p w14:paraId="3273DFA1" w14:textId="77777777" w:rsidR="00823779" w:rsidRDefault="00823779" w:rsidP="00823779">
      <w:pPr>
        <w:jc w:val="center"/>
        <w:rPr>
          <w:sz w:val="12"/>
          <w:szCs w:val="12"/>
        </w:rPr>
      </w:pPr>
      <w:r>
        <w:rPr>
          <w:noProof/>
        </w:rPr>
        <w:drawing>
          <wp:inline distT="0" distB="0" distL="0" distR="0" wp14:anchorId="6AA26A12" wp14:editId="73CC2275">
            <wp:extent cx="2977200" cy="1838277"/>
            <wp:effectExtent l="19050" t="19050" r="13970" b="10160"/>
            <wp:docPr id="2101623669" name="Immagine 44" descr="Immagine che contiene diagramma, linea, test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23669" name="Immagine 44" descr="Immagine che contiene diagramma, linea, testo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200" cy="18382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B7DF9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Pr="000B7DF9">
        <w:rPr>
          <w:noProof/>
          <w:sz w:val="12"/>
          <w:szCs w:val="12"/>
        </w:rPr>
        <w:drawing>
          <wp:inline distT="0" distB="0" distL="0" distR="0" wp14:anchorId="7952CE3F" wp14:editId="78BF4EE1">
            <wp:extent cx="2977200" cy="1836733"/>
            <wp:effectExtent l="19050" t="19050" r="13970" b="11430"/>
            <wp:docPr id="1623789555" name="Immagine 46" descr="Immagine che contiene testo, schermat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89555" name="Immagine 46" descr="Immagine che contiene testo, schermata, diagramma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200" cy="18367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6E1FB" w14:textId="77777777" w:rsidR="00823779" w:rsidRPr="00844941" w:rsidRDefault="00823779" w:rsidP="00823779">
      <w:pPr>
        <w:jc w:val="center"/>
        <w:rPr>
          <w:sz w:val="12"/>
          <w:szCs w:val="12"/>
        </w:rPr>
      </w:pPr>
      <w:r>
        <w:rPr>
          <w:sz w:val="12"/>
          <w:szCs w:val="12"/>
        </w:rPr>
        <w:t>G</w:t>
      </w:r>
      <w:r w:rsidRPr="00844941">
        <w:rPr>
          <w:sz w:val="12"/>
          <w:szCs w:val="12"/>
        </w:rPr>
        <w:t>rafico 5</w:t>
      </w:r>
    </w:p>
    <w:p w14:paraId="7A282063" w14:textId="77777777" w:rsidR="00823779" w:rsidRPr="003A2C26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 w:rsidRPr="003A2C26">
        <w:rPr>
          <w:rFonts w:ascii="Times New Roman" w:hAnsi="Times New Roman" w:cs="Times New Roman"/>
          <w:sz w:val="20"/>
          <w:szCs w:val="20"/>
        </w:rPr>
        <w:t>L’assenza di normalità nei dati viene confermata da</w:t>
      </w:r>
      <w:r>
        <w:rPr>
          <w:rFonts w:ascii="Times New Roman" w:hAnsi="Times New Roman" w:cs="Times New Roman"/>
          <w:sz w:val="20"/>
          <w:szCs w:val="20"/>
        </w:rPr>
        <w:t>i</w:t>
      </w:r>
      <w:r w:rsidRPr="003A2C26">
        <w:rPr>
          <w:rFonts w:ascii="Times New Roman" w:hAnsi="Times New Roman" w:cs="Times New Roman"/>
          <w:sz w:val="20"/>
          <w:szCs w:val="20"/>
        </w:rPr>
        <w:t xml:space="preserve"> test </w:t>
      </w:r>
      <w:r>
        <w:rPr>
          <w:rFonts w:ascii="Times New Roman" w:hAnsi="Times New Roman" w:cs="Times New Roman"/>
          <w:sz w:val="20"/>
          <w:szCs w:val="20"/>
        </w:rPr>
        <w:t xml:space="preserve">di </w:t>
      </w:r>
      <w:r w:rsidRPr="003A2C26">
        <w:rPr>
          <w:rFonts w:ascii="Times New Roman" w:hAnsi="Times New Roman" w:cs="Times New Roman"/>
          <w:sz w:val="20"/>
          <w:szCs w:val="20"/>
        </w:rPr>
        <w:t>Shapiro-Wilk e Jarque-Bera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041FF2">
        <w:rPr>
          <w:rFonts w:ascii="Times New Roman" w:hAnsi="Times New Roman" w:cs="Times New Roman"/>
          <w:sz w:val="20"/>
          <w:szCs w:val="20"/>
        </w:rPr>
        <w:t xml:space="preserve">La time </w:t>
      </w:r>
      <w:proofErr w:type="spellStart"/>
      <w:r w:rsidRPr="00041FF2">
        <w:rPr>
          <w:rFonts w:ascii="Times New Roman" w:hAnsi="Times New Roman" w:cs="Times New Roman"/>
          <w:sz w:val="20"/>
          <w:szCs w:val="20"/>
        </w:rPr>
        <w:t>series</w:t>
      </w:r>
      <w:proofErr w:type="spellEnd"/>
      <w:r w:rsidRPr="00041FF2">
        <w:rPr>
          <w:rFonts w:ascii="Times New Roman" w:hAnsi="Times New Roman" w:cs="Times New Roman"/>
          <w:sz w:val="20"/>
          <w:szCs w:val="20"/>
        </w:rPr>
        <w:t xml:space="preserve"> dei log-</w:t>
      </w:r>
      <w:proofErr w:type="spellStart"/>
      <w:r w:rsidRPr="00041FF2">
        <w:rPr>
          <w:rFonts w:ascii="Times New Roman" w:hAnsi="Times New Roman" w:cs="Times New Roman"/>
          <w:sz w:val="20"/>
          <w:szCs w:val="20"/>
        </w:rPr>
        <w:t>returns</w:t>
      </w:r>
      <w:proofErr w:type="spellEnd"/>
      <w:r w:rsidRPr="00041FF2">
        <w:rPr>
          <w:rFonts w:ascii="Times New Roman" w:hAnsi="Times New Roman" w:cs="Times New Roman"/>
          <w:sz w:val="20"/>
          <w:szCs w:val="20"/>
        </w:rPr>
        <w:t xml:space="preserve"> mostra</w:t>
      </w:r>
      <w:r w:rsidRPr="003A2C26">
        <w:rPr>
          <w:rFonts w:ascii="Times New Roman" w:hAnsi="Times New Roman" w:cs="Times New Roman"/>
          <w:sz w:val="20"/>
          <w:szCs w:val="20"/>
        </w:rPr>
        <w:t xml:space="preserve"> inoltre</w:t>
      </w:r>
      <w:r w:rsidRPr="00041FF2">
        <w:rPr>
          <w:rFonts w:ascii="Times New Roman" w:hAnsi="Times New Roman" w:cs="Times New Roman"/>
          <w:sz w:val="20"/>
          <w:szCs w:val="20"/>
        </w:rPr>
        <w:t xml:space="preserve"> forte evidenza di eteroschedasticità condizionale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A2C26">
        <w:rPr>
          <w:rFonts w:ascii="Times New Roman" w:hAnsi="Times New Roman" w:cs="Times New Roman"/>
          <w:sz w:val="20"/>
          <w:szCs w:val="20"/>
        </w:rPr>
        <w:t>dato che il test ARCH risulta significativo a</w:t>
      </w:r>
      <w:r>
        <w:rPr>
          <w:rFonts w:ascii="Times New Roman" w:hAnsi="Times New Roman" w:cs="Times New Roman"/>
          <w:sz w:val="20"/>
          <w:szCs w:val="20"/>
        </w:rPr>
        <w:t>i</w:t>
      </w:r>
      <w:r w:rsidRPr="003A2C26">
        <w:rPr>
          <w:rFonts w:ascii="Times New Roman" w:hAnsi="Times New Roman" w:cs="Times New Roman"/>
          <w:sz w:val="20"/>
          <w:szCs w:val="20"/>
        </w:rPr>
        <w:t xml:space="preserve"> lag 4, 8, 12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A2C26">
        <w:rPr>
          <w:rFonts w:ascii="Times New Roman" w:hAnsi="Times New Roman" w:cs="Times New Roman"/>
          <w:sz w:val="20"/>
          <w:szCs w:val="20"/>
        </w:rPr>
        <w:t xml:space="preserve">e 16. </w:t>
      </w:r>
    </w:p>
    <w:p w14:paraId="706F7DBB" w14:textId="77777777" w:rsidR="00823779" w:rsidRPr="004B054B" w:rsidRDefault="00823779" w:rsidP="00823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054B">
        <w:rPr>
          <w:rFonts w:ascii="Times New Roman" w:hAnsi="Times New Roman" w:cs="Times New Roman"/>
          <w:b/>
          <w:bCs/>
          <w:sz w:val="28"/>
          <w:szCs w:val="28"/>
        </w:rPr>
        <w:t>MODELLI GARCH</w:t>
      </w:r>
    </w:p>
    <w:p w14:paraId="0037743C" w14:textId="77777777" w:rsidR="00823779" w:rsidRPr="00880AB0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 w:rsidRPr="00880AB0">
        <w:rPr>
          <w:rFonts w:ascii="Times New Roman" w:hAnsi="Times New Roman" w:cs="Times New Roman"/>
          <w:sz w:val="20"/>
          <w:szCs w:val="20"/>
        </w:rPr>
        <w:t xml:space="preserve">Date le caratteristiche </w:t>
      </w:r>
      <w:r>
        <w:rPr>
          <w:rFonts w:ascii="Times New Roman" w:hAnsi="Times New Roman" w:cs="Times New Roman"/>
          <w:sz w:val="20"/>
          <w:szCs w:val="20"/>
        </w:rPr>
        <w:t xml:space="preserve">della serie </w:t>
      </w:r>
      <w:r w:rsidRPr="00880AB0">
        <w:rPr>
          <w:rFonts w:ascii="Times New Roman" w:hAnsi="Times New Roman" w:cs="Times New Roman"/>
          <w:sz w:val="20"/>
          <w:szCs w:val="20"/>
        </w:rPr>
        <w:t>si delinea la necessità di utilizzare un modello della famiglia GARCH</w:t>
      </w:r>
      <w:r>
        <w:rPr>
          <w:rFonts w:ascii="Times New Roman" w:hAnsi="Times New Roman" w:cs="Times New Roman"/>
          <w:sz w:val="20"/>
          <w:szCs w:val="20"/>
        </w:rPr>
        <w:t xml:space="preserve"> al fine di modellare la dinamica della variabilità. Si confrontano 4 modelli diversi di GARCH utilizzando </w:t>
      </w:r>
      <w:proofErr w:type="spellStart"/>
      <w:r w:rsidRPr="00AC6D34">
        <w:rPr>
          <w:rFonts w:ascii="Times New Roman" w:hAnsi="Times New Roman" w:cs="Times New Roman"/>
          <w:i/>
          <w:iCs/>
          <w:sz w:val="20"/>
          <w:szCs w:val="20"/>
        </w:rPr>
        <w:t>variance</w:t>
      </w:r>
      <w:proofErr w:type="spellEnd"/>
      <w:r w:rsidRPr="00AC6D34">
        <w:rPr>
          <w:rFonts w:ascii="Times New Roman" w:hAnsi="Times New Roman" w:cs="Times New Roman"/>
          <w:i/>
          <w:iCs/>
          <w:sz w:val="20"/>
          <w:szCs w:val="20"/>
        </w:rPr>
        <w:t xml:space="preserve"> targeting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A72DAAA" w14:textId="77777777" w:rsidR="00823779" w:rsidRPr="001D11E1" w:rsidRDefault="00823779" w:rsidP="00823779">
      <w:pPr>
        <w:pStyle w:val="Paragrafoelenco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>GARCH(1,1)+COSTANTE</w:t>
      </w:r>
      <w:r>
        <w:rPr>
          <w:rFonts w:ascii="Times New Roman" w:hAnsi="Times New Roman" w:cs="Times New Roman"/>
          <w:sz w:val="20"/>
          <w:szCs w:val="20"/>
        </w:rPr>
        <w:tab/>
        <w:t>AIC =</w:t>
      </w:r>
      <w:r w:rsidRPr="00976BCA">
        <w:rPr>
          <w:rFonts w:ascii="Times New Roman" w:hAnsi="Times New Roman" w:cs="Times New Roman"/>
          <w:sz w:val="20"/>
          <w:szCs w:val="20"/>
        </w:rPr>
        <w:t xml:space="preserve"> </w:t>
      </w:r>
      <w:r w:rsidRPr="001D11E1">
        <w:rPr>
          <w:rFonts w:ascii="Times New Roman" w:hAnsi="Times New Roman" w:cs="Times New Roman"/>
          <w:sz w:val="20"/>
          <w:szCs w:val="20"/>
        </w:rPr>
        <w:t>4.655</w:t>
      </w:r>
      <w:r w:rsidRPr="001D11E1">
        <w:rPr>
          <w:rFonts w:ascii="Times New Roman" w:hAnsi="Times New Roman" w:cs="Times New Roman"/>
          <w:sz w:val="20"/>
          <w:szCs w:val="20"/>
        </w:rPr>
        <w:tab/>
      </w:r>
      <w:r w:rsidRPr="001D11E1">
        <w:rPr>
          <w:rFonts w:ascii="Times New Roman" w:hAnsi="Times New Roman" w:cs="Times New Roman"/>
          <w:sz w:val="20"/>
          <w:szCs w:val="20"/>
        </w:rPr>
        <w:tab/>
        <w:t>BIC = 4.6</w:t>
      </w:r>
      <w:r>
        <w:rPr>
          <w:rFonts w:ascii="Times New Roman" w:hAnsi="Times New Roman" w:cs="Times New Roman"/>
          <w:sz w:val="20"/>
          <w:szCs w:val="20"/>
        </w:rPr>
        <w:t>69</w:t>
      </w:r>
    </w:p>
    <w:p w14:paraId="533BA6CA" w14:textId="77777777" w:rsidR="00823779" w:rsidRPr="002C535D" w:rsidRDefault="00823779" w:rsidP="00823779">
      <w:pPr>
        <w:pStyle w:val="Paragrafoelenco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35E1">
        <w:rPr>
          <w:rFonts w:ascii="Times New Roman" w:hAnsi="Times New Roman" w:cs="Times New Roman"/>
          <w:sz w:val="20"/>
          <w:szCs w:val="20"/>
        </w:rPr>
        <w:t xml:space="preserve">GJR-GARCH(1,1) </w:t>
      </w:r>
      <w:r w:rsidRPr="009B35E1">
        <w:rPr>
          <w:rFonts w:ascii="Times New Roman" w:hAnsi="Times New Roman" w:cs="Times New Roman"/>
          <w:sz w:val="20"/>
          <w:szCs w:val="20"/>
        </w:rPr>
        <w:tab/>
      </w:r>
      <w:r w:rsidRPr="009B35E1">
        <w:rPr>
          <w:rFonts w:ascii="Times New Roman" w:hAnsi="Times New Roman" w:cs="Times New Roman"/>
          <w:sz w:val="20"/>
          <w:szCs w:val="20"/>
        </w:rPr>
        <w:tab/>
        <w:t xml:space="preserve">AIC = </w:t>
      </w:r>
      <w:r w:rsidRPr="002C535D">
        <w:rPr>
          <w:rFonts w:ascii="Times New Roman" w:hAnsi="Times New Roman" w:cs="Times New Roman"/>
          <w:sz w:val="20"/>
          <w:szCs w:val="20"/>
        </w:rPr>
        <w:t>4.6</w:t>
      </w:r>
      <w:r>
        <w:rPr>
          <w:rFonts w:ascii="Times New Roman" w:hAnsi="Times New Roman" w:cs="Times New Roman"/>
          <w:sz w:val="20"/>
          <w:szCs w:val="20"/>
        </w:rPr>
        <w:t>53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7045EE">
        <w:rPr>
          <w:rFonts w:ascii="Times New Roman" w:hAnsi="Times New Roman" w:cs="Times New Roman"/>
          <w:sz w:val="20"/>
          <w:szCs w:val="20"/>
        </w:rPr>
        <w:t>BIC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45EE">
        <w:rPr>
          <w:rFonts w:ascii="Times New Roman" w:hAnsi="Times New Roman" w:cs="Times New Roman"/>
          <w:sz w:val="20"/>
          <w:szCs w:val="20"/>
        </w:rPr>
        <w:t>=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C535D">
        <w:rPr>
          <w:rFonts w:ascii="Times New Roman" w:hAnsi="Times New Roman" w:cs="Times New Roman"/>
          <w:sz w:val="20"/>
          <w:szCs w:val="20"/>
        </w:rPr>
        <w:t>4.6</w:t>
      </w:r>
      <w:r>
        <w:rPr>
          <w:rFonts w:ascii="Times New Roman" w:hAnsi="Times New Roman" w:cs="Times New Roman"/>
          <w:sz w:val="20"/>
          <w:szCs w:val="20"/>
        </w:rPr>
        <w:t>72</w:t>
      </w:r>
    </w:p>
    <w:p w14:paraId="327A855A" w14:textId="77777777" w:rsidR="00823779" w:rsidRPr="002C535D" w:rsidRDefault="00823779" w:rsidP="00823779">
      <w:pPr>
        <w:pStyle w:val="Paragrafoelenco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35E1">
        <w:rPr>
          <w:rFonts w:ascii="Times New Roman" w:hAnsi="Times New Roman" w:cs="Times New Roman"/>
          <w:sz w:val="20"/>
          <w:szCs w:val="20"/>
        </w:rPr>
        <w:t>T-GARCH(1,1)</w:t>
      </w:r>
      <w:r w:rsidRPr="009B35E1">
        <w:rPr>
          <w:rFonts w:ascii="Times New Roman" w:hAnsi="Times New Roman" w:cs="Times New Roman"/>
          <w:sz w:val="20"/>
          <w:szCs w:val="20"/>
        </w:rPr>
        <w:tab/>
      </w:r>
      <w:r w:rsidRPr="009B35E1">
        <w:rPr>
          <w:rFonts w:ascii="Times New Roman" w:hAnsi="Times New Roman" w:cs="Times New Roman"/>
          <w:sz w:val="20"/>
          <w:szCs w:val="20"/>
        </w:rPr>
        <w:tab/>
      </w:r>
      <w:r w:rsidRPr="009B35E1">
        <w:rPr>
          <w:rFonts w:ascii="Times New Roman" w:hAnsi="Times New Roman" w:cs="Times New Roman"/>
          <w:sz w:val="20"/>
          <w:szCs w:val="20"/>
        </w:rPr>
        <w:tab/>
        <w:t xml:space="preserve">AIC = </w:t>
      </w:r>
      <w:r w:rsidRPr="002C535D">
        <w:rPr>
          <w:rFonts w:ascii="Times New Roman" w:hAnsi="Times New Roman" w:cs="Times New Roman"/>
          <w:sz w:val="20"/>
          <w:szCs w:val="20"/>
        </w:rPr>
        <w:t>4.6</w:t>
      </w:r>
      <w:r>
        <w:rPr>
          <w:rFonts w:ascii="Times New Roman" w:hAnsi="Times New Roman" w:cs="Times New Roman"/>
          <w:sz w:val="20"/>
          <w:szCs w:val="20"/>
        </w:rPr>
        <w:t>49</w:t>
      </w:r>
      <w:r w:rsidRPr="00DE690C">
        <w:rPr>
          <w:rFonts w:ascii="Times New Roman" w:hAnsi="Times New Roman" w:cs="Times New Roman"/>
          <w:sz w:val="20"/>
          <w:szCs w:val="20"/>
        </w:rPr>
        <w:tab/>
      </w:r>
      <w:r w:rsidRPr="00DE690C">
        <w:rPr>
          <w:rFonts w:ascii="Times New Roman" w:hAnsi="Times New Roman" w:cs="Times New Roman"/>
          <w:sz w:val="20"/>
          <w:szCs w:val="20"/>
        </w:rPr>
        <w:tab/>
        <w:t>BIC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E690C">
        <w:rPr>
          <w:rFonts w:ascii="Times New Roman" w:hAnsi="Times New Roman" w:cs="Times New Roman"/>
          <w:sz w:val="20"/>
          <w:szCs w:val="20"/>
        </w:rPr>
        <w:t>=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C535D">
        <w:rPr>
          <w:rFonts w:ascii="Times New Roman" w:hAnsi="Times New Roman" w:cs="Times New Roman"/>
          <w:sz w:val="20"/>
          <w:szCs w:val="20"/>
        </w:rPr>
        <w:t>4.6</w:t>
      </w:r>
      <w:r>
        <w:rPr>
          <w:rFonts w:ascii="Times New Roman" w:hAnsi="Times New Roman" w:cs="Times New Roman"/>
          <w:sz w:val="20"/>
          <w:szCs w:val="20"/>
        </w:rPr>
        <w:t>67</w:t>
      </w:r>
    </w:p>
    <w:p w14:paraId="215A8BBD" w14:textId="77777777" w:rsidR="00823779" w:rsidRPr="002C714B" w:rsidRDefault="00823779" w:rsidP="00823779">
      <w:pPr>
        <w:pStyle w:val="Paragrafoelenco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B35E1">
        <w:rPr>
          <w:rFonts w:ascii="Times New Roman" w:hAnsi="Times New Roman" w:cs="Times New Roman"/>
          <w:sz w:val="20"/>
          <w:szCs w:val="20"/>
        </w:rPr>
        <w:t>I-GARCH(1,1)</w:t>
      </w:r>
      <w:r w:rsidRPr="009B35E1">
        <w:rPr>
          <w:rFonts w:ascii="Times New Roman" w:hAnsi="Times New Roman" w:cs="Times New Roman"/>
          <w:sz w:val="20"/>
          <w:szCs w:val="20"/>
        </w:rPr>
        <w:tab/>
      </w:r>
      <w:r w:rsidRPr="009B35E1">
        <w:rPr>
          <w:rFonts w:ascii="Times New Roman" w:hAnsi="Times New Roman" w:cs="Times New Roman"/>
          <w:sz w:val="20"/>
          <w:szCs w:val="20"/>
        </w:rPr>
        <w:tab/>
      </w:r>
      <w:r w:rsidRPr="009B35E1">
        <w:rPr>
          <w:rFonts w:ascii="Times New Roman" w:hAnsi="Times New Roman" w:cs="Times New Roman"/>
          <w:sz w:val="20"/>
          <w:szCs w:val="20"/>
        </w:rPr>
        <w:tab/>
        <w:t>AIC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B35E1">
        <w:rPr>
          <w:rFonts w:ascii="Times New Roman" w:hAnsi="Times New Roman" w:cs="Times New Roman"/>
          <w:sz w:val="20"/>
          <w:szCs w:val="20"/>
        </w:rPr>
        <w:t xml:space="preserve">= </w:t>
      </w:r>
      <w:r w:rsidRPr="002C714B">
        <w:rPr>
          <w:rFonts w:ascii="Times New Roman" w:hAnsi="Times New Roman" w:cs="Times New Roman"/>
          <w:sz w:val="20"/>
          <w:szCs w:val="20"/>
        </w:rPr>
        <w:t>4.6</w:t>
      </w:r>
      <w:r>
        <w:rPr>
          <w:rFonts w:ascii="Times New Roman" w:hAnsi="Times New Roman" w:cs="Times New Roman"/>
          <w:sz w:val="20"/>
          <w:szCs w:val="20"/>
        </w:rPr>
        <w:t>67</w:t>
      </w:r>
      <w:r w:rsidRPr="00366005">
        <w:rPr>
          <w:rFonts w:ascii="Times New Roman" w:hAnsi="Times New Roman" w:cs="Times New Roman"/>
          <w:sz w:val="20"/>
          <w:szCs w:val="20"/>
        </w:rPr>
        <w:tab/>
      </w:r>
      <w:r w:rsidRPr="00366005">
        <w:rPr>
          <w:rFonts w:ascii="Times New Roman" w:hAnsi="Times New Roman" w:cs="Times New Roman"/>
          <w:sz w:val="20"/>
          <w:szCs w:val="20"/>
        </w:rPr>
        <w:tab/>
        <w:t>BIC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66005">
        <w:rPr>
          <w:rFonts w:ascii="Times New Roman" w:hAnsi="Times New Roman" w:cs="Times New Roman"/>
          <w:sz w:val="20"/>
          <w:szCs w:val="20"/>
        </w:rPr>
        <w:t xml:space="preserve">= </w:t>
      </w:r>
      <w:r w:rsidRPr="002C714B">
        <w:rPr>
          <w:rFonts w:ascii="Times New Roman" w:hAnsi="Times New Roman" w:cs="Times New Roman"/>
          <w:sz w:val="20"/>
          <w:szCs w:val="20"/>
        </w:rPr>
        <w:t>4.6</w:t>
      </w:r>
      <w:r>
        <w:rPr>
          <w:rFonts w:ascii="Times New Roman" w:hAnsi="Times New Roman" w:cs="Times New Roman"/>
          <w:sz w:val="20"/>
          <w:szCs w:val="20"/>
        </w:rPr>
        <w:t>78</w:t>
      </w:r>
    </w:p>
    <w:p w14:paraId="29AF946C" w14:textId="77777777" w:rsidR="00823779" w:rsidRPr="002456CB" w:rsidRDefault="00823779" w:rsidP="00823779">
      <w:pPr>
        <w:pStyle w:val="NormaleWeb"/>
        <w:rPr>
          <w:rFonts w:eastAsiaTheme="minorHAnsi"/>
          <w:b/>
          <w:bCs/>
          <w:kern w:val="2"/>
          <w:lang w:eastAsia="en-US"/>
          <w14:ligatures w14:val="standardContextual"/>
        </w:rPr>
      </w:pPr>
      <w:r w:rsidRPr="004B054B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GARCH(1,1)+COSTANTE 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23779" w:rsidRPr="000B6BA6" w14:paraId="7DDB982B" w14:textId="77777777" w:rsidTr="00BF5C74">
        <w:tc>
          <w:tcPr>
            <w:tcW w:w="1000" w:type="pct"/>
          </w:tcPr>
          <w:p w14:paraId="4FDDC701" w14:textId="77777777" w:rsidR="00823779" w:rsidRPr="00F34DE5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1000" w:type="pct"/>
          </w:tcPr>
          <w:p w14:paraId="0A284E0E" w14:textId="77777777" w:rsidR="00823779" w:rsidRPr="000B6BA6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Estimate</w:t>
            </w:r>
            <w:proofErr w:type="spellEnd"/>
          </w:p>
        </w:tc>
        <w:tc>
          <w:tcPr>
            <w:tcW w:w="1000" w:type="pct"/>
          </w:tcPr>
          <w:p w14:paraId="474716A6" w14:textId="77777777" w:rsidR="00823779" w:rsidRPr="000B6BA6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 xml:space="preserve">Standard </w:t>
            </w: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error</w:t>
            </w:r>
            <w:proofErr w:type="spellEnd"/>
          </w:p>
        </w:tc>
        <w:tc>
          <w:tcPr>
            <w:tcW w:w="1000" w:type="pct"/>
          </w:tcPr>
          <w:p w14:paraId="0D3CB48D" w14:textId="77777777" w:rsidR="00823779" w:rsidRPr="000B6BA6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t-</w:t>
            </w: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value</w:t>
            </w:r>
            <w:proofErr w:type="spellEnd"/>
          </w:p>
        </w:tc>
        <w:tc>
          <w:tcPr>
            <w:tcW w:w="1000" w:type="pct"/>
          </w:tcPr>
          <w:p w14:paraId="6CE73B52" w14:textId="77777777" w:rsidR="00823779" w:rsidRPr="000B6BA6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p-</w:t>
            </w: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value</w:t>
            </w:r>
            <w:proofErr w:type="spellEnd"/>
          </w:p>
        </w:tc>
      </w:tr>
      <w:tr w:rsidR="00823779" w:rsidRPr="00E06623" w14:paraId="3D5F1FE0" w14:textId="77777777" w:rsidTr="00BF5C74">
        <w:tc>
          <w:tcPr>
            <w:tcW w:w="1000" w:type="pct"/>
          </w:tcPr>
          <w:p w14:paraId="6C69B2AA" w14:textId="77777777" w:rsidR="00823779" w:rsidRPr="000B6BA6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Mu</w:t>
            </w:r>
          </w:p>
        </w:tc>
        <w:tc>
          <w:tcPr>
            <w:tcW w:w="1000" w:type="pct"/>
          </w:tcPr>
          <w:p w14:paraId="2DF80624" w14:textId="77777777" w:rsidR="00823779" w:rsidRPr="00BC5A61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31115">
              <w:rPr>
                <w:sz w:val="20"/>
                <w:szCs w:val="20"/>
              </w:rPr>
              <w:t xml:space="preserve">0.1709 </w:t>
            </w:r>
          </w:p>
        </w:tc>
        <w:tc>
          <w:tcPr>
            <w:tcW w:w="1000" w:type="pct"/>
          </w:tcPr>
          <w:p w14:paraId="1F105997" w14:textId="77777777" w:rsidR="00823779" w:rsidRPr="004C6307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31115">
              <w:rPr>
                <w:sz w:val="20"/>
                <w:szCs w:val="20"/>
              </w:rPr>
              <w:t xml:space="preserve">0.0554   </w:t>
            </w:r>
          </w:p>
        </w:tc>
        <w:tc>
          <w:tcPr>
            <w:tcW w:w="1000" w:type="pct"/>
          </w:tcPr>
          <w:p w14:paraId="5149A669" w14:textId="77777777" w:rsidR="00823779" w:rsidRPr="005B2050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31115">
              <w:rPr>
                <w:sz w:val="20"/>
                <w:szCs w:val="20"/>
              </w:rPr>
              <w:t>3.0861</w:t>
            </w:r>
          </w:p>
        </w:tc>
        <w:tc>
          <w:tcPr>
            <w:tcW w:w="1000" w:type="pct"/>
          </w:tcPr>
          <w:p w14:paraId="1181D899" w14:textId="77777777" w:rsidR="00823779" w:rsidRPr="00E06623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31115">
              <w:rPr>
                <w:sz w:val="20"/>
                <w:szCs w:val="20"/>
              </w:rPr>
              <w:t>0.0020</w:t>
            </w:r>
          </w:p>
        </w:tc>
      </w:tr>
      <w:tr w:rsidR="00823779" w:rsidRPr="00A079CC" w14:paraId="15EA62A9" w14:textId="77777777" w:rsidTr="00BF5C74">
        <w:tc>
          <w:tcPr>
            <w:tcW w:w="1000" w:type="pct"/>
          </w:tcPr>
          <w:p w14:paraId="0556BA5B" w14:textId="77777777" w:rsidR="00823779" w:rsidRPr="000B6BA6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Alpha1</w:t>
            </w:r>
          </w:p>
        </w:tc>
        <w:tc>
          <w:tcPr>
            <w:tcW w:w="1000" w:type="pct"/>
          </w:tcPr>
          <w:p w14:paraId="6B37F0B3" w14:textId="77777777" w:rsidR="00823779" w:rsidRPr="00F778CA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624ED">
              <w:rPr>
                <w:sz w:val="20"/>
                <w:szCs w:val="20"/>
              </w:rPr>
              <w:t xml:space="preserve">0.0685 </w:t>
            </w:r>
          </w:p>
        </w:tc>
        <w:tc>
          <w:tcPr>
            <w:tcW w:w="1000" w:type="pct"/>
          </w:tcPr>
          <w:p w14:paraId="5C19F358" w14:textId="77777777" w:rsidR="00823779" w:rsidRPr="000074B6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624ED">
              <w:rPr>
                <w:sz w:val="20"/>
                <w:szCs w:val="20"/>
              </w:rPr>
              <w:t>0.0016</w:t>
            </w:r>
          </w:p>
        </w:tc>
        <w:tc>
          <w:tcPr>
            <w:tcW w:w="1000" w:type="pct"/>
          </w:tcPr>
          <w:p w14:paraId="6A995B98" w14:textId="77777777" w:rsidR="00823779" w:rsidRPr="0094254F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624ED">
              <w:rPr>
                <w:sz w:val="20"/>
                <w:szCs w:val="20"/>
              </w:rPr>
              <w:t>41.7476</w:t>
            </w:r>
          </w:p>
        </w:tc>
        <w:tc>
          <w:tcPr>
            <w:tcW w:w="1000" w:type="pct"/>
          </w:tcPr>
          <w:p w14:paraId="185BD440" w14:textId="77777777" w:rsidR="00823779" w:rsidRPr="00A079CC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624ED">
              <w:rPr>
                <w:sz w:val="20"/>
                <w:szCs w:val="20"/>
              </w:rPr>
              <w:t>0.0000</w:t>
            </w:r>
          </w:p>
        </w:tc>
      </w:tr>
      <w:tr w:rsidR="00823779" w:rsidRPr="00A079CC" w14:paraId="0E6A5548" w14:textId="77777777" w:rsidTr="00BF5C74">
        <w:tc>
          <w:tcPr>
            <w:tcW w:w="1000" w:type="pct"/>
          </w:tcPr>
          <w:p w14:paraId="5BD7A4D7" w14:textId="77777777" w:rsidR="00823779" w:rsidRPr="000B6BA6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Beta1</w:t>
            </w:r>
          </w:p>
        </w:tc>
        <w:tc>
          <w:tcPr>
            <w:tcW w:w="1000" w:type="pct"/>
          </w:tcPr>
          <w:p w14:paraId="7ADBB5D3" w14:textId="77777777" w:rsidR="00823779" w:rsidRPr="00F778CA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624ED">
              <w:rPr>
                <w:sz w:val="20"/>
                <w:szCs w:val="20"/>
              </w:rPr>
              <w:t xml:space="preserve">0.9160 </w:t>
            </w:r>
          </w:p>
        </w:tc>
        <w:tc>
          <w:tcPr>
            <w:tcW w:w="1000" w:type="pct"/>
          </w:tcPr>
          <w:p w14:paraId="59DB6B2B" w14:textId="77777777" w:rsidR="00823779" w:rsidRPr="000074B6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624ED">
              <w:rPr>
                <w:sz w:val="20"/>
                <w:szCs w:val="20"/>
              </w:rPr>
              <w:t>0.0029</w:t>
            </w:r>
          </w:p>
        </w:tc>
        <w:tc>
          <w:tcPr>
            <w:tcW w:w="1000" w:type="pct"/>
          </w:tcPr>
          <w:p w14:paraId="51AB32DA" w14:textId="77777777" w:rsidR="00823779" w:rsidRPr="0094254F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624ED">
              <w:rPr>
                <w:sz w:val="20"/>
                <w:szCs w:val="20"/>
              </w:rPr>
              <w:t>308.9714</w:t>
            </w:r>
          </w:p>
        </w:tc>
        <w:tc>
          <w:tcPr>
            <w:tcW w:w="1000" w:type="pct"/>
          </w:tcPr>
          <w:p w14:paraId="2FCAB40E" w14:textId="77777777" w:rsidR="00823779" w:rsidRPr="00A079CC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624ED">
              <w:rPr>
                <w:sz w:val="20"/>
                <w:szCs w:val="20"/>
              </w:rPr>
              <w:t>0.0000</w:t>
            </w:r>
          </w:p>
        </w:tc>
      </w:tr>
      <w:tr w:rsidR="00823779" w:rsidRPr="007C6F54" w14:paraId="6C2E91FD" w14:textId="77777777" w:rsidTr="00BF5C74">
        <w:tc>
          <w:tcPr>
            <w:tcW w:w="1000" w:type="pct"/>
          </w:tcPr>
          <w:p w14:paraId="2056569E" w14:textId="77777777" w:rsidR="00823779" w:rsidRPr="000B6BA6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Shape</w:t>
            </w:r>
          </w:p>
        </w:tc>
        <w:tc>
          <w:tcPr>
            <w:tcW w:w="1000" w:type="pct"/>
          </w:tcPr>
          <w:p w14:paraId="2B45AC5D" w14:textId="77777777" w:rsidR="00823779" w:rsidRPr="00F778CA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624ED">
              <w:rPr>
                <w:sz w:val="20"/>
                <w:szCs w:val="20"/>
              </w:rPr>
              <w:t xml:space="preserve">4.8893 </w:t>
            </w:r>
          </w:p>
        </w:tc>
        <w:tc>
          <w:tcPr>
            <w:tcW w:w="1000" w:type="pct"/>
          </w:tcPr>
          <w:p w14:paraId="2AF231C5" w14:textId="77777777" w:rsidR="00823779" w:rsidRPr="000074B6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624ED">
              <w:rPr>
                <w:sz w:val="20"/>
                <w:szCs w:val="20"/>
              </w:rPr>
              <w:t xml:space="preserve">0.3345 </w:t>
            </w:r>
          </w:p>
        </w:tc>
        <w:tc>
          <w:tcPr>
            <w:tcW w:w="1000" w:type="pct"/>
          </w:tcPr>
          <w:p w14:paraId="286C1F12" w14:textId="77777777" w:rsidR="00823779" w:rsidRPr="0094254F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624ED">
              <w:rPr>
                <w:sz w:val="20"/>
                <w:szCs w:val="20"/>
              </w:rPr>
              <w:t>14.6164</w:t>
            </w:r>
          </w:p>
        </w:tc>
        <w:tc>
          <w:tcPr>
            <w:tcW w:w="1000" w:type="pct"/>
          </w:tcPr>
          <w:p w14:paraId="56F0BA79" w14:textId="77777777" w:rsidR="00823779" w:rsidRPr="007C6F5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624ED">
              <w:rPr>
                <w:sz w:val="20"/>
                <w:szCs w:val="20"/>
              </w:rPr>
              <w:t>0.0000</w:t>
            </w:r>
          </w:p>
        </w:tc>
      </w:tr>
      <w:tr w:rsidR="00823779" w14:paraId="445F386D" w14:textId="77777777" w:rsidTr="00BF5C74">
        <w:tc>
          <w:tcPr>
            <w:tcW w:w="1000" w:type="pct"/>
          </w:tcPr>
          <w:p w14:paraId="51A3958A" w14:textId="77777777" w:rsidR="00823779" w:rsidRPr="000B6BA6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O</w:t>
            </w: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mega</w:t>
            </w:r>
          </w:p>
        </w:tc>
        <w:tc>
          <w:tcPr>
            <w:tcW w:w="1000" w:type="pct"/>
          </w:tcPr>
          <w:p w14:paraId="0BACA814" w14:textId="77777777" w:rsidR="00823779" w:rsidRPr="00F778CA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624ED">
              <w:rPr>
                <w:sz w:val="20"/>
                <w:szCs w:val="20"/>
              </w:rPr>
              <w:t xml:space="preserve">0.1377       </w:t>
            </w:r>
          </w:p>
        </w:tc>
        <w:tc>
          <w:tcPr>
            <w:tcW w:w="1000" w:type="pct"/>
          </w:tcPr>
          <w:p w14:paraId="79B8ABAD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8624ED">
              <w:rPr>
                <w:sz w:val="20"/>
                <w:szCs w:val="20"/>
              </w:rPr>
              <w:t>NA</w:t>
            </w:r>
          </w:p>
        </w:tc>
        <w:tc>
          <w:tcPr>
            <w:tcW w:w="1000" w:type="pct"/>
          </w:tcPr>
          <w:p w14:paraId="3C9F16B1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8624ED">
              <w:rPr>
                <w:sz w:val="20"/>
                <w:szCs w:val="20"/>
              </w:rPr>
              <w:t xml:space="preserve">NA         </w:t>
            </w:r>
          </w:p>
        </w:tc>
        <w:tc>
          <w:tcPr>
            <w:tcW w:w="1000" w:type="pct"/>
          </w:tcPr>
          <w:p w14:paraId="3E364E1B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8624ED">
              <w:rPr>
                <w:sz w:val="20"/>
                <w:szCs w:val="20"/>
              </w:rPr>
              <w:t>NA</w:t>
            </w:r>
          </w:p>
        </w:tc>
      </w:tr>
    </w:tbl>
    <w:p w14:paraId="1404868A" w14:textId="77777777" w:rsidR="00823779" w:rsidRDefault="00823779" w:rsidP="00823779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CAA26EA" w14:textId="77777777" w:rsidR="00823779" w:rsidRPr="007B18EE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B18EE">
        <w:rPr>
          <w:rFonts w:ascii="Times New Roman" w:hAnsi="Times New Roman" w:cs="Times New Roman"/>
          <w:b/>
          <w:bCs/>
          <w:sz w:val="20"/>
          <w:szCs w:val="20"/>
        </w:rPr>
        <w:t xml:space="preserve">Test Ljung-Box 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604"/>
        <w:gridCol w:w="1604"/>
        <w:gridCol w:w="1606"/>
        <w:gridCol w:w="1606"/>
        <w:gridCol w:w="1606"/>
        <w:gridCol w:w="1602"/>
      </w:tblGrid>
      <w:tr w:rsidR="00823779" w14:paraId="7DCF9E5A" w14:textId="77777777" w:rsidTr="00BF5C74">
        <w:tc>
          <w:tcPr>
            <w:tcW w:w="5000" w:type="pct"/>
            <w:gridSpan w:val="6"/>
          </w:tcPr>
          <w:p w14:paraId="76A39D1F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proofErr w:type="spellStart"/>
            <w:r w:rsidRPr="00AD6C70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Residui</w:t>
            </w:r>
            <w:proofErr w:type="spellEnd"/>
            <w:r w:rsidRPr="00AD6C70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 xml:space="preserve"> </w:t>
            </w:r>
            <w:proofErr w:type="spellStart"/>
            <w:r w:rsidRPr="00AD6C70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standardizzati</w:t>
            </w:r>
            <w:proofErr w:type="spellEnd"/>
            <w:r w:rsidRPr="00AD6C70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 xml:space="preserve"> z</w:t>
            </w:r>
          </w:p>
        </w:tc>
      </w:tr>
      <w:tr w:rsidR="00823779" w14:paraId="4B8C3E9B" w14:textId="77777777" w:rsidTr="00BF5C74">
        <w:tc>
          <w:tcPr>
            <w:tcW w:w="833" w:type="pct"/>
          </w:tcPr>
          <w:p w14:paraId="20FAD8B6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Lag</w:t>
            </w:r>
          </w:p>
        </w:tc>
        <w:tc>
          <w:tcPr>
            <w:tcW w:w="833" w:type="pct"/>
          </w:tcPr>
          <w:p w14:paraId="525874E4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6</w:t>
            </w:r>
          </w:p>
        </w:tc>
        <w:tc>
          <w:tcPr>
            <w:tcW w:w="834" w:type="pct"/>
          </w:tcPr>
          <w:p w14:paraId="26892034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7</w:t>
            </w:r>
          </w:p>
        </w:tc>
        <w:tc>
          <w:tcPr>
            <w:tcW w:w="834" w:type="pct"/>
          </w:tcPr>
          <w:p w14:paraId="75A52867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8</w:t>
            </w:r>
          </w:p>
        </w:tc>
        <w:tc>
          <w:tcPr>
            <w:tcW w:w="834" w:type="pct"/>
          </w:tcPr>
          <w:p w14:paraId="5C0BFC7D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9</w:t>
            </w:r>
          </w:p>
        </w:tc>
        <w:tc>
          <w:tcPr>
            <w:tcW w:w="832" w:type="pct"/>
          </w:tcPr>
          <w:p w14:paraId="52E23807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F74E02"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</w:t>
            </w: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0</w:t>
            </w:r>
          </w:p>
        </w:tc>
      </w:tr>
      <w:tr w:rsidR="00823779" w14:paraId="09762A42" w14:textId="77777777" w:rsidTr="00BF5C74">
        <w:tc>
          <w:tcPr>
            <w:tcW w:w="833" w:type="pct"/>
          </w:tcPr>
          <w:p w14:paraId="5E4AA6E2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 xml:space="preserve">Statistic </w:t>
            </w:r>
          </w:p>
        </w:tc>
        <w:tc>
          <w:tcPr>
            <w:tcW w:w="833" w:type="pct"/>
          </w:tcPr>
          <w:p w14:paraId="70F11F7D" w14:textId="77777777" w:rsidR="00823779" w:rsidRPr="00F74E0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12975">
              <w:rPr>
                <w:sz w:val="20"/>
                <w:szCs w:val="20"/>
              </w:rPr>
              <w:t xml:space="preserve">5.1179 </w:t>
            </w:r>
          </w:p>
        </w:tc>
        <w:tc>
          <w:tcPr>
            <w:tcW w:w="834" w:type="pct"/>
          </w:tcPr>
          <w:p w14:paraId="6D51F41F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 xml:space="preserve">5.1247   </w:t>
            </w:r>
          </w:p>
        </w:tc>
        <w:tc>
          <w:tcPr>
            <w:tcW w:w="834" w:type="pct"/>
          </w:tcPr>
          <w:p w14:paraId="7C0F30E2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 xml:space="preserve">5.1421   </w:t>
            </w:r>
          </w:p>
        </w:tc>
        <w:tc>
          <w:tcPr>
            <w:tcW w:w="834" w:type="pct"/>
          </w:tcPr>
          <w:p w14:paraId="6DD35665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 xml:space="preserve">5.7143   </w:t>
            </w:r>
          </w:p>
        </w:tc>
        <w:tc>
          <w:tcPr>
            <w:tcW w:w="832" w:type="pct"/>
          </w:tcPr>
          <w:p w14:paraId="5FA64A1D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>6.2870</w:t>
            </w:r>
          </w:p>
        </w:tc>
      </w:tr>
      <w:tr w:rsidR="00823779" w14:paraId="3ECAB6D4" w14:textId="77777777" w:rsidTr="00BF5C74">
        <w:tc>
          <w:tcPr>
            <w:tcW w:w="833" w:type="pct"/>
          </w:tcPr>
          <w:p w14:paraId="153FD2C9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p-value</w:t>
            </w:r>
          </w:p>
        </w:tc>
        <w:tc>
          <w:tcPr>
            <w:tcW w:w="833" w:type="pct"/>
          </w:tcPr>
          <w:p w14:paraId="4C863452" w14:textId="77777777" w:rsidR="00823779" w:rsidRPr="00F74E0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12975">
              <w:rPr>
                <w:sz w:val="20"/>
                <w:szCs w:val="20"/>
              </w:rPr>
              <w:t xml:space="preserve">0.0236 </w:t>
            </w:r>
          </w:p>
        </w:tc>
        <w:tc>
          <w:tcPr>
            <w:tcW w:w="834" w:type="pct"/>
          </w:tcPr>
          <w:p w14:paraId="53921CAF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>0.0771</w:t>
            </w:r>
          </w:p>
        </w:tc>
        <w:tc>
          <w:tcPr>
            <w:tcW w:w="834" w:type="pct"/>
          </w:tcPr>
          <w:p w14:paraId="276338D2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>0.1616</w:t>
            </w:r>
          </w:p>
        </w:tc>
        <w:tc>
          <w:tcPr>
            <w:tcW w:w="834" w:type="pct"/>
          </w:tcPr>
          <w:p w14:paraId="2487A290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>0.2215</w:t>
            </w:r>
          </w:p>
        </w:tc>
        <w:tc>
          <w:tcPr>
            <w:tcW w:w="832" w:type="pct"/>
          </w:tcPr>
          <w:p w14:paraId="027432BA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>0.2792</w:t>
            </w:r>
          </w:p>
        </w:tc>
      </w:tr>
    </w:tbl>
    <w:p w14:paraId="01D4B1C6" w14:textId="77777777" w:rsidR="00823779" w:rsidRPr="007B18EE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604"/>
        <w:gridCol w:w="1604"/>
        <w:gridCol w:w="1606"/>
        <w:gridCol w:w="1606"/>
        <w:gridCol w:w="1606"/>
        <w:gridCol w:w="1602"/>
      </w:tblGrid>
      <w:tr w:rsidR="00823779" w:rsidRPr="00F74E02" w14:paraId="466CC44E" w14:textId="77777777" w:rsidTr="00BF5C74">
        <w:tc>
          <w:tcPr>
            <w:tcW w:w="5000" w:type="pct"/>
            <w:gridSpan w:val="6"/>
          </w:tcPr>
          <w:p w14:paraId="57B4995F" w14:textId="77777777" w:rsidR="00823779" w:rsidRPr="00AD6C70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vertAlign w:val="superscript"/>
                <w:lang w:val="en-GB" w:eastAsia="en-US"/>
                <w14:ligatures w14:val="standardContextual"/>
              </w:rPr>
            </w:pPr>
            <w:proofErr w:type="spellStart"/>
            <w:r w:rsidRPr="00AD6C70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Residui</w:t>
            </w:r>
            <w:proofErr w:type="spellEnd"/>
            <w:r w:rsidRPr="00AD6C70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 xml:space="preserve"> </w:t>
            </w:r>
            <w:proofErr w:type="spellStart"/>
            <w:r w:rsidRPr="00AD6C70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standardizzati</w:t>
            </w:r>
            <w:proofErr w:type="spellEnd"/>
            <w:r w:rsidRPr="00AD6C70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 xml:space="preserve"> z</w:t>
            </w:r>
            <w:r>
              <w:rPr>
                <w:rFonts w:eastAsiaTheme="minorHAnsi"/>
                <w:b/>
                <w:bCs/>
                <w:kern w:val="2"/>
                <w:sz w:val="20"/>
                <w:szCs w:val="20"/>
                <w:vertAlign w:val="superscript"/>
                <w:lang w:val="en-GB" w:eastAsia="en-US"/>
                <w14:ligatures w14:val="standardContextual"/>
              </w:rPr>
              <w:t>2</w:t>
            </w:r>
          </w:p>
        </w:tc>
      </w:tr>
      <w:tr w:rsidR="00823779" w:rsidRPr="00F74E02" w14:paraId="7E072057" w14:textId="77777777" w:rsidTr="00BF5C74">
        <w:tc>
          <w:tcPr>
            <w:tcW w:w="833" w:type="pct"/>
          </w:tcPr>
          <w:p w14:paraId="55B3B94E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Lag</w:t>
            </w:r>
          </w:p>
        </w:tc>
        <w:tc>
          <w:tcPr>
            <w:tcW w:w="833" w:type="pct"/>
          </w:tcPr>
          <w:p w14:paraId="6AD8BE6C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6</w:t>
            </w:r>
          </w:p>
        </w:tc>
        <w:tc>
          <w:tcPr>
            <w:tcW w:w="834" w:type="pct"/>
          </w:tcPr>
          <w:p w14:paraId="180E3451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7</w:t>
            </w:r>
          </w:p>
        </w:tc>
        <w:tc>
          <w:tcPr>
            <w:tcW w:w="834" w:type="pct"/>
          </w:tcPr>
          <w:p w14:paraId="73F9BD4C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8</w:t>
            </w:r>
          </w:p>
        </w:tc>
        <w:tc>
          <w:tcPr>
            <w:tcW w:w="834" w:type="pct"/>
          </w:tcPr>
          <w:p w14:paraId="4EDFFD73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9</w:t>
            </w:r>
          </w:p>
        </w:tc>
        <w:tc>
          <w:tcPr>
            <w:tcW w:w="832" w:type="pct"/>
          </w:tcPr>
          <w:p w14:paraId="020B13E6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F74E02"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</w:t>
            </w: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0</w:t>
            </w:r>
          </w:p>
        </w:tc>
      </w:tr>
      <w:tr w:rsidR="00823779" w:rsidRPr="00F74E02" w14:paraId="050A3806" w14:textId="77777777" w:rsidTr="00BF5C74">
        <w:tc>
          <w:tcPr>
            <w:tcW w:w="833" w:type="pct"/>
          </w:tcPr>
          <w:p w14:paraId="727095E0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Statistic</w:t>
            </w:r>
          </w:p>
        </w:tc>
        <w:tc>
          <w:tcPr>
            <w:tcW w:w="833" w:type="pct"/>
          </w:tcPr>
          <w:p w14:paraId="6432B546" w14:textId="77777777" w:rsidR="00823779" w:rsidRPr="00F74E0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12975">
              <w:rPr>
                <w:sz w:val="20"/>
                <w:szCs w:val="20"/>
              </w:rPr>
              <w:t xml:space="preserve">1.1635 </w:t>
            </w:r>
          </w:p>
        </w:tc>
        <w:tc>
          <w:tcPr>
            <w:tcW w:w="834" w:type="pct"/>
          </w:tcPr>
          <w:p w14:paraId="086124DC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 xml:space="preserve">1.5634  </w:t>
            </w:r>
          </w:p>
        </w:tc>
        <w:tc>
          <w:tcPr>
            <w:tcW w:w="834" w:type="pct"/>
          </w:tcPr>
          <w:p w14:paraId="11CFCB04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 xml:space="preserve">1.5922  </w:t>
            </w:r>
          </w:p>
        </w:tc>
        <w:tc>
          <w:tcPr>
            <w:tcW w:w="834" w:type="pct"/>
          </w:tcPr>
          <w:p w14:paraId="6BAC09AE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 xml:space="preserve">1.7150  </w:t>
            </w:r>
          </w:p>
        </w:tc>
        <w:tc>
          <w:tcPr>
            <w:tcW w:w="832" w:type="pct"/>
          </w:tcPr>
          <w:p w14:paraId="41FC3F03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>1.8590</w:t>
            </w:r>
          </w:p>
        </w:tc>
      </w:tr>
      <w:tr w:rsidR="00823779" w:rsidRPr="00F74E02" w14:paraId="2ECE5925" w14:textId="77777777" w:rsidTr="00BF5C74">
        <w:tc>
          <w:tcPr>
            <w:tcW w:w="833" w:type="pct"/>
          </w:tcPr>
          <w:p w14:paraId="7414012A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p-value</w:t>
            </w:r>
          </w:p>
        </w:tc>
        <w:tc>
          <w:tcPr>
            <w:tcW w:w="833" w:type="pct"/>
          </w:tcPr>
          <w:p w14:paraId="3E7D90EF" w14:textId="77777777" w:rsidR="00823779" w:rsidRPr="00F74E0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12975">
              <w:rPr>
                <w:sz w:val="20"/>
                <w:szCs w:val="20"/>
              </w:rPr>
              <w:t xml:space="preserve">0.2807 </w:t>
            </w:r>
          </w:p>
        </w:tc>
        <w:tc>
          <w:tcPr>
            <w:tcW w:w="834" w:type="pct"/>
          </w:tcPr>
          <w:p w14:paraId="722DF138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>0.4576</w:t>
            </w:r>
          </w:p>
        </w:tc>
        <w:tc>
          <w:tcPr>
            <w:tcW w:w="834" w:type="pct"/>
          </w:tcPr>
          <w:p w14:paraId="678BEDB9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>0.6611</w:t>
            </w:r>
          </w:p>
        </w:tc>
        <w:tc>
          <w:tcPr>
            <w:tcW w:w="834" w:type="pct"/>
          </w:tcPr>
          <w:p w14:paraId="7E2BC020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>0.7879</w:t>
            </w:r>
          </w:p>
        </w:tc>
        <w:tc>
          <w:tcPr>
            <w:tcW w:w="832" w:type="pct"/>
          </w:tcPr>
          <w:p w14:paraId="6F76775F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12975">
              <w:rPr>
                <w:sz w:val="20"/>
                <w:szCs w:val="20"/>
              </w:rPr>
              <w:t>0.8682</w:t>
            </w:r>
          </w:p>
        </w:tc>
      </w:tr>
    </w:tbl>
    <w:p w14:paraId="3D3EADFE" w14:textId="77777777" w:rsidR="00823779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 w:rsidRPr="00D841A9">
        <w:rPr>
          <w:rFonts w:ascii="Times New Roman" w:hAnsi="Times New Roman" w:cs="Times New Roman"/>
          <w:sz w:val="20"/>
          <w:szCs w:val="20"/>
        </w:rPr>
        <w:lastRenderedPageBreak/>
        <w:t xml:space="preserve">Il test Ljung-Box </w:t>
      </w:r>
      <w:r>
        <w:rPr>
          <w:rFonts w:ascii="Times New Roman" w:hAnsi="Times New Roman" w:cs="Times New Roman"/>
          <w:sz w:val="20"/>
          <w:szCs w:val="20"/>
        </w:rPr>
        <w:t xml:space="preserve">sui residui standardizzati eseguito </w:t>
      </w:r>
      <w:r w:rsidRPr="00D841A9">
        <w:rPr>
          <w:rFonts w:ascii="Times New Roman" w:hAnsi="Times New Roman" w:cs="Times New Roman"/>
          <w:sz w:val="20"/>
          <w:szCs w:val="20"/>
        </w:rPr>
        <w:t>ai dive</w:t>
      </w:r>
      <w:r>
        <w:rPr>
          <w:rFonts w:ascii="Times New Roman" w:hAnsi="Times New Roman" w:cs="Times New Roman"/>
          <w:sz w:val="20"/>
          <w:szCs w:val="20"/>
        </w:rPr>
        <w:t>rsi lag risulta non significativo da lag 7 fino a lag 10 con p-</w:t>
      </w:r>
      <w:proofErr w:type="spellStart"/>
      <w:r>
        <w:rPr>
          <w:rFonts w:ascii="Times New Roman" w:hAnsi="Times New Roman" w:cs="Times New Roman"/>
          <w:sz w:val="20"/>
          <w:szCs w:val="20"/>
        </w:rPr>
        <w:t>value</w:t>
      </w:r>
      <w:proofErr w:type="spellEnd"/>
      <w:r>
        <w:rPr>
          <w:rFonts w:ascii="Times New Roman" w:hAnsi="Times New Roman" w:cs="Times New Roman"/>
          <w:sz w:val="20"/>
          <w:szCs w:val="20"/>
        </w:rPr>
        <w:t>. I risultati del test ci permettono di osservare l’ottima capacità del modello nell’andare a eliminare le autocorrelazioni tra residui standardizzati al crescere del lag.</w:t>
      </w:r>
    </w:p>
    <w:p w14:paraId="28A5C30A" w14:textId="77777777" w:rsidR="00823779" w:rsidRPr="00115109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 w:rsidRPr="00115109">
        <w:rPr>
          <w:rFonts w:ascii="Times New Roman" w:hAnsi="Times New Roman" w:cs="Times New Roman"/>
          <w:sz w:val="20"/>
          <w:szCs w:val="20"/>
        </w:rPr>
        <w:t>Il test Ljung-Box sui r</w:t>
      </w:r>
      <w:r>
        <w:rPr>
          <w:rFonts w:ascii="Times New Roman" w:hAnsi="Times New Roman" w:cs="Times New Roman"/>
          <w:sz w:val="20"/>
          <w:szCs w:val="20"/>
        </w:rPr>
        <w:t xml:space="preserve">esidui standardizzati al quadrato risulta non significativo per tutti gli intervalli temporali in esame. I risultati di cui sopra, in continuità con il test Ljung-Box precedente, confermano l’eliminazione dell’autocorrelazione tra residui da parte del modello, caratteristica in linea con l’assunzione della distribuzione </w:t>
      </w:r>
      <w:r w:rsidRPr="00F40D58">
        <w:rPr>
          <w:rFonts w:ascii="Times New Roman" w:hAnsi="Times New Roman" w:cs="Times New Roman"/>
          <w:i/>
          <w:iCs/>
          <w:sz w:val="20"/>
          <w:szCs w:val="20"/>
        </w:rPr>
        <w:t xml:space="preserve">white </w:t>
      </w:r>
      <w:proofErr w:type="spellStart"/>
      <w:r w:rsidRPr="00F40D58">
        <w:rPr>
          <w:rFonts w:ascii="Times New Roman" w:hAnsi="Times New Roman" w:cs="Times New Roman"/>
          <w:i/>
          <w:iCs/>
          <w:sz w:val="20"/>
          <w:szCs w:val="20"/>
        </w:rPr>
        <w:t>noise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per i suddetti.</w:t>
      </w:r>
    </w:p>
    <w:p w14:paraId="7A382155" w14:textId="77777777" w:rsidR="00823779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B18EE">
        <w:rPr>
          <w:rFonts w:ascii="Times New Roman" w:hAnsi="Times New Roman" w:cs="Times New Roman"/>
          <w:b/>
          <w:bCs/>
          <w:sz w:val="20"/>
          <w:szCs w:val="20"/>
        </w:rPr>
        <w:t xml:space="preserve">Test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ARCH 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23779" w14:paraId="4B7362F7" w14:textId="77777777" w:rsidTr="00BF5C74">
        <w:tc>
          <w:tcPr>
            <w:tcW w:w="5000" w:type="pct"/>
            <w:gridSpan w:val="5"/>
          </w:tcPr>
          <w:p w14:paraId="5663BDC0" w14:textId="77777777" w:rsidR="00823779" w:rsidRPr="007C16CD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proofErr w:type="spellStart"/>
            <w:r w:rsidRPr="007C16CD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Residui</w:t>
            </w:r>
            <w:proofErr w:type="spellEnd"/>
            <w:r w:rsidRPr="007C16CD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 xml:space="preserve"> </w:t>
            </w:r>
            <w:proofErr w:type="spellStart"/>
            <w:r w:rsidRPr="007C16CD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standardizzati</w:t>
            </w:r>
            <w:proofErr w:type="spellEnd"/>
            <w:r w:rsidRPr="007C16CD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 xml:space="preserve"> z</w:t>
            </w:r>
          </w:p>
        </w:tc>
      </w:tr>
      <w:tr w:rsidR="00823779" w14:paraId="7C0B055B" w14:textId="77777777" w:rsidTr="00BF5C74">
        <w:tc>
          <w:tcPr>
            <w:tcW w:w="1000" w:type="pct"/>
          </w:tcPr>
          <w:p w14:paraId="24A86D02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76151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Lag</w:t>
            </w:r>
          </w:p>
        </w:tc>
        <w:tc>
          <w:tcPr>
            <w:tcW w:w="1000" w:type="pct"/>
          </w:tcPr>
          <w:p w14:paraId="6C6A9FF2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4</w:t>
            </w:r>
          </w:p>
        </w:tc>
        <w:tc>
          <w:tcPr>
            <w:tcW w:w="1000" w:type="pct"/>
          </w:tcPr>
          <w:p w14:paraId="5186E5EC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8</w:t>
            </w:r>
          </w:p>
        </w:tc>
        <w:tc>
          <w:tcPr>
            <w:tcW w:w="1000" w:type="pct"/>
          </w:tcPr>
          <w:p w14:paraId="3F2F74DD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12</w:t>
            </w:r>
          </w:p>
        </w:tc>
        <w:tc>
          <w:tcPr>
            <w:tcW w:w="1000" w:type="pct"/>
          </w:tcPr>
          <w:p w14:paraId="1AA30BDE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16</w:t>
            </w:r>
          </w:p>
        </w:tc>
      </w:tr>
      <w:tr w:rsidR="00823779" w14:paraId="6EB8A796" w14:textId="77777777" w:rsidTr="00BF5C74">
        <w:tc>
          <w:tcPr>
            <w:tcW w:w="1000" w:type="pct"/>
          </w:tcPr>
          <w:p w14:paraId="4DD97FB9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76151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Statistic</w:t>
            </w:r>
          </w:p>
        </w:tc>
        <w:tc>
          <w:tcPr>
            <w:tcW w:w="1000" w:type="pct"/>
          </w:tcPr>
          <w:p w14:paraId="2C05CC3A" w14:textId="77777777" w:rsidR="00823779" w:rsidRPr="00881BE0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963F4">
              <w:rPr>
                <w:sz w:val="20"/>
                <w:szCs w:val="20"/>
              </w:rPr>
              <w:t xml:space="preserve">0.6684 </w:t>
            </w:r>
          </w:p>
        </w:tc>
        <w:tc>
          <w:tcPr>
            <w:tcW w:w="1000" w:type="pct"/>
          </w:tcPr>
          <w:p w14:paraId="757895BF" w14:textId="77777777" w:rsidR="00823779" w:rsidRPr="00881BE0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963F4">
              <w:rPr>
                <w:sz w:val="20"/>
                <w:szCs w:val="20"/>
              </w:rPr>
              <w:t xml:space="preserve">1.6248  </w:t>
            </w:r>
          </w:p>
        </w:tc>
        <w:tc>
          <w:tcPr>
            <w:tcW w:w="1000" w:type="pct"/>
          </w:tcPr>
          <w:p w14:paraId="2E15C7EF" w14:textId="77777777" w:rsidR="00823779" w:rsidRPr="00881BE0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963F4">
              <w:rPr>
                <w:sz w:val="20"/>
                <w:szCs w:val="20"/>
              </w:rPr>
              <w:t>2.3780</w:t>
            </w:r>
          </w:p>
        </w:tc>
        <w:tc>
          <w:tcPr>
            <w:tcW w:w="1000" w:type="pct"/>
          </w:tcPr>
          <w:p w14:paraId="14A3E5EE" w14:textId="77777777" w:rsidR="00823779" w:rsidRPr="00881BE0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8963F4">
              <w:rPr>
                <w:sz w:val="20"/>
                <w:szCs w:val="20"/>
              </w:rPr>
              <w:t>2.5934</w:t>
            </w:r>
          </w:p>
        </w:tc>
      </w:tr>
      <w:tr w:rsidR="00823779" w14:paraId="26FAA7BE" w14:textId="77777777" w:rsidTr="00BF5C74">
        <w:tc>
          <w:tcPr>
            <w:tcW w:w="1000" w:type="pct"/>
          </w:tcPr>
          <w:p w14:paraId="3D021450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76151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p-value</w:t>
            </w:r>
          </w:p>
        </w:tc>
        <w:tc>
          <w:tcPr>
            <w:tcW w:w="1000" w:type="pct"/>
          </w:tcPr>
          <w:p w14:paraId="13D20D6B" w14:textId="77777777" w:rsidR="00823779" w:rsidRPr="00D50C30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5306E">
              <w:rPr>
                <w:sz w:val="20"/>
                <w:szCs w:val="20"/>
              </w:rPr>
              <w:t xml:space="preserve">0.9551 </w:t>
            </w:r>
          </w:p>
        </w:tc>
        <w:tc>
          <w:tcPr>
            <w:tcW w:w="1000" w:type="pct"/>
          </w:tcPr>
          <w:p w14:paraId="7C5978DD" w14:textId="77777777" w:rsidR="00823779" w:rsidRPr="00881BE0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5306E">
              <w:rPr>
                <w:sz w:val="20"/>
                <w:szCs w:val="20"/>
              </w:rPr>
              <w:t xml:space="preserve">0.9904 </w:t>
            </w:r>
          </w:p>
        </w:tc>
        <w:tc>
          <w:tcPr>
            <w:tcW w:w="1000" w:type="pct"/>
          </w:tcPr>
          <w:p w14:paraId="0F7EC2EE" w14:textId="77777777" w:rsidR="00823779" w:rsidRPr="00881BE0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5306E">
              <w:rPr>
                <w:sz w:val="20"/>
                <w:szCs w:val="20"/>
              </w:rPr>
              <w:t>0.9985</w:t>
            </w:r>
          </w:p>
        </w:tc>
        <w:tc>
          <w:tcPr>
            <w:tcW w:w="1000" w:type="pct"/>
          </w:tcPr>
          <w:p w14:paraId="0D08D5B1" w14:textId="77777777" w:rsidR="00823779" w:rsidRPr="00881BE0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5306E">
              <w:rPr>
                <w:sz w:val="20"/>
                <w:szCs w:val="20"/>
              </w:rPr>
              <w:t>0.999</w:t>
            </w:r>
            <w:r>
              <w:rPr>
                <w:sz w:val="20"/>
                <w:szCs w:val="20"/>
              </w:rPr>
              <w:t>9</w:t>
            </w:r>
          </w:p>
        </w:tc>
      </w:tr>
    </w:tbl>
    <w:p w14:paraId="7901DF97" w14:textId="77777777" w:rsidR="00823779" w:rsidRPr="00DC2284" w:rsidRDefault="00823779" w:rsidP="00823779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7EB8D34" w14:textId="77777777" w:rsidR="00823779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 w:rsidRPr="00185942">
        <w:rPr>
          <w:rFonts w:ascii="Times New Roman" w:hAnsi="Times New Roman" w:cs="Times New Roman"/>
          <w:sz w:val="20"/>
          <w:szCs w:val="20"/>
        </w:rPr>
        <w:t xml:space="preserve">Il test ARCH </w:t>
      </w:r>
      <w:r>
        <w:rPr>
          <w:rFonts w:ascii="Times New Roman" w:hAnsi="Times New Roman" w:cs="Times New Roman"/>
          <w:sz w:val="20"/>
          <w:szCs w:val="20"/>
        </w:rPr>
        <w:t xml:space="preserve">eseguito </w:t>
      </w:r>
      <w:r w:rsidRPr="00185942">
        <w:rPr>
          <w:rFonts w:ascii="Times New Roman" w:hAnsi="Times New Roman" w:cs="Times New Roman"/>
          <w:sz w:val="20"/>
          <w:szCs w:val="20"/>
        </w:rPr>
        <w:t xml:space="preserve">sui residui standardizzati sottolinea l’assenza di eteroschedasticità tra quest’ultimi andando a evidenziare ulteriormente la </w:t>
      </w:r>
      <w:r>
        <w:rPr>
          <w:rFonts w:ascii="Times New Roman" w:hAnsi="Times New Roman" w:cs="Times New Roman"/>
          <w:sz w:val="20"/>
          <w:szCs w:val="20"/>
        </w:rPr>
        <w:t xml:space="preserve">possibilità di avere una </w:t>
      </w:r>
      <w:r w:rsidRPr="00185942">
        <w:rPr>
          <w:rFonts w:ascii="Times New Roman" w:hAnsi="Times New Roman" w:cs="Times New Roman"/>
          <w:sz w:val="20"/>
          <w:szCs w:val="20"/>
        </w:rPr>
        <w:t xml:space="preserve">distribuzione </w:t>
      </w:r>
      <w:r w:rsidRPr="005B0DC8">
        <w:rPr>
          <w:rFonts w:ascii="Times New Roman" w:hAnsi="Times New Roman" w:cs="Times New Roman"/>
          <w:i/>
          <w:iCs/>
          <w:sz w:val="20"/>
          <w:szCs w:val="20"/>
        </w:rPr>
        <w:t xml:space="preserve">white </w:t>
      </w:r>
      <w:proofErr w:type="spellStart"/>
      <w:r w:rsidRPr="005B0DC8">
        <w:rPr>
          <w:rFonts w:ascii="Times New Roman" w:hAnsi="Times New Roman" w:cs="Times New Roman"/>
          <w:i/>
          <w:iCs/>
          <w:sz w:val="20"/>
          <w:szCs w:val="20"/>
        </w:rPr>
        <w:t>noise</w:t>
      </w:r>
      <w:proofErr w:type="spellEnd"/>
      <w:r w:rsidRPr="005B0DC8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185942">
        <w:rPr>
          <w:rFonts w:ascii="Times New Roman" w:hAnsi="Times New Roman" w:cs="Times New Roman"/>
          <w:sz w:val="20"/>
          <w:szCs w:val="20"/>
        </w:rPr>
        <w:t>dei residui standardizzati.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294ECB8" w14:textId="77777777" w:rsidR="00823779" w:rsidRPr="00185942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Il modello GARCH(1,1)+COSTANTE mostra caratteristiche ottimali basandoci sui risultati dei test diagnostici sui residui e quindi si candida a essere un modello competitivo in fase previsionale. L’ultimo controllo avverrà nella fase di calcolo delle misure di errore di previsione.</w:t>
      </w:r>
    </w:p>
    <w:p w14:paraId="264A06BE" w14:textId="77777777" w:rsidR="00823779" w:rsidRPr="004B054B" w:rsidRDefault="00823779" w:rsidP="00823779">
      <w:pPr>
        <w:pStyle w:val="NormaleWeb"/>
        <w:rPr>
          <w:rFonts w:eastAsiaTheme="minorHAnsi"/>
          <w:b/>
          <w:bCs/>
          <w:kern w:val="2"/>
          <w:lang w:eastAsia="en-US"/>
          <w14:ligatures w14:val="standardContextual"/>
        </w:rPr>
      </w:pPr>
      <w:r w:rsidRPr="004B054B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GJR-GARCH(1,1) </w:t>
      </w:r>
    </w:p>
    <w:p w14:paraId="00F16DD6" w14:textId="77777777" w:rsidR="00823779" w:rsidRDefault="00823779" w:rsidP="00823779">
      <w:pPr>
        <w:pStyle w:val="NormaleWeb"/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Il modello GJR-GARCH presenta un valore di AIC leggermente inferiore rispetto a GARCH(1,1)+COSTANTE e un valore di BIC maggiore rispetto ai modelli fino a questo momento presi in esame. I parametri stimati risultano tutti significativi. La particolarità dello stock </w:t>
      </w:r>
      <w:proofErr w:type="spellStart"/>
      <w:r w:rsidRPr="00A74BB6">
        <w:rPr>
          <w:rFonts w:eastAsiaTheme="minorHAnsi"/>
          <w:i/>
          <w:iCs/>
          <w:kern w:val="2"/>
          <w:sz w:val="20"/>
          <w:szCs w:val="20"/>
          <w:lang w:eastAsia="en-US"/>
          <w14:ligatures w14:val="standardContextual"/>
        </w:rPr>
        <w:t>Vistra</w:t>
      </w:r>
      <w:proofErr w:type="spellEnd"/>
      <w:r w:rsidRPr="00A74BB6">
        <w:rPr>
          <w:rFonts w:eastAsiaTheme="minorHAnsi"/>
          <w:i/>
          <w:iCs/>
          <w:kern w:val="2"/>
          <w:sz w:val="20"/>
          <w:szCs w:val="20"/>
          <w:lang w:eastAsia="en-US"/>
          <w14:ligatures w14:val="standardContextual"/>
        </w:rPr>
        <w:t xml:space="preserve"> </w:t>
      </w:r>
      <w:r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è l’effetto positivo del leverage </w:t>
      </w:r>
      <w:proofErr w:type="spellStart"/>
      <w:r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effect</w:t>
      </w:r>
      <w:proofErr w:type="spellEnd"/>
      <w:r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dato che il valore del coefficiente gamma è negativo. Di conseguenza, sembra esserci un abbassamento medio della volatilità nei momenti di bear market.</w:t>
      </w:r>
    </w:p>
    <w:p w14:paraId="490F67CF" w14:textId="77777777" w:rsidR="00823779" w:rsidRPr="00242204" w:rsidRDefault="00823779" w:rsidP="00823779">
      <w:pPr>
        <w:pStyle w:val="NormaleWeb"/>
        <w:rPr>
          <w:rFonts w:eastAsiaTheme="minorHAns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242204">
        <w:rPr>
          <w:rFonts w:eastAsiaTheme="minorHAnsi"/>
          <w:b/>
          <w:bCs/>
          <w:kern w:val="2"/>
          <w:sz w:val="20"/>
          <w:szCs w:val="20"/>
          <w:lang w:eastAsia="en-US"/>
          <w14:ligatures w14:val="standardContextual"/>
        </w:rPr>
        <w:t>Coefficienti</w:t>
      </w:r>
      <w:r>
        <w:rPr>
          <w:rFonts w:eastAsiaTheme="minorHAnsi"/>
          <w:b/>
          <w:bCs/>
          <w:kern w:val="2"/>
          <w:sz w:val="20"/>
          <w:szCs w:val="20"/>
          <w:lang w:eastAsia="en-US"/>
          <w14:ligatures w14:val="standardContextual"/>
        </w:rPr>
        <w:t xml:space="preserve"> </w:t>
      </w:r>
    </w:p>
    <w:tbl>
      <w:tblPr>
        <w:tblStyle w:val="Grigliatabella"/>
        <w:tblW w:w="5001" w:type="pct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8"/>
        <w:gridCol w:w="1924"/>
      </w:tblGrid>
      <w:tr w:rsidR="00823779" w14:paraId="65122758" w14:textId="77777777" w:rsidTr="00BF5C74">
        <w:tc>
          <w:tcPr>
            <w:tcW w:w="1000" w:type="pct"/>
          </w:tcPr>
          <w:p w14:paraId="6F0E4B76" w14:textId="77777777" w:rsidR="00823779" w:rsidRPr="00FA68F0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1000" w:type="pct"/>
          </w:tcPr>
          <w:p w14:paraId="1271DC51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Estimate</w:t>
            </w:r>
            <w:proofErr w:type="spellEnd"/>
          </w:p>
        </w:tc>
        <w:tc>
          <w:tcPr>
            <w:tcW w:w="1000" w:type="pct"/>
          </w:tcPr>
          <w:p w14:paraId="351DB903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 xml:space="preserve">Standard </w:t>
            </w: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error</w:t>
            </w:r>
            <w:proofErr w:type="spellEnd"/>
          </w:p>
        </w:tc>
        <w:tc>
          <w:tcPr>
            <w:tcW w:w="1001" w:type="pct"/>
          </w:tcPr>
          <w:p w14:paraId="504F7AA9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t-</w:t>
            </w: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value</w:t>
            </w:r>
            <w:proofErr w:type="spellEnd"/>
          </w:p>
        </w:tc>
        <w:tc>
          <w:tcPr>
            <w:tcW w:w="999" w:type="pct"/>
          </w:tcPr>
          <w:p w14:paraId="142185AE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p-</w:t>
            </w: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value</w:t>
            </w:r>
            <w:proofErr w:type="spellEnd"/>
          </w:p>
        </w:tc>
      </w:tr>
      <w:tr w:rsidR="00823779" w14:paraId="483738B7" w14:textId="77777777" w:rsidTr="00BF5C74">
        <w:tc>
          <w:tcPr>
            <w:tcW w:w="1000" w:type="pct"/>
          </w:tcPr>
          <w:p w14:paraId="047C5196" w14:textId="77777777" w:rsidR="00823779" w:rsidRPr="009C3658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Mu</w:t>
            </w:r>
          </w:p>
        </w:tc>
        <w:tc>
          <w:tcPr>
            <w:tcW w:w="1000" w:type="pct"/>
          </w:tcPr>
          <w:p w14:paraId="30528936" w14:textId="77777777" w:rsidR="00823779" w:rsidRPr="00813480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A83835">
              <w:rPr>
                <w:sz w:val="20"/>
                <w:szCs w:val="20"/>
              </w:rPr>
              <w:t xml:space="preserve">0.1857 </w:t>
            </w:r>
          </w:p>
        </w:tc>
        <w:tc>
          <w:tcPr>
            <w:tcW w:w="1000" w:type="pct"/>
          </w:tcPr>
          <w:p w14:paraId="6966AC6A" w14:textId="77777777" w:rsidR="00823779" w:rsidRPr="0066742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A83835">
              <w:rPr>
                <w:sz w:val="20"/>
                <w:szCs w:val="20"/>
              </w:rPr>
              <w:t>0.0470</w:t>
            </w:r>
          </w:p>
        </w:tc>
        <w:tc>
          <w:tcPr>
            <w:tcW w:w="1001" w:type="pct"/>
          </w:tcPr>
          <w:p w14:paraId="22F14982" w14:textId="77777777" w:rsidR="00823779" w:rsidRPr="000E1588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A83835">
              <w:rPr>
                <w:sz w:val="20"/>
                <w:szCs w:val="20"/>
              </w:rPr>
              <w:t>3.9456</w:t>
            </w:r>
          </w:p>
        </w:tc>
        <w:tc>
          <w:tcPr>
            <w:tcW w:w="999" w:type="pct"/>
          </w:tcPr>
          <w:p w14:paraId="1D9DC264" w14:textId="77777777" w:rsidR="00823779" w:rsidRPr="00B64C39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A83835">
              <w:rPr>
                <w:sz w:val="20"/>
                <w:szCs w:val="20"/>
              </w:rPr>
              <w:t>7.956842e-05</w:t>
            </w:r>
          </w:p>
        </w:tc>
      </w:tr>
      <w:tr w:rsidR="00823779" w14:paraId="1854DC1A" w14:textId="77777777" w:rsidTr="00BF5C74">
        <w:tc>
          <w:tcPr>
            <w:tcW w:w="1000" w:type="pct"/>
          </w:tcPr>
          <w:p w14:paraId="09879BC7" w14:textId="77777777" w:rsidR="00823779" w:rsidRPr="009C3658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A</w:t>
            </w:r>
            <w:r w:rsidRPr="009C3658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l</w:t>
            </w: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p</w:t>
            </w:r>
            <w:r w:rsidRPr="009C3658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ha1</w:t>
            </w:r>
          </w:p>
        </w:tc>
        <w:tc>
          <w:tcPr>
            <w:tcW w:w="1000" w:type="pct"/>
          </w:tcPr>
          <w:p w14:paraId="326FC5DC" w14:textId="77777777" w:rsidR="00823779" w:rsidRPr="00813480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A83835">
              <w:rPr>
                <w:sz w:val="20"/>
                <w:szCs w:val="20"/>
              </w:rPr>
              <w:t xml:space="preserve">0.0791    </w:t>
            </w:r>
          </w:p>
        </w:tc>
        <w:tc>
          <w:tcPr>
            <w:tcW w:w="1000" w:type="pct"/>
          </w:tcPr>
          <w:p w14:paraId="050654FA" w14:textId="77777777" w:rsidR="00823779" w:rsidRPr="0066742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A83835">
              <w:rPr>
                <w:sz w:val="20"/>
                <w:szCs w:val="20"/>
              </w:rPr>
              <w:t>0.0093</w:t>
            </w:r>
          </w:p>
        </w:tc>
        <w:tc>
          <w:tcPr>
            <w:tcW w:w="1001" w:type="pct"/>
          </w:tcPr>
          <w:p w14:paraId="5EF6BC4E" w14:textId="77777777" w:rsidR="00823779" w:rsidRPr="007B7BB7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A83835">
              <w:rPr>
                <w:sz w:val="20"/>
                <w:szCs w:val="20"/>
              </w:rPr>
              <w:t>8.4793</w:t>
            </w:r>
          </w:p>
        </w:tc>
        <w:tc>
          <w:tcPr>
            <w:tcW w:w="999" w:type="pct"/>
          </w:tcPr>
          <w:p w14:paraId="3AA2F319" w14:textId="77777777" w:rsidR="00823779" w:rsidRPr="00B64C39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A83835">
              <w:rPr>
                <w:sz w:val="20"/>
                <w:szCs w:val="20"/>
              </w:rPr>
              <w:t>0.000</w:t>
            </w:r>
            <w:r>
              <w:rPr>
                <w:sz w:val="20"/>
                <w:szCs w:val="20"/>
              </w:rPr>
              <w:t>0</w:t>
            </w:r>
          </w:p>
        </w:tc>
      </w:tr>
      <w:tr w:rsidR="00823779" w14:paraId="62865E6A" w14:textId="77777777" w:rsidTr="00BF5C74">
        <w:tc>
          <w:tcPr>
            <w:tcW w:w="1000" w:type="pct"/>
          </w:tcPr>
          <w:p w14:paraId="0A8C9901" w14:textId="77777777" w:rsidR="00823779" w:rsidRPr="009C3658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9C3658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Beta1</w:t>
            </w:r>
          </w:p>
        </w:tc>
        <w:tc>
          <w:tcPr>
            <w:tcW w:w="1000" w:type="pct"/>
          </w:tcPr>
          <w:p w14:paraId="4ED680BF" w14:textId="77777777" w:rsidR="00823779" w:rsidRPr="00FD27F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577251">
              <w:rPr>
                <w:sz w:val="20"/>
                <w:szCs w:val="20"/>
              </w:rPr>
              <w:t xml:space="preserve">0.9295 </w:t>
            </w:r>
          </w:p>
        </w:tc>
        <w:tc>
          <w:tcPr>
            <w:tcW w:w="1000" w:type="pct"/>
          </w:tcPr>
          <w:p w14:paraId="161600DF" w14:textId="77777777" w:rsidR="00823779" w:rsidRPr="0066742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577251">
              <w:rPr>
                <w:sz w:val="20"/>
                <w:szCs w:val="20"/>
              </w:rPr>
              <w:t>0.0006</w:t>
            </w:r>
          </w:p>
        </w:tc>
        <w:tc>
          <w:tcPr>
            <w:tcW w:w="1001" w:type="pct"/>
          </w:tcPr>
          <w:p w14:paraId="652C2A8D" w14:textId="77777777" w:rsidR="00823779" w:rsidRPr="007B7BB7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577251">
              <w:rPr>
                <w:sz w:val="20"/>
                <w:szCs w:val="20"/>
              </w:rPr>
              <w:t>1390.2894</w:t>
            </w:r>
          </w:p>
        </w:tc>
        <w:tc>
          <w:tcPr>
            <w:tcW w:w="999" w:type="pct"/>
          </w:tcPr>
          <w:p w14:paraId="6A693E42" w14:textId="77777777" w:rsidR="00823779" w:rsidRPr="001F67BE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577251">
              <w:rPr>
                <w:sz w:val="20"/>
                <w:szCs w:val="20"/>
              </w:rPr>
              <w:t>0.000</w:t>
            </w:r>
            <w:r>
              <w:rPr>
                <w:sz w:val="20"/>
                <w:szCs w:val="20"/>
              </w:rPr>
              <w:t>0</w:t>
            </w:r>
          </w:p>
        </w:tc>
      </w:tr>
      <w:tr w:rsidR="00823779" w14:paraId="45AE3840" w14:textId="77777777" w:rsidTr="00BF5C74">
        <w:tc>
          <w:tcPr>
            <w:tcW w:w="1000" w:type="pct"/>
          </w:tcPr>
          <w:p w14:paraId="57E0ECB0" w14:textId="77777777" w:rsidR="00823779" w:rsidRPr="009C3658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9C3658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Gamma1</w:t>
            </w:r>
          </w:p>
        </w:tc>
        <w:tc>
          <w:tcPr>
            <w:tcW w:w="1000" w:type="pct"/>
          </w:tcPr>
          <w:p w14:paraId="6AE4F028" w14:textId="77777777" w:rsidR="00823779" w:rsidRPr="00FD27F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577251">
              <w:rPr>
                <w:sz w:val="20"/>
                <w:szCs w:val="20"/>
              </w:rPr>
              <w:t xml:space="preserve">-0.0413 </w:t>
            </w:r>
          </w:p>
        </w:tc>
        <w:tc>
          <w:tcPr>
            <w:tcW w:w="1000" w:type="pct"/>
          </w:tcPr>
          <w:p w14:paraId="6BDE0EA9" w14:textId="77777777" w:rsidR="00823779" w:rsidRPr="0011115E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577251">
              <w:rPr>
                <w:sz w:val="20"/>
                <w:szCs w:val="20"/>
              </w:rPr>
              <w:t xml:space="preserve">0.0151  </w:t>
            </w:r>
          </w:p>
        </w:tc>
        <w:tc>
          <w:tcPr>
            <w:tcW w:w="1001" w:type="pct"/>
          </w:tcPr>
          <w:p w14:paraId="40E56B65" w14:textId="77777777" w:rsidR="00823779" w:rsidRPr="007B7BB7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577251">
              <w:rPr>
                <w:sz w:val="20"/>
                <w:szCs w:val="20"/>
              </w:rPr>
              <w:t>-2.7281</w:t>
            </w:r>
          </w:p>
        </w:tc>
        <w:tc>
          <w:tcPr>
            <w:tcW w:w="999" w:type="pct"/>
          </w:tcPr>
          <w:p w14:paraId="3C55E13A" w14:textId="77777777" w:rsidR="00823779" w:rsidRPr="001F67BE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D62048">
              <w:rPr>
                <w:sz w:val="20"/>
                <w:szCs w:val="20"/>
              </w:rPr>
              <w:t>0.0063</w:t>
            </w:r>
          </w:p>
        </w:tc>
      </w:tr>
      <w:tr w:rsidR="00823779" w14:paraId="20617DB9" w14:textId="77777777" w:rsidTr="00BF5C74">
        <w:tc>
          <w:tcPr>
            <w:tcW w:w="1000" w:type="pct"/>
          </w:tcPr>
          <w:p w14:paraId="47B0C258" w14:textId="77777777" w:rsidR="00823779" w:rsidRPr="009C3658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9C3658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Shape</w:t>
            </w:r>
          </w:p>
        </w:tc>
        <w:tc>
          <w:tcPr>
            <w:tcW w:w="1000" w:type="pct"/>
          </w:tcPr>
          <w:p w14:paraId="631C94AA" w14:textId="77777777" w:rsidR="00823779" w:rsidRPr="00FC364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64356D">
              <w:rPr>
                <w:sz w:val="20"/>
                <w:szCs w:val="20"/>
              </w:rPr>
              <w:t xml:space="preserve">4.8935   </w:t>
            </w:r>
          </w:p>
        </w:tc>
        <w:tc>
          <w:tcPr>
            <w:tcW w:w="1000" w:type="pct"/>
          </w:tcPr>
          <w:p w14:paraId="5A8030C5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64356D">
              <w:rPr>
                <w:sz w:val="20"/>
                <w:szCs w:val="20"/>
              </w:rPr>
              <w:t>0.4503</w:t>
            </w:r>
          </w:p>
        </w:tc>
        <w:tc>
          <w:tcPr>
            <w:tcW w:w="1001" w:type="pct"/>
          </w:tcPr>
          <w:p w14:paraId="02DBEECE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64356D">
              <w:rPr>
                <w:sz w:val="20"/>
                <w:szCs w:val="20"/>
              </w:rPr>
              <w:t>10.8654</w:t>
            </w:r>
          </w:p>
        </w:tc>
        <w:tc>
          <w:tcPr>
            <w:tcW w:w="999" w:type="pct"/>
          </w:tcPr>
          <w:p w14:paraId="4A650444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64356D">
              <w:rPr>
                <w:sz w:val="20"/>
                <w:szCs w:val="20"/>
              </w:rPr>
              <w:t>0.000</w:t>
            </w:r>
            <w:r>
              <w:rPr>
                <w:sz w:val="20"/>
                <w:szCs w:val="20"/>
              </w:rPr>
              <w:t>0</w:t>
            </w:r>
          </w:p>
        </w:tc>
      </w:tr>
      <w:tr w:rsidR="00823779" w14:paraId="171E4E67" w14:textId="77777777" w:rsidTr="00BF5C74">
        <w:tc>
          <w:tcPr>
            <w:tcW w:w="1000" w:type="pct"/>
          </w:tcPr>
          <w:p w14:paraId="5720E498" w14:textId="77777777" w:rsidR="00823779" w:rsidRPr="009C3658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9C3658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Omega</w:t>
            </w:r>
          </w:p>
        </w:tc>
        <w:tc>
          <w:tcPr>
            <w:tcW w:w="1000" w:type="pct"/>
          </w:tcPr>
          <w:p w14:paraId="23EE7283" w14:textId="77777777" w:rsidR="00823779" w:rsidRPr="00FC364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64356D">
              <w:rPr>
                <w:sz w:val="20"/>
                <w:szCs w:val="20"/>
              </w:rPr>
              <w:t xml:space="preserve">0.1075          </w:t>
            </w:r>
          </w:p>
        </w:tc>
        <w:tc>
          <w:tcPr>
            <w:tcW w:w="1000" w:type="pct"/>
          </w:tcPr>
          <w:p w14:paraId="0DABD686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64356D">
              <w:rPr>
                <w:sz w:val="20"/>
                <w:szCs w:val="20"/>
              </w:rPr>
              <w:t>NA</w:t>
            </w:r>
          </w:p>
        </w:tc>
        <w:tc>
          <w:tcPr>
            <w:tcW w:w="1001" w:type="pct"/>
          </w:tcPr>
          <w:p w14:paraId="1451785F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64356D">
              <w:rPr>
                <w:sz w:val="20"/>
                <w:szCs w:val="20"/>
              </w:rPr>
              <w:t>NA</w:t>
            </w:r>
          </w:p>
        </w:tc>
        <w:tc>
          <w:tcPr>
            <w:tcW w:w="999" w:type="pct"/>
          </w:tcPr>
          <w:p w14:paraId="14839601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64356D">
              <w:rPr>
                <w:sz w:val="20"/>
                <w:szCs w:val="20"/>
              </w:rPr>
              <w:t>NA</w:t>
            </w:r>
          </w:p>
        </w:tc>
      </w:tr>
    </w:tbl>
    <w:p w14:paraId="00B27514" w14:textId="77777777" w:rsidR="00823779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9422175" w14:textId="77777777" w:rsidR="00823779" w:rsidRPr="007B18EE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B18EE">
        <w:rPr>
          <w:rFonts w:ascii="Times New Roman" w:hAnsi="Times New Roman" w:cs="Times New Roman"/>
          <w:b/>
          <w:bCs/>
          <w:sz w:val="20"/>
          <w:szCs w:val="20"/>
        </w:rPr>
        <w:t xml:space="preserve">Test Ljung-Box 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604"/>
        <w:gridCol w:w="1604"/>
        <w:gridCol w:w="1606"/>
        <w:gridCol w:w="1606"/>
        <w:gridCol w:w="1606"/>
        <w:gridCol w:w="1602"/>
      </w:tblGrid>
      <w:tr w:rsidR="00823779" w14:paraId="00A79133" w14:textId="77777777" w:rsidTr="00BF5C74">
        <w:tc>
          <w:tcPr>
            <w:tcW w:w="5000" w:type="pct"/>
            <w:gridSpan w:val="6"/>
          </w:tcPr>
          <w:p w14:paraId="590A7140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b/>
                <w:bCs/>
                <w:sz w:val="20"/>
                <w:szCs w:val="20"/>
              </w:rPr>
              <w:t>Residui standardizzati z</w:t>
            </w:r>
          </w:p>
        </w:tc>
      </w:tr>
      <w:tr w:rsidR="00823779" w14:paraId="7B1AFF07" w14:textId="77777777" w:rsidTr="00BF5C74">
        <w:tc>
          <w:tcPr>
            <w:tcW w:w="833" w:type="pct"/>
          </w:tcPr>
          <w:p w14:paraId="377A090D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Lag</w:t>
            </w:r>
          </w:p>
        </w:tc>
        <w:tc>
          <w:tcPr>
            <w:tcW w:w="833" w:type="pct"/>
          </w:tcPr>
          <w:p w14:paraId="5FBA020D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7</w:t>
            </w:r>
          </w:p>
        </w:tc>
        <w:tc>
          <w:tcPr>
            <w:tcW w:w="834" w:type="pct"/>
          </w:tcPr>
          <w:p w14:paraId="7DED9937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8</w:t>
            </w:r>
          </w:p>
        </w:tc>
        <w:tc>
          <w:tcPr>
            <w:tcW w:w="834" w:type="pct"/>
          </w:tcPr>
          <w:p w14:paraId="1F1BD3C9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9</w:t>
            </w:r>
          </w:p>
        </w:tc>
        <w:tc>
          <w:tcPr>
            <w:tcW w:w="834" w:type="pct"/>
          </w:tcPr>
          <w:p w14:paraId="099882CA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10</w:t>
            </w:r>
          </w:p>
        </w:tc>
        <w:tc>
          <w:tcPr>
            <w:tcW w:w="832" w:type="pct"/>
          </w:tcPr>
          <w:p w14:paraId="3ADE3EC6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F74E02"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</w:t>
            </w: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</w:t>
            </w:r>
          </w:p>
        </w:tc>
      </w:tr>
      <w:tr w:rsidR="00823779" w14:paraId="62E11AA3" w14:textId="77777777" w:rsidTr="00BF5C74">
        <w:tc>
          <w:tcPr>
            <w:tcW w:w="833" w:type="pct"/>
          </w:tcPr>
          <w:p w14:paraId="55B6AC39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Statistic</w:t>
            </w:r>
          </w:p>
        </w:tc>
        <w:tc>
          <w:tcPr>
            <w:tcW w:w="833" w:type="pct"/>
          </w:tcPr>
          <w:p w14:paraId="5BF9EA23" w14:textId="77777777" w:rsidR="00823779" w:rsidRPr="00F74E0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EA3C97">
              <w:rPr>
                <w:sz w:val="20"/>
                <w:szCs w:val="20"/>
              </w:rPr>
              <w:t xml:space="preserve">5.5305     </w:t>
            </w:r>
          </w:p>
        </w:tc>
        <w:tc>
          <w:tcPr>
            <w:tcW w:w="834" w:type="pct"/>
          </w:tcPr>
          <w:p w14:paraId="1D981BFB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EA3C97">
              <w:rPr>
                <w:sz w:val="20"/>
                <w:szCs w:val="20"/>
              </w:rPr>
              <w:t>5.993</w:t>
            </w:r>
            <w:r>
              <w:rPr>
                <w:sz w:val="20"/>
                <w:szCs w:val="20"/>
              </w:rPr>
              <w:t>6</w:t>
            </w:r>
            <w:r w:rsidRPr="00EA3C97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34" w:type="pct"/>
          </w:tcPr>
          <w:p w14:paraId="6F7628CC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EA3C97">
              <w:rPr>
                <w:sz w:val="20"/>
                <w:szCs w:val="20"/>
              </w:rPr>
              <w:t xml:space="preserve">5.9936 </w:t>
            </w:r>
          </w:p>
        </w:tc>
        <w:tc>
          <w:tcPr>
            <w:tcW w:w="834" w:type="pct"/>
          </w:tcPr>
          <w:p w14:paraId="2308184A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EA3C97">
              <w:rPr>
                <w:sz w:val="20"/>
                <w:szCs w:val="20"/>
              </w:rPr>
              <w:t xml:space="preserve">6.5484  </w:t>
            </w:r>
          </w:p>
        </w:tc>
        <w:tc>
          <w:tcPr>
            <w:tcW w:w="832" w:type="pct"/>
          </w:tcPr>
          <w:p w14:paraId="0898A43B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EA3C97">
              <w:rPr>
                <w:sz w:val="20"/>
                <w:szCs w:val="20"/>
              </w:rPr>
              <w:t>7.0353</w:t>
            </w:r>
          </w:p>
        </w:tc>
      </w:tr>
      <w:tr w:rsidR="00823779" w14:paraId="7DF41CE6" w14:textId="77777777" w:rsidTr="00BF5C74">
        <w:tc>
          <w:tcPr>
            <w:tcW w:w="833" w:type="pct"/>
          </w:tcPr>
          <w:p w14:paraId="70C7C9AF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p-value</w:t>
            </w:r>
          </w:p>
        </w:tc>
        <w:tc>
          <w:tcPr>
            <w:tcW w:w="833" w:type="pct"/>
          </w:tcPr>
          <w:p w14:paraId="3B91430C" w14:textId="77777777" w:rsidR="00823779" w:rsidRPr="00F74E0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A5138C">
              <w:rPr>
                <w:sz w:val="20"/>
                <w:szCs w:val="20"/>
              </w:rPr>
              <w:t xml:space="preserve">0.0186 </w:t>
            </w:r>
          </w:p>
        </w:tc>
        <w:tc>
          <w:tcPr>
            <w:tcW w:w="834" w:type="pct"/>
          </w:tcPr>
          <w:p w14:paraId="4EC60298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A5138C">
              <w:rPr>
                <w:sz w:val="20"/>
                <w:szCs w:val="20"/>
              </w:rPr>
              <w:t>0.0615</w:t>
            </w:r>
          </w:p>
        </w:tc>
        <w:tc>
          <w:tcPr>
            <w:tcW w:w="834" w:type="pct"/>
          </w:tcPr>
          <w:p w14:paraId="1D5E55E4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A5138C">
              <w:rPr>
                <w:sz w:val="20"/>
                <w:szCs w:val="20"/>
              </w:rPr>
              <w:t>0.1119</w:t>
            </w:r>
          </w:p>
        </w:tc>
        <w:tc>
          <w:tcPr>
            <w:tcW w:w="834" w:type="pct"/>
          </w:tcPr>
          <w:p w14:paraId="4711C90B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A5138C">
              <w:rPr>
                <w:sz w:val="20"/>
                <w:szCs w:val="20"/>
              </w:rPr>
              <w:t>0.1617</w:t>
            </w:r>
          </w:p>
        </w:tc>
        <w:tc>
          <w:tcPr>
            <w:tcW w:w="832" w:type="pct"/>
          </w:tcPr>
          <w:p w14:paraId="105A9433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A5138C">
              <w:rPr>
                <w:sz w:val="20"/>
                <w:szCs w:val="20"/>
              </w:rPr>
              <w:t>0.2180</w:t>
            </w:r>
          </w:p>
        </w:tc>
      </w:tr>
    </w:tbl>
    <w:p w14:paraId="1905A27C" w14:textId="77777777" w:rsidR="00823779" w:rsidRPr="007B18EE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604"/>
        <w:gridCol w:w="1604"/>
        <w:gridCol w:w="1606"/>
        <w:gridCol w:w="1606"/>
        <w:gridCol w:w="1606"/>
        <w:gridCol w:w="1602"/>
      </w:tblGrid>
      <w:tr w:rsidR="00823779" w:rsidRPr="00F74E02" w14:paraId="4A3F11CB" w14:textId="77777777" w:rsidTr="00BF5C74">
        <w:tc>
          <w:tcPr>
            <w:tcW w:w="5000" w:type="pct"/>
            <w:gridSpan w:val="6"/>
          </w:tcPr>
          <w:p w14:paraId="08373D80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b/>
                <w:bCs/>
                <w:sz w:val="20"/>
                <w:szCs w:val="20"/>
              </w:rPr>
              <w:t>Residui standardizzati z</w:t>
            </w:r>
            <w:r>
              <w:rPr>
                <w:b/>
                <w:bCs/>
                <w:sz w:val="20"/>
                <w:szCs w:val="20"/>
                <w:vertAlign w:val="superscript"/>
              </w:rPr>
              <w:t>2</w:t>
            </w:r>
          </w:p>
        </w:tc>
      </w:tr>
      <w:tr w:rsidR="00823779" w:rsidRPr="00F74E02" w14:paraId="0CA46C03" w14:textId="77777777" w:rsidTr="00BF5C74">
        <w:tc>
          <w:tcPr>
            <w:tcW w:w="833" w:type="pct"/>
          </w:tcPr>
          <w:p w14:paraId="709A7EB9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Lag</w:t>
            </w:r>
          </w:p>
        </w:tc>
        <w:tc>
          <w:tcPr>
            <w:tcW w:w="833" w:type="pct"/>
          </w:tcPr>
          <w:p w14:paraId="71FC6136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7</w:t>
            </w:r>
          </w:p>
        </w:tc>
        <w:tc>
          <w:tcPr>
            <w:tcW w:w="834" w:type="pct"/>
          </w:tcPr>
          <w:p w14:paraId="7A2A44EE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8</w:t>
            </w:r>
          </w:p>
        </w:tc>
        <w:tc>
          <w:tcPr>
            <w:tcW w:w="834" w:type="pct"/>
          </w:tcPr>
          <w:p w14:paraId="42A36974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9</w:t>
            </w:r>
          </w:p>
        </w:tc>
        <w:tc>
          <w:tcPr>
            <w:tcW w:w="834" w:type="pct"/>
          </w:tcPr>
          <w:p w14:paraId="12115EE3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10</w:t>
            </w:r>
          </w:p>
        </w:tc>
        <w:tc>
          <w:tcPr>
            <w:tcW w:w="832" w:type="pct"/>
          </w:tcPr>
          <w:p w14:paraId="3F71D27A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F74E02"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</w:t>
            </w: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</w:t>
            </w:r>
          </w:p>
        </w:tc>
      </w:tr>
      <w:tr w:rsidR="00823779" w:rsidRPr="00F74E02" w14:paraId="302E59ED" w14:textId="77777777" w:rsidTr="00BF5C74">
        <w:tc>
          <w:tcPr>
            <w:tcW w:w="833" w:type="pct"/>
          </w:tcPr>
          <w:p w14:paraId="1AD072D4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Statistic</w:t>
            </w:r>
          </w:p>
        </w:tc>
        <w:tc>
          <w:tcPr>
            <w:tcW w:w="833" w:type="pct"/>
          </w:tcPr>
          <w:p w14:paraId="49D1EA49" w14:textId="77777777" w:rsidR="00823779" w:rsidRPr="00F74E0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A5138C">
              <w:rPr>
                <w:sz w:val="20"/>
                <w:szCs w:val="20"/>
              </w:rPr>
              <w:t>1.444</w:t>
            </w:r>
            <w:r>
              <w:rPr>
                <w:sz w:val="20"/>
                <w:szCs w:val="20"/>
              </w:rPr>
              <w:t>6</w:t>
            </w:r>
            <w:r w:rsidRPr="00A5138C">
              <w:rPr>
                <w:sz w:val="20"/>
                <w:szCs w:val="20"/>
              </w:rPr>
              <w:t xml:space="preserve"> </w:t>
            </w:r>
          </w:p>
        </w:tc>
        <w:tc>
          <w:tcPr>
            <w:tcW w:w="834" w:type="pct"/>
          </w:tcPr>
          <w:p w14:paraId="1515C000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A5138C">
              <w:rPr>
                <w:sz w:val="20"/>
                <w:szCs w:val="20"/>
              </w:rPr>
              <w:t xml:space="preserve">1.4769  </w:t>
            </w:r>
          </w:p>
        </w:tc>
        <w:tc>
          <w:tcPr>
            <w:tcW w:w="834" w:type="pct"/>
          </w:tcPr>
          <w:p w14:paraId="7E736C6E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A5138C">
              <w:rPr>
                <w:sz w:val="20"/>
                <w:szCs w:val="20"/>
              </w:rPr>
              <w:t>1.5722</w:t>
            </w:r>
          </w:p>
        </w:tc>
        <w:tc>
          <w:tcPr>
            <w:tcW w:w="834" w:type="pct"/>
          </w:tcPr>
          <w:p w14:paraId="2D13AD26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A5138C">
              <w:rPr>
                <w:sz w:val="20"/>
                <w:szCs w:val="20"/>
              </w:rPr>
              <w:t xml:space="preserve">1.6611  </w:t>
            </w:r>
          </w:p>
        </w:tc>
        <w:tc>
          <w:tcPr>
            <w:tcW w:w="832" w:type="pct"/>
          </w:tcPr>
          <w:p w14:paraId="66E667F0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A5138C">
              <w:rPr>
                <w:sz w:val="20"/>
                <w:szCs w:val="20"/>
              </w:rPr>
              <w:t>1.9907</w:t>
            </w:r>
          </w:p>
        </w:tc>
      </w:tr>
      <w:tr w:rsidR="00823779" w:rsidRPr="00F74E02" w14:paraId="322FC74D" w14:textId="77777777" w:rsidTr="00BF5C74">
        <w:tc>
          <w:tcPr>
            <w:tcW w:w="833" w:type="pct"/>
          </w:tcPr>
          <w:p w14:paraId="7D3C969C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p-value</w:t>
            </w:r>
          </w:p>
        </w:tc>
        <w:tc>
          <w:tcPr>
            <w:tcW w:w="833" w:type="pct"/>
          </w:tcPr>
          <w:p w14:paraId="186AE3BF" w14:textId="77777777" w:rsidR="00823779" w:rsidRPr="00F74E0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A5138C">
              <w:rPr>
                <w:sz w:val="20"/>
                <w:szCs w:val="20"/>
              </w:rPr>
              <w:t xml:space="preserve">0.2293 </w:t>
            </w:r>
          </w:p>
        </w:tc>
        <w:tc>
          <w:tcPr>
            <w:tcW w:w="834" w:type="pct"/>
          </w:tcPr>
          <w:p w14:paraId="57AFE0A4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A5138C">
              <w:rPr>
                <w:sz w:val="20"/>
                <w:szCs w:val="20"/>
              </w:rPr>
              <w:t>0.4778</w:t>
            </w:r>
          </w:p>
        </w:tc>
        <w:tc>
          <w:tcPr>
            <w:tcW w:w="834" w:type="pct"/>
          </w:tcPr>
          <w:p w14:paraId="1149CDA5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A5138C">
              <w:rPr>
                <w:sz w:val="20"/>
                <w:szCs w:val="20"/>
              </w:rPr>
              <w:t>0.6656</w:t>
            </w:r>
          </w:p>
        </w:tc>
        <w:tc>
          <w:tcPr>
            <w:tcW w:w="834" w:type="pct"/>
          </w:tcPr>
          <w:p w14:paraId="5762F327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A5138C">
              <w:rPr>
                <w:sz w:val="20"/>
                <w:szCs w:val="20"/>
              </w:rPr>
              <w:t>0.7977</w:t>
            </w:r>
          </w:p>
        </w:tc>
        <w:tc>
          <w:tcPr>
            <w:tcW w:w="832" w:type="pct"/>
          </w:tcPr>
          <w:p w14:paraId="0A171290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A5138C">
              <w:rPr>
                <w:sz w:val="20"/>
                <w:szCs w:val="20"/>
              </w:rPr>
              <w:t>0.8504</w:t>
            </w:r>
          </w:p>
        </w:tc>
      </w:tr>
    </w:tbl>
    <w:p w14:paraId="6DFD9628" w14:textId="77777777" w:rsidR="00823779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4767DC9" w14:textId="77777777" w:rsidR="00823779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 w:rsidRPr="006129BB">
        <w:rPr>
          <w:rFonts w:ascii="Times New Roman" w:hAnsi="Times New Roman" w:cs="Times New Roman"/>
          <w:sz w:val="20"/>
          <w:szCs w:val="20"/>
        </w:rPr>
        <w:t xml:space="preserve">Il test Ljung-Box </w:t>
      </w:r>
      <w:r>
        <w:rPr>
          <w:rFonts w:ascii="Times New Roman" w:hAnsi="Times New Roman" w:cs="Times New Roman"/>
          <w:sz w:val="20"/>
          <w:szCs w:val="20"/>
        </w:rPr>
        <w:t xml:space="preserve">sui residui standardizzati risulta non significativo per tutti gli intervalli temporali superiori a lag 8 andando a evidenziare l’assenza di autocorrelazione tra i residui all’aumentare del lag. </w:t>
      </w:r>
      <w:r w:rsidRPr="005E6E0A">
        <w:rPr>
          <w:rFonts w:ascii="Times New Roman" w:hAnsi="Times New Roman" w:cs="Times New Roman"/>
          <w:sz w:val="20"/>
          <w:szCs w:val="20"/>
        </w:rPr>
        <w:t>Il test Ljung-Box sui r</w:t>
      </w:r>
      <w:r>
        <w:rPr>
          <w:rFonts w:ascii="Times New Roman" w:hAnsi="Times New Roman" w:cs="Times New Roman"/>
          <w:sz w:val="20"/>
          <w:szCs w:val="20"/>
        </w:rPr>
        <w:t xml:space="preserve">esidui standardizzati elevati al quadrato risulta non significativo per tutti i lag presi in esame come riscontrabile dalla tabella visibile sopra. </w:t>
      </w:r>
    </w:p>
    <w:p w14:paraId="40C4483C" w14:textId="77777777" w:rsidR="00823779" w:rsidRPr="00737960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Questo risultato deve essere valutato in continuità con il test Ljung-Box precedente sui residui standardizzati. Entrambi i test sottolineano la capacità del modello di andare a eliminare efficacemente l’autocorrelazione a lag elevati.</w:t>
      </w:r>
    </w:p>
    <w:p w14:paraId="4513F2D3" w14:textId="77777777" w:rsidR="00823779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B18EE">
        <w:rPr>
          <w:rFonts w:ascii="Times New Roman" w:hAnsi="Times New Roman" w:cs="Times New Roman"/>
          <w:b/>
          <w:bCs/>
          <w:sz w:val="20"/>
          <w:szCs w:val="20"/>
        </w:rPr>
        <w:t xml:space="preserve">Test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ARCH 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23779" w14:paraId="16D7DF8E" w14:textId="77777777" w:rsidTr="00BF5C74">
        <w:tc>
          <w:tcPr>
            <w:tcW w:w="5000" w:type="pct"/>
            <w:gridSpan w:val="5"/>
          </w:tcPr>
          <w:p w14:paraId="29575801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b/>
                <w:bCs/>
                <w:sz w:val="20"/>
                <w:szCs w:val="20"/>
              </w:rPr>
              <w:t>Residui standardizzati z</w:t>
            </w:r>
          </w:p>
        </w:tc>
      </w:tr>
      <w:tr w:rsidR="00823779" w14:paraId="15ED9283" w14:textId="77777777" w:rsidTr="00BF5C74">
        <w:tc>
          <w:tcPr>
            <w:tcW w:w="1000" w:type="pct"/>
          </w:tcPr>
          <w:p w14:paraId="72A7FF1C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76151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Lag</w:t>
            </w:r>
          </w:p>
        </w:tc>
        <w:tc>
          <w:tcPr>
            <w:tcW w:w="1000" w:type="pct"/>
          </w:tcPr>
          <w:p w14:paraId="31F2BBAD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4</w:t>
            </w:r>
          </w:p>
        </w:tc>
        <w:tc>
          <w:tcPr>
            <w:tcW w:w="1000" w:type="pct"/>
          </w:tcPr>
          <w:p w14:paraId="4816A1E8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8</w:t>
            </w:r>
          </w:p>
        </w:tc>
        <w:tc>
          <w:tcPr>
            <w:tcW w:w="1000" w:type="pct"/>
          </w:tcPr>
          <w:p w14:paraId="274E14C1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12</w:t>
            </w:r>
          </w:p>
        </w:tc>
        <w:tc>
          <w:tcPr>
            <w:tcW w:w="1000" w:type="pct"/>
          </w:tcPr>
          <w:p w14:paraId="797EF0EC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16</w:t>
            </w:r>
          </w:p>
        </w:tc>
      </w:tr>
      <w:tr w:rsidR="00823779" w14:paraId="24FAAE1B" w14:textId="77777777" w:rsidTr="00BF5C74">
        <w:tc>
          <w:tcPr>
            <w:tcW w:w="1000" w:type="pct"/>
          </w:tcPr>
          <w:p w14:paraId="561A59F8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76151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Statistic</w:t>
            </w:r>
          </w:p>
        </w:tc>
        <w:tc>
          <w:tcPr>
            <w:tcW w:w="1000" w:type="pct"/>
          </w:tcPr>
          <w:p w14:paraId="4BFA69A4" w14:textId="77777777" w:rsidR="00823779" w:rsidRPr="00CE7919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0216B">
              <w:rPr>
                <w:sz w:val="20"/>
                <w:szCs w:val="20"/>
              </w:rPr>
              <w:t xml:space="preserve">0.5945 </w:t>
            </w:r>
          </w:p>
        </w:tc>
        <w:tc>
          <w:tcPr>
            <w:tcW w:w="1000" w:type="pct"/>
          </w:tcPr>
          <w:p w14:paraId="60B39DA8" w14:textId="77777777" w:rsidR="00823779" w:rsidRPr="00F8799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0216B">
              <w:rPr>
                <w:sz w:val="20"/>
                <w:szCs w:val="20"/>
              </w:rPr>
              <w:t xml:space="preserve">1.5147  </w:t>
            </w:r>
          </w:p>
        </w:tc>
        <w:tc>
          <w:tcPr>
            <w:tcW w:w="1000" w:type="pct"/>
          </w:tcPr>
          <w:p w14:paraId="65B41124" w14:textId="77777777" w:rsidR="00823779" w:rsidRPr="00F8799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0216B">
              <w:rPr>
                <w:sz w:val="20"/>
                <w:szCs w:val="20"/>
              </w:rPr>
              <w:t xml:space="preserve">2.1433   </w:t>
            </w:r>
          </w:p>
        </w:tc>
        <w:tc>
          <w:tcPr>
            <w:tcW w:w="1000" w:type="pct"/>
          </w:tcPr>
          <w:p w14:paraId="48028D7C" w14:textId="77777777" w:rsidR="00823779" w:rsidRPr="00F8799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0216B">
              <w:rPr>
                <w:sz w:val="20"/>
                <w:szCs w:val="20"/>
              </w:rPr>
              <w:t>2.3556</w:t>
            </w:r>
          </w:p>
        </w:tc>
      </w:tr>
      <w:tr w:rsidR="00823779" w14:paraId="7564E9F9" w14:textId="77777777" w:rsidTr="00BF5C74">
        <w:tc>
          <w:tcPr>
            <w:tcW w:w="1000" w:type="pct"/>
          </w:tcPr>
          <w:p w14:paraId="3FF61667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76151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p-value</w:t>
            </w:r>
          </w:p>
        </w:tc>
        <w:tc>
          <w:tcPr>
            <w:tcW w:w="1000" w:type="pct"/>
          </w:tcPr>
          <w:p w14:paraId="5EC64A07" w14:textId="77777777" w:rsidR="00823779" w:rsidRPr="00F8799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0216B">
              <w:rPr>
                <w:sz w:val="20"/>
                <w:szCs w:val="20"/>
              </w:rPr>
              <w:t xml:space="preserve">0.9636 </w:t>
            </w:r>
          </w:p>
        </w:tc>
        <w:tc>
          <w:tcPr>
            <w:tcW w:w="1000" w:type="pct"/>
          </w:tcPr>
          <w:p w14:paraId="7812DBDC" w14:textId="77777777" w:rsidR="00823779" w:rsidRPr="00F8799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0216B">
              <w:rPr>
                <w:sz w:val="20"/>
                <w:szCs w:val="20"/>
              </w:rPr>
              <w:t>0.9924</w:t>
            </w:r>
          </w:p>
        </w:tc>
        <w:tc>
          <w:tcPr>
            <w:tcW w:w="1000" w:type="pct"/>
          </w:tcPr>
          <w:p w14:paraId="068987A7" w14:textId="77777777" w:rsidR="00823779" w:rsidRPr="00F8799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0216B">
              <w:rPr>
                <w:sz w:val="20"/>
                <w:szCs w:val="20"/>
              </w:rPr>
              <w:t>0.9991</w:t>
            </w:r>
          </w:p>
        </w:tc>
        <w:tc>
          <w:tcPr>
            <w:tcW w:w="1000" w:type="pct"/>
          </w:tcPr>
          <w:p w14:paraId="6525C78A" w14:textId="77777777" w:rsidR="00823779" w:rsidRPr="00F8799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0216B">
              <w:rPr>
                <w:sz w:val="20"/>
                <w:szCs w:val="20"/>
              </w:rPr>
              <w:t>0.9999</w:t>
            </w:r>
          </w:p>
        </w:tc>
      </w:tr>
    </w:tbl>
    <w:p w14:paraId="3B70E46D" w14:textId="77777777" w:rsidR="00823779" w:rsidRDefault="00823779" w:rsidP="00823779">
      <w:pPr>
        <w:pStyle w:val="NormaleWeb"/>
        <w:jc w:val="both"/>
        <w:rPr>
          <w:sz w:val="20"/>
          <w:szCs w:val="20"/>
        </w:rPr>
      </w:pPr>
      <w:r w:rsidRPr="006E0B63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L’ultimo test eseguito su questo modello è il test ARCH</w:t>
      </w:r>
      <w:r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. </w:t>
      </w:r>
      <w:r>
        <w:rPr>
          <w:sz w:val="20"/>
          <w:szCs w:val="20"/>
        </w:rPr>
        <w:t xml:space="preserve">Eseguendo il </w:t>
      </w:r>
      <w:r w:rsidRPr="006E0B63">
        <w:rPr>
          <w:sz w:val="20"/>
          <w:szCs w:val="20"/>
        </w:rPr>
        <w:t>test</w:t>
      </w:r>
      <w:r>
        <w:rPr>
          <w:sz w:val="20"/>
          <w:szCs w:val="20"/>
        </w:rPr>
        <w:t xml:space="preserve"> ottengo risultati in linea con le caratteristiche desiderate.  Il test risulta </w:t>
      </w:r>
      <w:r w:rsidRPr="006E0B63">
        <w:rPr>
          <w:sz w:val="20"/>
          <w:szCs w:val="20"/>
        </w:rPr>
        <w:t xml:space="preserve">sempre </w:t>
      </w:r>
      <w:r>
        <w:rPr>
          <w:sz w:val="20"/>
          <w:szCs w:val="20"/>
        </w:rPr>
        <w:t xml:space="preserve">altamente </w:t>
      </w:r>
      <w:r w:rsidRPr="006E0B63">
        <w:rPr>
          <w:sz w:val="20"/>
          <w:szCs w:val="20"/>
        </w:rPr>
        <w:t xml:space="preserve">non significativo e quindi accetto </w:t>
      </w:r>
      <w:r>
        <w:rPr>
          <w:sz w:val="20"/>
          <w:szCs w:val="20"/>
        </w:rPr>
        <w:t>l’ipotesi nulla</w:t>
      </w:r>
      <w:r w:rsidRPr="006E0B63">
        <w:rPr>
          <w:sz w:val="20"/>
          <w:szCs w:val="20"/>
        </w:rPr>
        <w:t xml:space="preserve"> per tutti i lag</w:t>
      </w:r>
      <w:r>
        <w:rPr>
          <w:sz w:val="20"/>
          <w:szCs w:val="20"/>
        </w:rPr>
        <w:t xml:space="preserve"> in esame</w:t>
      </w:r>
      <w:r w:rsidRPr="006E0B63">
        <w:rPr>
          <w:sz w:val="20"/>
          <w:szCs w:val="20"/>
        </w:rPr>
        <w:t xml:space="preserve">. Tramite questo risultato </w:t>
      </w:r>
      <w:r>
        <w:rPr>
          <w:sz w:val="20"/>
          <w:szCs w:val="20"/>
        </w:rPr>
        <w:t xml:space="preserve">è possibile affermare </w:t>
      </w:r>
      <w:r w:rsidRPr="006E0B63">
        <w:rPr>
          <w:sz w:val="20"/>
          <w:szCs w:val="20"/>
        </w:rPr>
        <w:t xml:space="preserve">che </w:t>
      </w:r>
      <w:r>
        <w:rPr>
          <w:sz w:val="20"/>
          <w:szCs w:val="20"/>
        </w:rPr>
        <w:t>è presente omoschedasticità dei residui standardizzati.</w:t>
      </w:r>
    </w:p>
    <w:p w14:paraId="74F803E2" w14:textId="77777777" w:rsidR="00823779" w:rsidRDefault="00823779" w:rsidP="00823779">
      <w:pPr>
        <w:pStyle w:val="NormaleWeb"/>
        <w:rPr>
          <w:rFonts w:eastAsiaTheme="minorHAnsi"/>
          <w:b/>
          <w:bCs/>
          <w:kern w:val="2"/>
          <w:lang w:eastAsia="en-US"/>
          <w14:ligatures w14:val="standardContextual"/>
        </w:rPr>
      </w:pPr>
      <w:r w:rsidRPr="004B054B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T-GARCH(1,1) </w:t>
      </w:r>
    </w:p>
    <w:p w14:paraId="69B9F095" w14:textId="77777777" w:rsidR="00823779" w:rsidRPr="00D8332A" w:rsidRDefault="00823779" w:rsidP="00823779">
      <w:pPr>
        <w:pStyle w:val="NormaleWeb"/>
        <w:rPr>
          <w:rFonts w:eastAsiaTheme="majorEastAsia"/>
          <w:sz w:val="20"/>
          <w:szCs w:val="20"/>
        </w:rPr>
      </w:pPr>
      <w:r w:rsidRPr="00D8332A">
        <w:rPr>
          <w:rFonts w:eastAsiaTheme="majorEastAsia"/>
          <w:sz w:val="20"/>
          <w:szCs w:val="20"/>
        </w:rPr>
        <w:t xml:space="preserve">Il modello T-GARCH presenta </w:t>
      </w:r>
      <w:r>
        <w:rPr>
          <w:rFonts w:eastAsiaTheme="majorEastAsia"/>
          <w:sz w:val="20"/>
          <w:szCs w:val="20"/>
        </w:rPr>
        <w:t xml:space="preserve">i </w:t>
      </w:r>
      <w:r w:rsidRPr="00D8332A">
        <w:rPr>
          <w:rFonts w:eastAsiaTheme="majorEastAsia"/>
          <w:sz w:val="20"/>
          <w:szCs w:val="20"/>
        </w:rPr>
        <w:t>valori de</w:t>
      </w:r>
      <w:r>
        <w:rPr>
          <w:rFonts w:eastAsiaTheme="majorEastAsia"/>
          <w:sz w:val="20"/>
          <w:szCs w:val="20"/>
        </w:rPr>
        <w:t xml:space="preserve">gli </w:t>
      </w:r>
      <w:r w:rsidRPr="00D8332A">
        <w:rPr>
          <w:rFonts w:eastAsiaTheme="majorEastAsia"/>
          <w:sz w:val="20"/>
          <w:szCs w:val="20"/>
        </w:rPr>
        <w:t>indic</w:t>
      </w:r>
      <w:r>
        <w:rPr>
          <w:rFonts w:eastAsiaTheme="majorEastAsia"/>
          <w:sz w:val="20"/>
          <w:szCs w:val="20"/>
        </w:rPr>
        <w:t>i</w:t>
      </w:r>
      <w:r w:rsidRPr="00D8332A">
        <w:rPr>
          <w:rFonts w:eastAsiaTheme="majorEastAsia"/>
          <w:sz w:val="20"/>
          <w:szCs w:val="20"/>
        </w:rPr>
        <w:t xml:space="preserve"> AIC </w:t>
      </w:r>
      <w:r>
        <w:rPr>
          <w:rFonts w:eastAsiaTheme="majorEastAsia"/>
          <w:sz w:val="20"/>
          <w:szCs w:val="20"/>
        </w:rPr>
        <w:t xml:space="preserve">medio </w:t>
      </w:r>
      <w:r w:rsidRPr="00D8332A">
        <w:rPr>
          <w:rFonts w:eastAsiaTheme="majorEastAsia"/>
          <w:sz w:val="20"/>
          <w:szCs w:val="20"/>
        </w:rPr>
        <w:t>e BIC</w:t>
      </w:r>
      <w:r>
        <w:rPr>
          <w:rFonts w:eastAsiaTheme="majorEastAsia"/>
          <w:sz w:val="20"/>
          <w:szCs w:val="20"/>
        </w:rPr>
        <w:t xml:space="preserve"> medio migliori tra i modelli in esame</w:t>
      </w:r>
      <w:r w:rsidRPr="00D8332A">
        <w:rPr>
          <w:rFonts w:eastAsiaTheme="majorEastAsia"/>
          <w:sz w:val="20"/>
          <w:szCs w:val="20"/>
        </w:rPr>
        <w:t>.</w:t>
      </w:r>
      <w:r>
        <w:rPr>
          <w:rFonts w:eastAsiaTheme="majorEastAsia"/>
          <w:sz w:val="20"/>
          <w:szCs w:val="20"/>
        </w:rPr>
        <w:t xml:space="preserve"> I parametri stimati risultano tutti significativi al livello dell’1% tranne che nei casi dei parametri </w:t>
      </w:r>
      <w:r>
        <w:rPr>
          <w:rFonts w:eastAsiaTheme="majorEastAsia"/>
          <w:i/>
          <w:iCs/>
          <w:sz w:val="20"/>
          <w:szCs w:val="20"/>
        </w:rPr>
        <w:t xml:space="preserve">gamma </w:t>
      </w:r>
      <w:r>
        <w:rPr>
          <w:rFonts w:eastAsiaTheme="majorEastAsia"/>
          <w:sz w:val="20"/>
          <w:szCs w:val="20"/>
        </w:rPr>
        <w:t xml:space="preserve">e </w:t>
      </w:r>
      <w:r>
        <w:rPr>
          <w:rFonts w:eastAsiaTheme="majorEastAsia"/>
          <w:i/>
          <w:iCs/>
          <w:sz w:val="20"/>
          <w:szCs w:val="20"/>
        </w:rPr>
        <w:t>mu.</w:t>
      </w:r>
    </w:p>
    <w:p w14:paraId="1D4F6B28" w14:textId="77777777" w:rsidR="00823779" w:rsidRPr="00373669" w:rsidRDefault="00823779" w:rsidP="00823779">
      <w:pPr>
        <w:pStyle w:val="NormaleWeb"/>
        <w:rPr>
          <w:rFonts w:eastAsiaTheme="majorEastAsia"/>
          <w:b/>
          <w:bCs/>
          <w:sz w:val="20"/>
          <w:szCs w:val="20"/>
        </w:rPr>
      </w:pPr>
      <w:r w:rsidRPr="00373669">
        <w:rPr>
          <w:rFonts w:eastAsiaTheme="majorEastAsia"/>
          <w:b/>
          <w:bCs/>
          <w:sz w:val="20"/>
          <w:szCs w:val="20"/>
        </w:rPr>
        <w:t xml:space="preserve">Coefficienti </w:t>
      </w:r>
    </w:p>
    <w:tbl>
      <w:tblPr>
        <w:tblStyle w:val="Grigliatabella"/>
        <w:tblW w:w="5001" w:type="pct"/>
        <w:tblLook w:val="04A0" w:firstRow="1" w:lastRow="0" w:firstColumn="1" w:lastColumn="0" w:noHBand="0" w:noVBand="1"/>
      </w:tblPr>
      <w:tblGrid>
        <w:gridCol w:w="1926"/>
        <w:gridCol w:w="1926"/>
        <w:gridCol w:w="1928"/>
        <w:gridCol w:w="1928"/>
        <w:gridCol w:w="1922"/>
      </w:tblGrid>
      <w:tr w:rsidR="00823779" w14:paraId="1508D0A7" w14:textId="77777777" w:rsidTr="00BF5C74">
        <w:tc>
          <w:tcPr>
            <w:tcW w:w="1000" w:type="pct"/>
          </w:tcPr>
          <w:p w14:paraId="0ACEAE02" w14:textId="77777777" w:rsidR="00823779" w:rsidRPr="00132F9B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1000" w:type="pct"/>
          </w:tcPr>
          <w:p w14:paraId="35F6395A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Estimate</w:t>
            </w:r>
            <w:proofErr w:type="spellEnd"/>
          </w:p>
        </w:tc>
        <w:tc>
          <w:tcPr>
            <w:tcW w:w="1001" w:type="pct"/>
          </w:tcPr>
          <w:p w14:paraId="4202F522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 xml:space="preserve">Standard </w:t>
            </w: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error</w:t>
            </w:r>
            <w:proofErr w:type="spellEnd"/>
          </w:p>
        </w:tc>
        <w:tc>
          <w:tcPr>
            <w:tcW w:w="1001" w:type="pct"/>
          </w:tcPr>
          <w:p w14:paraId="0682DF1D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t-</w:t>
            </w: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value</w:t>
            </w:r>
            <w:proofErr w:type="spellEnd"/>
          </w:p>
        </w:tc>
        <w:tc>
          <w:tcPr>
            <w:tcW w:w="998" w:type="pct"/>
          </w:tcPr>
          <w:p w14:paraId="65B61321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p-</w:t>
            </w: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value</w:t>
            </w:r>
            <w:proofErr w:type="spellEnd"/>
          </w:p>
        </w:tc>
      </w:tr>
      <w:tr w:rsidR="00823779" w14:paraId="7D5F87E2" w14:textId="77777777" w:rsidTr="00BF5C74">
        <w:tc>
          <w:tcPr>
            <w:tcW w:w="1000" w:type="pct"/>
          </w:tcPr>
          <w:p w14:paraId="0E394D38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Mu</w:t>
            </w:r>
          </w:p>
        </w:tc>
        <w:tc>
          <w:tcPr>
            <w:tcW w:w="1000" w:type="pct"/>
          </w:tcPr>
          <w:p w14:paraId="475419D0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A2EF2">
              <w:rPr>
                <w:rFonts w:eastAsiaTheme="majorEastAsia"/>
                <w:sz w:val="20"/>
                <w:szCs w:val="20"/>
              </w:rPr>
              <w:t>0.1670</w:t>
            </w:r>
          </w:p>
        </w:tc>
        <w:tc>
          <w:tcPr>
            <w:tcW w:w="1001" w:type="pct"/>
          </w:tcPr>
          <w:p w14:paraId="006F0A72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A2EF2">
              <w:rPr>
                <w:rFonts w:eastAsiaTheme="majorEastAsia"/>
                <w:sz w:val="20"/>
                <w:szCs w:val="20"/>
              </w:rPr>
              <w:t>0.0709</w:t>
            </w:r>
          </w:p>
        </w:tc>
        <w:tc>
          <w:tcPr>
            <w:tcW w:w="1001" w:type="pct"/>
          </w:tcPr>
          <w:p w14:paraId="3EF06EA3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A2EF2">
              <w:rPr>
                <w:rFonts w:eastAsiaTheme="majorEastAsia"/>
                <w:sz w:val="20"/>
                <w:szCs w:val="20"/>
              </w:rPr>
              <w:t>2.3549</w:t>
            </w:r>
          </w:p>
        </w:tc>
        <w:tc>
          <w:tcPr>
            <w:tcW w:w="998" w:type="pct"/>
          </w:tcPr>
          <w:p w14:paraId="28D13809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63774B">
              <w:rPr>
                <w:rFonts w:eastAsiaTheme="majorEastAsia"/>
                <w:sz w:val="20"/>
                <w:szCs w:val="20"/>
              </w:rPr>
              <w:t>0.0185</w:t>
            </w:r>
          </w:p>
        </w:tc>
      </w:tr>
      <w:tr w:rsidR="00823779" w14:paraId="7ADEEEB4" w14:textId="77777777" w:rsidTr="00BF5C74">
        <w:tc>
          <w:tcPr>
            <w:tcW w:w="1000" w:type="pct"/>
          </w:tcPr>
          <w:p w14:paraId="54ECE867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Alpha1</w:t>
            </w:r>
          </w:p>
        </w:tc>
        <w:tc>
          <w:tcPr>
            <w:tcW w:w="1000" w:type="pct"/>
          </w:tcPr>
          <w:p w14:paraId="1F9CA8A3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A2EF2">
              <w:rPr>
                <w:rFonts w:eastAsiaTheme="majorEastAsia"/>
                <w:sz w:val="20"/>
                <w:szCs w:val="20"/>
              </w:rPr>
              <w:t xml:space="preserve">0.0711 </w:t>
            </w:r>
          </w:p>
        </w:tc>
        <w:tc>
          <w:tcPr>
            <w:tcW w:w="1001" w:type="pct"/>
          </w:tcPr>
          <w:p w14:paraId="57FE3A4C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A2EF2">
              <w:rPr>
                <w:rFonts w:eastAsiaTheme="majorEastAsia"/>
                <w:sz w:val="20"/>
                <w:szCs w:val="20"/>
              </w:rPr>
              <w:t>0.0115</w:t>
            </w:r>
          </w:p>
        </w:tc>
        <w:tc>
          <w:tcPr>
            <w:tcW w:w="1001" w:type="pct"/>
          </w:tcPr>
          <w:p w14:paraId="4F0F6195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A2EF2">
              <w:rPr>
                <w:rFonts w:eastAsiaTheme="majorEastAsia"/>
                <w:sz w:val="20"/>
                <w:szCs w:val="20"/>
              </w:rPr>
              <w:t>6.1364</w:t>
            </w:r>
          </w:p>
        </w:tc>
        <w:tc>
          <w:tcPr>
            <w:tcW w:w="998" w:type="pct"/>
          </w:tcPr>
          <w:p w14:paraId="1C1F6128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A2EF2">
              <w:rPr>
                <w:rFonts w:eastAsiaTheme="majorEastAsia"/>
                <w:sz w:val="20"/>
                <w:szCs w:val="20"/>
              </w:rPr>
              <w:t>8.441114e-10</w:t>
            </w:r>
          </w:p>
        </w:tc>
      </w:tr>
      <w:tr w:rsidR="00823779" w14:paraId="32C58D82" w14:textId="77777777" w:rsidTr="00BF5C74">
        <w:tc>
          <w:tcPr>
            <w:tcW w:w="1000" w:type="pct"/>
          </w:tcPr>
          <w:p w14:paraId="557871EA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Beta1</w:t>
            </w:r>
          </w:p>
        </w:tc>
        <w:tc>
          <w:tcPr>
            <w:tcW w:w="1000" w:type="pct"/>
          </w:tcPr>
          <w:p w14:paraId="08B70809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B59AD">
              <w:rPr>
                <w:rFonts w:eastAsiaTheme="majorEastAsia"/>
                <w:sz w:val="20"/>
                <w:szCs w:val="20"/>
              </w:rPr>
              <w:t xml:space="preserve">0.9515 </w:t>
            </w:r>
          </w:p>
        </w:tc>
        <w:tc>
          <w:tcPr>
            <w:tcW w:w="1001" w:type="pct"/>
          </w:tcPr>
          <w:p w14:paraId="70BBF591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B59AD">
              <w:rPr>
                <w:rFonts w:eastAsiaTheme="majorEastAsia"/>
                <w:sz w:val="20"/>
                <w:szCs w:val="20"/>
              </w:rPr>
              <w:t>0.0097</w:t>
            </w:r>
          </w:p>
        </w:tc>
        <w:tc>
          <w:tcPr>
            <w:tcW w:w="1001" w:type="pct"/>
          </w:tcPr>
          <w:p w14:paraId="75C8B3A2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B59AD">
              <w:rPr>
                <w:rFonts w:eastAsiaTheme="majorEastAsia"/>
                <w:sz w:val="20"/>
                <w:szCs w:val="20"/>
              </w:rPr>
              <w:t>97.6786</w:t>
            </w:r>
          </w:p>
        </w:tc>
        <w:tc>
          <w:tcPr>
            <w:tcW w:w="998" w:type="pct"/>
          </w:tcPr>
          <w:p w14:paraId="2FA046B6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B59AD">
              <w:rPr>
                <w:rFonts w:eastAsiaTheme="majorEastAsia"/>
                <w:sz w:val="20"/>
                <w:szCs w:val="20"/>
              </w:rPr>
              <w:t>0.000</w:t>
            </w:r>
            <w:r>
              <w:rPr>
                <w:rFonts w:eastAsiaTheme="majorEastAsia"/>
                <w:sz w:val="20"/>
                <w:szCs w:val="20"/>
              </w:rPr>
              <w:t>0</w:t>
            </w:r>
          </w:p>
        </w:tc>
      </w:tr>
      <w:tr w:rsidR="00823779" w14:paraId="3E41743F" w14:textId="77777777" w:rsidTr="00BF5C74">
        <w:tc>
          <w:tcPr>
            <w:tcW w:w="1000" w:type="pct"/>
          </w:tcPr>
          <w:p w14:paraId="5FD28273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Gamma1</w:t>
            </w:r>
          </w:p>
        </w:tc>
        <w:tc>
          <w:tcPr>
            <w:tcW w:w="1000" w:type="pct"/>
          </w:tcPr>
          <w:p w14:paraId="29E367E5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B59AD">
              <w:rPr>
                <w:rFonts w:eastAsiaTheme="majorEastAsia"/>
                <w:sz w:val="20"/>
                <w:szCs w:val="20"/>
              </w:rPr>
              <w:t xml:space="preserve">-0.0274 </w:t>
            </w:r>
          </w:p>
        </w:tc>
        <w:tc>
          <w:tcPr>
            <w:tcW w:w="1001" w:type="pct"/>
          </w:tcPr>
          <w:p w14:paraId="1415882C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B59AD">
              <w:rPr>
                <w:rFonts w:eastAsiaTheme="majorEastAsia"/>
                <w:sz w:val="20"/>
                <w:szCs w:val="20"/>
              </w:rPr>
              <w:t>0.0136</w:t>
            </w:r>
          </w:p>
        </w:tc>
        <w:tc>
          <w:tcPr>
            <w:tcW w:w="1001" w:type="pct"/>
          </w:tcPr>
          <w:p w14:paraId="1915BA82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B59AD">
              <w:rPr>
                <w:rFonts w:eastAsiaTheme="majorEastAsia"/>
                <w:sz w:val="20"/>
                <w:szCs w:val="20"/>
              </w:rPr>
              <w:t>-2.0194</w:t>
            </w:r>
          </w:p>
        </w:tc>
        <w:tc>
          <w:tcPr>
            <w:tcW w:w="998" w:type="pct"/>
          </w:tcPr>
          <w:p w14:paraId="71A0BB61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46052E">
              <w:rPr>
                <w:rFonts w:eastAsiaTheme="majorEastAsia"/>
                <w:sz w:val="20"/>
                <w:szCs w:val="20"/>
              </w:rPr>
              <w:t>0.0434</w:t>
            </w:r>
          </w:p>
        </w:tc>
      </w:tr>
      <w:tr w:rsidR="00823779" w:rsidRPr="00C95C1B" w14:paraId="6186BFB4" w14:textId="77777777" w:rsidTr="00BF5C74">
        <w:tc>
          <w:tcPr>
            <w:tcW w:w="1000" w:type="pct"/>
          </w:tcPr>
          <w:p w14:paraId="7015600A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Shape</w:t>
            </w:r>
          </w:p>
        </w:tc>
        <w:tc>
          <w:tcPr>
            <w:tcW w:w="1000" w:type="pct"/>
          </w:tcPr>
          <w:p w14:paraId="7F124096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B59AD">
              <w:rPr>
                <w:rFonts w:eastAsiaTheme="majorEastAsia"/>
                <w:sz w:val="20"/>
                <w:szCs w:val="20"/>
              </w:rPr>
              <w:t xml:space="preserve">5.2860  </w:t>
            </w:r>
          </w:p>
        </w:tc>
        <w:tc>
          <w:tcPr>
            <w:tcW w:w="1001" w:type="pct"/>
          </w:tcPr>
          <w:p w14:paraId="7A44BC7D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B59AD">
              <w:rPr>
                <w:rFonts w:eastAsiaTheme="majorEastAsia"/>
                <w:sz w:val="20"/>
                <w:szCs w:val="20"/>
              </w:rPr>
              <w:t>0.7691</w:t>
            </w:r>
          </w:p>
        </w:tc>
        <w:tc>
          <w:tcPr>
            <w:tcW w:w="1001" w:type="pct"/>
          </w:tcPr>
          <w:p w14:paraId="3A000D4F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B59AD">
              <w:rPr>
                <w:rFonts w:eastAsiaTheme="majorEastAsia"/>
                <w:sz w:val="20"/>
                <w:szCs w:val="20"/>
              </w:rPr>
              <w:t>6.8728</w:t>
            </w:r>
          </w:p>
        </w:tc>
        <w:tc>
          <w:tcPr>
            <w:tcW w:w="998" w:type="pct"/>
          </w:tcPr>
          <w:p w14:paraId="2F0B59F4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BB59AD">
              <w:rPr>
                <w:rFonts w:eastAsiaTheme="majorEastAsia"/>
                <w:sz w:val="20"/>
                <w:szCs w:val="20"/>
              </w:rPr>
              <w:t>6.293854e-12</w:t>
            </w:r>
          </w:p>
        </w:tc>
      </w:tr>
      <w:tr w:rsidR="00823779" w:rsidRPr="00C95C1B" w14:paraId="0BFB559D" w14:textId="77777777" w:rsidTr="00BF5C74">
        <w:tc>
          <w:tcPr>
            <w:tcW w:w="1000" w:type="pct"/>
          </w:tcPr>
          <w:p w14:paraId="097542F9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Omega</w:t>
            </w:r>
          </w:p>
        </w:tc>
        <w:tc>
          <w:tcPr>
            <w:tcW w:w="1000" w:type="pct"/>
          </w:tcPr>
          <w:p w14:paraId="7296F11E" w14:textId="77777777" w:rsidR="00823779" w:rsidRPr="00CD1CBC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CD1CBC">
              <w:rPr>
                <w:rFonts w:eastAsiaTheme="majorEastAsia"/>
                <w:sz w:val="20"/>
                <w:szCs w:val="20"/>
              </w:rPr>
              <w:t>0.0119</w:t>
            </w:r>
          </w:p>
        </w:tc>
        <w:tc>
          <w:tcPr>
            <w:tcW w:w="1001" w:type="pct"/>
          </w:tcPr>
          <w:p w14:paraId="23AD019D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C40B1A">
              <w:rPr>
                <w:rFonts w:eastAsiaTheme="majorEastAsia"/>
                <w:sz w:val="20"/>
                <w:szCs w:val="20"/>
              </w:rPr>
              <w:t>NA</w:t>
            </w:r>
          </w:p>
        </w:tc>
        <w:tc>
          <w:tcPr>
            <w:tcW w:w="1001" w:type="pct"/>
          </w:tcPr>
          <w:p w14:paraId="3F23A54C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C40B1A">
              <w:rPr>
                <w:rFonts w:eastAsiaTheme="majorEastAsia"/>
                <w:sz w:val="20"/>
                <w:szCs w:val="20"/>
              </w:rPr>
              <w:t xml:space="preserve">NA        </w:t>
            </w:r>
          </w:p>
        </w:tc>
        <w:tc>
          <w:tcPr>
            <w:tcW w:w="998" w:type="pct"/>
          </w:tcPr>
          <w:p w14:paraId="55893677" w14:textId="77777777" w:rsidR="00823779" w:rsidRPr="002453DF" w:rsidRDefault="00823779" w:rsidP="00BF5C74">
            <w:pPr>
              <w:pStyle w:val="NormaleWeb"/>
              <w:jc w:val="center"/>
              <w:rPr>
                <w:rFonts w:eastAsiaTheme="majorEastAsia"/>
                <w:sz w:val="20"/>
                <w:szCs w:val="20"/>
              </w:rPr>
            </w:pPr>
            <w:r w:rsidRPr="00C40B1A">
              <w:rPr>
                <w:rFonts w:eastAsiaTheme="majorEastAsia"/>
                <w:sz w:val="20"/>
                <w:szCs w:val="20"/>
              </w:rPr>
              <w:t>NA</w:t>
            </w:r>
          </w:p>
        </w:tc>
      </w:tr>
    </w:tbl>
    <w:p w14:paraId="44102E78" w14:textId="77777777" w:rsidR="00823779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BD3818B" w14:textId="77777777" w:rsidR="00823779" w:rsidRDefault="00823779" w:rsidP="00823779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674B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E4201A7" wp14:editId="52C9317A">
            <wp:extent cx="4084723" cy="2520000"/>
            <wp:effectExtent l="19050" t="19050" r="11430" b="13970"/>
            <wp:docPr id="176613041" name="Immagine 9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041" name="Immagine 9" descr="Immagine che contiene testo, linea, diagramma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723" cy="252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D8411" w14:textId="77777777" w:rsidR="00823779" w:rsidRPr="009674B1" w:rsidRDefault="00823779" w:rsidP="00823779">
      <w:pPr>
        <w:jc w:val="center"/>
        <w:rPr>
          <w:rFonts w:ascii="Times New Roman" w:hAnsi="Times New Roman" w:cs="Times New Roman"/>
          <w:sz w:val="12"/>
          <w:szCs w:val="12"/>
        </w:rPr>
      </w:pPr>
      <w:r w:rsidRPr="00B01B92">
        <w:rPr>
          <w:rFonts w:ascii="Times New Roman" w:hAnsi="Times New Roman" w:cs="Times New Roman"/>
          <w:sz w:val="12"/>
          <w:szCs w:val="12"/>
        </w:rPr>
        <w:t>Grafico 6</w:t>
      </w:r>
    </w:p>
    <w:p w14:paraId="53606075" w14:textId="77777777" w:rsidR="00823779" w:rsidRPr="00737960" w:rsidRDefault="00823779" w:rsidP="0082377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Il grafico 6 mostra il QQ-plot dei quantili teorici e dei quantili empirici dei residui standardizzati del modello T-GARCH(1,1) in esame. </w:t>
      </w:r>
      <w:r w:rsidRPr="00525C85">
        <w:rPr>
          <w:rFonts w:ascii="Times New Roman" w:hAnsi="Times New Roman" w:cs="Times New Roman"/>
          <w:sz w:val="20"/>
          <w:szCs w:val="20"/>
        </w:rPr>
        <w:t xml:space="preserve">I residui standardizzati </w:t>
      </w:r>
      <w:r>
        <w:rPr>
          <w:rFonts w:ascii="Times New Roman" w:hAnsi="Times New Roman" w:cs="Times New Roman"/>
          <w:sz w:val="20"/>
          <w:szCs w:val="20"/>
        </w:rPr>
        <w:t xml:space="preserve">del modello T-GARCH(1,1) </w:t>
      </w:r>
      <w:r w:rsidRPr="00525C85">
        <w:rPr>
          <w:rFonts w:ascii="Times New Roman" w:hAnsi="Times New Roman" w:cs="Times New Roman"/>
          <w:sz w:val="20"/>
          <w:szCs w:val="20"/>
        </w:rPr>
        <w:t>si d</w:t>
      </w:r>
      <w:r>
        <w:rPr>
          <w:rFonts w:ascii="Times New Roman" w:hAnsi="Times New Roman" w:cs="Times New Roman"/>
          <w:sz w:val="20"/>
          <w:szCs w:val="20"/>
        </w:rPr>
        <w:t xml:space="preserve">istribuiscono come una T-Student, ovvero come la distribuzione specificata in fase di modellazione. </w:t>
      </w:r>
    </w:p>
    <w:p w14:paraId="33615201" w14:textId="77777777" w:rsidR="00823779" w:rsidRPr="00525C85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525C8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Test Ljung-Box 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604"/>
        <w:gridCol w:w="1604"/>
        <w:gridCol w:w="1606"/>
        <w:gridCol w:w="1606"/>
        <w:gridCol w:w="1606"/>
        <w:gridCol w:w="1602"/>
      </w:tblGrid>
      <w:tr w:rsidR="00823779" w14:paraId="3A510F1E" w14:textId="77777777" w:rsidTr="00BF5C74">
        <w:tc>
          <w:tcPr>
            <w:tcW w:w="5000" w:type="pct"/>
            <w:gridSpan w:val="6"/>
          </w:tcPr>
          <w:p w14:paraId="3793C09D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b/>
                <w:bCs/>
                <w:sz w:val="20"/>
                <w:szCs w:val="20"/>
              </w:rPr>
              <w:t>Residui standardizzati z</w:t>
            </w:r>
          </w:p>
        </w:tc>
      </w:tr>
      <w:tr w:rsidR="00823779" w14:paraId="7E39E900" w14:textId="77777777" w:rsidTr="00BF5C74">
        <w:tc>
          <w:tcPr>
            <w:tcW w:w="833" w:type="pct"/>
          </w:tcPr>
          <w:p w14:paraId="52BDC1B2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Lag</w:t>
            </w:r>
          </w:p>
        </w:tc>
        <w:tc>
          <w:tcPr>
            <w:tcW w:w="833" w:type="pct"/>
          </w:tcPr>
          <w:p w14:paraId="54BCB4A9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5A443A"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7</w:t>
            </w:r>
          </w:p>
        </w:tc>
        <w:tc>
          <w:tcPr>
            <w:tcW w:w="834" w:type="pct"/>
          </w:tcPr>
          <w:p w14:paraId="666B9FEB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8</w:t>
            </w:r>
          </w:p>
        </w:tc>
        <w:tc>
          <w:tcPr>
            <w:tcW w:w="834" w:type="pct"/>
          </w:tcPr>
          <w:p w14:paraId="49E2E31F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9</w:t>
            </w:r>
          </w:p>
        </w:tc>
        <w:tc>
          <w:tcPr>
            <w:tcW w:w="834" w:type="pct"/>
          </w:tcPr>
          <w:p w14:paraId="202FF38E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10</w:t>
            </w:r>
          </w:p>
        </w:tc>
        <w:tc>
          <w:tcPr>
            <w:tcW w:w="832" w:type="pct"/>
          </w:tcPr>
          <w:p w14:paraId="6A9F5983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11</w:t>
            </w:r>
          </w:p>
        </w:tc>
      </w:tr>
      <w:tr w:rsidR="00823779" w14:paraId="1DE24D06" w14:textId="77777777" w:rsidTr="00BF5C74">
        <w:tc>
          <w:tcPr>
            <w:tcW w:w="833" w:type="pct"/>
          </w:tcPr>
          <w:p w14:paraId="0EACB338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Statistic</w:t>
            </w:r>
          </w:p>
        </w:tc>
        <w:tc>
          <w:tcPr>
            <w:tcW w:w="833" w:type="pct"/>
          </w:tcPr>
          <w:p w14:paraId="12641588" w14:textId="77777777" w:rsidR="00823779" w:rsidRPr="005360DE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754616">
              <w:rPr>
                <w:sz w:val="20"/>
                <w:szCs w:val="20"/>
              </w:rPr>
              <w:t>6.7268</w:t>
            </w:r>
          </w:p>
        </w:tc>
        <w:tc>
          <w:tcPr>
            <w:tcW w:w="834" w:type="pct"/>
          </w:tcPr>
          <w:p w14:paraId="249AC000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54616">
              <w:rPr>
                <w:sz w:val="20"/>
                <w:szCs w:val="20"/>
              </w:rPr>
              <w:t xml:space="preserve">6.9874    </w:t>
            </w:r>
          </w:p>
        </w:tc>
        <w:tc>
          <w:tcPr>
            <w:tcW w:w="834" w:type="pct"/>
          </w:tcPr>
          <w:p w14:paraId="5FC47F50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54616">
              <w:rPr>
                <w:sz w:val="20"/>
                <w:szCs w:val="20"/>
              </w:rPr>
              <w:t xml:space="preserve">7.4031   </w:t>
            </w:r>
          </w:p>
        </w:tc>
        <w:tc>
          <w:tcPr>
            <w:tcW w:w="834" w:type="pct"/>
          </w:tcPr>
          <w:p w14:paraId="10550C90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54616">
              <w:rPr>
                <w:sz w:val="20"/>
                <w:szCs w:val="20"/>
              </w:rPr>
              <w:t xml:space="preserve">7.7706  </w:t>
            </w:r>
          </w:p>
        </w:tc>
        <w:tc>
          <w:tcPr>
            <w:tcW w:w="832" w:type="pct"/>
          </w:tcPr>
          <w:p w14:paraId="29CFA464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54616">
              <w:rPr>
                <w:sz w:val="20"/>
                <w:szCs w:val="20"/>
              </w:rPr>
              <w:t>8.2860</w:t>
            </w:r>
          </w:p>
        </w:tc>
      </w:tr>
      <w:tr w:rsidR="00823779" w14:paraId="194674CB" w14:textId="77777777" w:rsidTr="00BF5C74">
        <w:tc>
          <w:tcPr>
            <w:tcW w:w="833" w:type="pct"/>
          </w:tcPr>
          <w:p w14:paraId="0DB1979B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p-value</w:t>
            </w:r>
          </w:p>
        </w:tc>
        <w:tc>
          <w:tcPr>
            <w:tcW w:w="833" w:type="pct"/>
          </w:tcPr>
          <w:p w14:paraId="7111C02A" w14:textId="77777777" w:rsidR="00823779" w:rsidRPr="00F74E0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D0385">
              <w:rPr>
                <w:sz w:val="20"/>
                <w:szCs w:val="20"/>
              </w:rPr>
              <w:t xml:space="preserve">0.0094 </w:t>
            </w:r>
          </w:p>
        </w:tc>
        <w:tc>
          <w:tcPr>
            <w:tcW w:w="834" w:type="pct"/>
          </w:tcPr>
          <w:p w14:paraId="51060790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1D0385">
              <w:rPr>
                <w:sz w:val="20"/>
                <w:szCs w:val="20"/>
              </w:rPr>
              <w:t>0.0303</w:t>
            </w:r>
          </w:p>
        </w:tc>
        <w:tc>
          <w:tcPr>
            <w:tcW w:w="834" w:type="pct"/>
          </w:tcPr>
          <w:p w14:paraId="6F5D0656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1D0385">
              <w:rPr>
                <w:sz w:val="20"/>
                <w:szCs w:val="20"/>
              </w:rPr>
              <w:t>0.0600</w:t>
            </w:r>
          </w:p>
        </w:tc>
        <w:tc>
          <w:tcPr>
            <w:tcW w:w="834" w:type="pct"/>
          </w:tcPr>
          <w:p w14:paraId="5EC90814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1D0385">
              <w:rPr>
                <w:sz w:val="20"/>
                <w:szCs w:val="20"/>
              </w:rPr>
              <w:t>0.1003</w:t>
            </w:r>
          </w:p>
        </w:tc>
        <w:tc>
          <w:tcPr>
            <w:tcW w:w="832" w:type="pct"/>
          </w:tcPr>
          <w:p w14:paraId="6147C466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1D0385">
              <w:rPr>
                <w:sz w:val="20"/>
                <w:szCs w:val="20"/>
              </w:rPr>
              <w:t>0.1411</w:t>
            </w:r>
          </w:p>
        </w:tc>
      </w:tr>
    </w:tbl>
    <w:p w14:paraId="3EFB4D43" w14:textId="77777777" w:rsidR="00823779" w:rsidRPr="007B18EE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604"/>
        <w:gridCol w:w="1604"/>
        <w:gridCol w:w="1606"/>
        <w:gridCol w:w="1606"/>
        <w:gridCol w:w="1606"/>
        <w:gridCol w:w="1602"/>
      </w:tblGrid>
      <w:tr w:rsidR="00823779" w:rsidRPr="00F74E02" w14:paraId="471FD6FA" w14:textId="77777777" w:rsidTr="00BF5C74">
        <w:tc>
          <w:tcPr>
            <w:tcW w:w="5000" w:type="pct"/>
            <w:gridSpan w:val="6"/>
          </w:tcPr>
          <w:p w14:paraId="49CFE20D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b/>
                <w:bCs/>
                <w:sz w:val="20"/>
                <w:szCs w:val="20"/>
              </w:rPr>
              <w:t>Residui standardizzati z</w:t>
            </w:r>
            <w:r>
              <w:rPr>
                <w:b/>
                <w:bCs/>
                <w:sz w:val="20"/>
                <w:szCs w:val="20"/>
                <w:vertAlign w:val="superscript"/>
              </w:rPr>
              <w:t>2</w:t>
            </w:r>
          </w:p>
        </w:tc>
      </w:tr>
      <w:tr w:rsidR="00823779" w:rsidRPr="00F74E02" w14:paraId="62F80736" w14:textId="77777777" w:rsidTr="00BF5C74">
        <w:tc>
          <w:tcPr>
            <w:tcW w:w="833" w:type="pct"/>
          </w:tcPr>
          <w:p w14:paraId="2B870EE3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Lag</w:t>
            </w:r>
          </w:p>
        </w:tc>
        <w:tc>
          <w:tcPr>
            <w:tcW w:w="833" w:type="pct"/>
          </w:tcPr>
          <w:p w14:paraId="7752DAAD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5A443A"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7</w:t>
            </w:r>
          </w:p>
        </w:tc>
        <w:tc>
          <w:tcPr>
            <w:tcW w:w="834" w:type="pct"/>
          </w:tcPr>
          <w:p w14:paraId="409C123D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8</w:t>
            </w:r>
          </w:p>
        </w:tc>
        <w:tc>
          <w:tcPr>
            <w:tcW w:w="834" w:type="pct"/>
          </w:tcPr>
          <w:p w14:paraId="3E747D82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9</w:t>
            </w:r>
          </w:p>
        </w:tc>
        <w:tc>
          <w:tcPr>
            <w:tcW w:w="834" w:type="pct"/>
          </w:tcPr>
          <w:p w14:paraId="15FFCBC8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10</w:t>
            </w:r>
          </w:p>
        </w:tc>
        <w:tc>
          <w:tcPr>
            <w:tcW w:w="832" w:type="pct"/>
          </w:tcPr>
          <w:p w14:paraId="11396C2F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11</w:t>
            </w:r>
          </w:p>
        </w:tc>
      </w:tr>
      <w:tr w:rsidR="00823779" w:rsidRPr="00F74E02" w14:paraId="67726620" w14:textId="77777777" w:rsidTr="00BF5C74">
        <w:tc>
          <w:tcPr>
            <w:tcW w:w="833" w:type="pct"/>
          </w:tcPr>
          <w:p w14:paraId="60398F09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Statistic</w:t>
            </w:r>
          </w:p>
        </w:tc>
        <w:tc>
          <w:tcPr>
            <w:tcW w:w="833" w:type="pct"/>
          </w:tcPr>
          <w:p w14:paraId="1B31461B" w14:textId="77777777" w:rsidR="00823779" w:rsidRPr="00C82E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D0385">
              <w:rPr>
                <w:sz w:val="20"/>
                <w:szCs w:val="20"/>
              </w:rPr>
              <w:t xml:space="preserve">3.1407   </w:t>
            </w:r>
          </w:p>
        </w:tc>
        <w:tc>
          <w:tcPr>
            <w:tcW w:w="834" w:type="pct"/>
          </w:tcPr>
          <w:p w14:paraId="4C5B3A9F" w14:textId="77777777" w:rsidR="00823779" w:rsidRPr="00C82E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D0385">
              <w:rPr>
                <w:sz w:val="20"/>
                <w:szCs w:val="20"/>
              </w:rPr>
              <w:t xml:space="preserve">3.1464  </w:t>
            </w:r>
          </w:p>
        </w:tc>
        <w:tc>
          <w:tcPr>
            <w:tcW w:w="834" w:type="pct"/>
          </w:tcPr>
          <w:p w14:paraId="62E4C42B" w14:textId="77777777" w:rsidR="00823779" w:rsidRPr="00C82E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D0385">
              <w:rPr>
                <w:sz w:val="20"/>
                <w:szCs w:val="20"/>
              </w:rPr>
              <w:t>3.207</w:t>
            </w:r>
            <w:r>
              <w:rPr>
                <w:sz w:val="20"/>
                <w:szCs w:val="20"/>
              </w:rPr>
              <w:t>2</w:t>
            </w:r>
            <w:r w:rsidRPr="001D0385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34" w:type="pct"/>
          </w:tcPr>
          <w:p w14:paraId="7D46A0BA" w14:textId="77777777" w:rsidR="00823779" w:rsidRPr="00C82E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D0385">
              <w:rPr>
                <w:sz w:val="20"/>
                <w:szCs w:val="20"/>
              </w:rPr>
              <w:t xml:space="preserve">3.3197  </w:t>
            </w:r>
          </w:p>
        </w:tc>
        <w:tc>
          <w:tcPr>
            <w:tcW w:w="832" w:type="pct"/>
          </w:tcPr>
          <w:p w14:paraId="1990EA1F" w14:textId="77777777" w:rsidR="00823779" w:rsidRPr="00C82E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D0385">
              <w:rPr>
                <w:sz w:val="20"/>
                <w:szCs w:val="20"/>
              </w:rPr>
              <w:t>3.6775</w:t>
            </w:r>
          </w:p>
        </w:tc>
      </w:tr>
      <w:tr w:rsidR="00823779" w:rsidRPr="00F74E02" w14:paraId="55265DF6" w14:textId="77777777" w:rsidTr="00BF5C74">
        <w:tc>
          <w:tcPr>
            <w:tcW w:w="833" w:type="pct"/>
          </w:tcPr>
          <w:p w14:paraId="2AC4C2AD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p-value</w:t>
            </w:r>
          </w:p>
        </w:tc>
        <w:tc>
          <w:tcPr>
            <w:tcW w:w="833" w:type="pct"/>
          </w:tcPr>
          <w:p w14:paraId="596D33A6" w14:textId="77777777" w:rsidR="00823779" w:rsidRPr="00C82E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D0385">
              <w:rPr>
                <w:sz w:val="20"/>
                <w:szCs w:val="20"/>
              </w:rPr>
              <w:t>0.076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834" w:type="pct"/>
          </w:tcPr>
          <w:p w14:paraId="4D63481D" w14:textId="77777777" w:rsidR="00823779" w:rsidRPr="00C82E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D0385">
              <w:rPr>
                <w:sz w:val="20"/>
                <w:szCs w:val="20"/>
              </w:rPr>
              <w:t>0.2073</w:t>
            </w:r>
          </w:p>
        </w:tc>
        <w:tc>
          <w:tcPr>
            <w:tcW w:w="834" w:type="pct"/>
          </w:tcPr>
          <w:p w14:paraId="74D24E15" w14:textId="77777777" w:rsidR="00823779" w:rsidRPr="00C82E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D0385">
              <w:rPr>
                <w:sz w:val="20"/>
                <w:szCs w:val="20"/>
              </w:rPr>
              <w:t>0.3607</w:t>
            </w:r>
          </w:p>
        </w:tc>
        <w:tc>
          <w:tcPr>
            <w:tcW w:w="834" w:type="pct"/>
          </w:tcPr>
          <w:p w14:paraId="430A7BC2" w14:textId="77777777" w:rsidR="00823779" w:rsidRPr="00C82E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D0385">
              <w:rPr>
                <w:sz w:val="20"/>
                <w:szCs w:val="20"/>
              </w:rPr>
              <w:t>0.5058</w:t>
            </w:r>
          </w:p>
        </w:tc>
        <w:tc>
          <w:tcPr>
            <w:tcW w:w="832" w:type="pct"/>
          </w:tcPr>
          <w:p w14:paraId="043A8C55" w14:textId="77777777" w:rsidR="00823779" w:rsidRPr="00C82E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1D0385">
              <w:rPr>
                <w:sz w:val="20"/>
                <w:szCs w:val="20"/>
              </w:rPr>
              <w:t>0.5967</w:t>
            </w:r>
          </w:p>
        </w:tc>
      </w:tr>
    </w:tbl>
    <w:p w14:paraId="3BEF9257" w14:textId="77777777" w:rsidR="00823779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0CDE3A0" w14:textId="77777777" w:rsidR="00823779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 w:rsidRPr="00964322">
        <w:rPr>
          <w:rFonts w:ascii="Times New Roman" w:hAnsi="Times New Roman" w:cs="Times New Roman"/>
          <w:sz w:val="20"/>
          <w:szCs w:val="20"/>
        </w:rPr>
        <w:t>Il test Ljung-Box dei r</w:t>
      </w:r>
      <w:r>
        <w:rPr>
          <w:rFonts w:ascii="Times New Roman" w:hAnsi="Times New Roman" w:cs="Times New Roman"/>
          <w:sz w:val="20"/>
          <w:szCs w:val="20"/>
        </w:rPr>
        <w:t>esidui standardizzati risulta non significativo per lag 9, lag 10 e lag 11. Nel caso di lag 7 e lag8 i valori dei p-</w:t>
      </w:r>
      <w:proofErr w:type="spellStart"/>
      <w:r>
        <w:rPr>
          <w:rFonts w:ascii="Times New Roman" w:hAnsi="Times New Roman" w:cs="Times New Roman"/>
          <w:sz w:val="20"/>
          <w:szCs w:val="20"/>
        </w:rPr>
        <w:t>value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sono lontani dai risultati ottimali. </w:t>
      </w:r>
    </w:p>
    <w:p w14:paraId="25A27108" w14:textId="77777777" w:rsidR="00823779" w:rsidRPr="003B5494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Andando a eseguire il test Ljung-Box sui residui standardizzati al quadrato anche per questo modello in esame i p-</w:t>
      </w:r>
      <w:proofErr w:type="spellStart"/>
      <w:r>
        <w:rPr>
          <w:rFonts w:ascii="Times New Roman" w:hAnsi="Times New Roman" w:cs="Times New Roman"/>
          <w:sz w:val="20"/>
          <w:szCs w:val="20"/>
        </w:rPr>
        <w:t>value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risultano non significativi. Quindi è doveroso non rifiutare l’ipotesi nulla di assenza di autocorrelazione. </w:t>
      </w:r>
    </w:p>
    <w:p w14:paraId="63D6F5C7" w14:textId="77777777" w:rsidR="00823779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B18EE">
        <w:rPr>
          <w:rFonts w:ascii="Times New Roman" w:hAnsi="Times New Roman" w:cs="Times New Roman"/>
          <w:b/>
          <w:bCs/>
          <w:sz w:val="20"/>
          <w:szCs w:val="20"/>
        </w:rPr>
        <w:t xml:space="preserve">Test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ARCH 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23779" w14:paraId="34343B52" w14:textId="77777777" w:rsidTr="00BF5C74">
        <w:tc>
          <w:tcPr>
            <w:tcW w:w="5000" w:type="pct"/>
            <w:gridSpan w:val="5"/>
          </w:tcPr>
          <w:p w14:paraId="489FC423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b/>
                <w:bCs/>
                <w:sz w:val="20"/>
                <w:szCs w:val="20"/>
              </w:rPr>
              <w:t>Residui standardizzati z</w:t>
            </w:r>
          </w:p>
        </w:tc>
      </w:tr>
      <w:tr w:rsidR="00823779" w14:paraId="1C434A21" w14:textId="77777777" w:rsidTr="00BF5C74">
        <w:tc>
          <w:tcPr>
            <w:tcW w:w="1000" w:type="pct"/>
          </w:tcPr>
          <w:p w14:paraId="52D49300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76151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Lag</w:t>
            </w:r>
          </w:p>
        </w:tc>
        <w:tc>
          <w:tcPr>
            <w:tcW w:w="1000" w:type="pct"/>
          </w:tcPr>
          <w:p w14:paraId="40185B84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4</w:t>
            </w:r>
          </w:p>
        </w:tc>
        <w:tc>
          <w:tcPr>
            <w:tcW w:w="1000" w:type="pct"/>
          </w:tcPr>
          <w:p w14:paraId="017B9BBE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8</w:t>
            </w:r>
          </w:p>
        </w:tc>
        <w:tc>
          <w:tcPr>
            <w:tcW w:w="1000" w:type="pct"/>
          </w:tcPr>
          <w:p w14:paraId="7E1271C1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12</w:t>
            </w:r>
          </w:p>
        </w:tc>
        <w:tc>
          <w:tcPr>
            <w:tcW w:w="1000" w:type="pct"/>
          </w:tcPr>
          <w:p w14:paraId="24A2FFFD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16</w:t>
            </w:r>
          </w:p>
        </w:tc>
      </w:tr>
      <w:tr w:rsidR="00823779" w14:paraId="6AAD55FE" w14:textId="77777777" w:rsidTr="00BF5C74">
        <w:tc>
          <w:tcPr>
            <w:tcW w:w="1000" w:type="pct"/>
          </w:tcPr>
          <w:p w14:paraId="5C7F96D3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76151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Statistic</w:t>
            </w:r>
          </w:p>
        </w:tc>
        <w:tc>
          <w:tcPr>
            <w:tcW w:w="1000" w:type="pct"/>
          </w:tcPr>
          <w:p w14:paraId="25C9F764" w14:textId="77777777" w:rsidR="00823779" w:rsidRPr="00D50C30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C81B05">
              <w:rPr>
                <w:sz w:val="20"/>
                <w:szCs w:val="20"/>
              </w:rPr>
              <w:t xml:space="preserve">1.8255   </w:t>
            </w:r>
          </w:p>
        </w:tc>
        <w:tc>
          <w:tcPr>
            <w:tcW w:w="1000" w:type="pct"/>
          </w:tcPr>
          <w:p w14:paraId="50248FE5" w14:textId="77777777" w:rsidR="00823779" w:rsidRPr="005520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C81B05">
              <w:rPr>
                <w:sz w:val="20"/>
                <w:szCs w:val="20"/>
              </w:rPr>
              <w:t xml:space="preserve">3.2272  </w:t>
            </w:r>
          </w:p>
        </w:tc>
        <w:tc>
          <w:tcPr>
            <w:tcW w:w="1000" w:type="pct"/>
          </w:tcPr>
          <w:p w14:paraId="25B1127E" w14:textId="77777777" w:rsidR="00823779" w:rsidRPr="005520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C81B05">
              <w:rPr>
                <w:sz w:val="20"/>
                <w:szCs w:val="20"/>
              </w:rPr>
              <w:t xml:space="preserve">3.7057  </w:t>
            </w:r>
          </w:p>
        </w:tc>
        <w:tc>
          <w:tcPr>
            <w:tcW w:w="1000" w:type="pct"/>
          </w:tcPr>
          <w:p w14:paraId="151F3E7F" w14:textId="77777777" w:rsidR="00823779" w:rsidRPr="005520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C81B05">
              <w:rPr>
                <w:sz w:val="20"/>
                <w:szCs w:val="20"/>
              </w:rPr>
              <w:t>3.9125</w:t>
            </w:r>
          </w:p>
        </w:tc>
      </w:tr>
      <w:tr w:rsidR="00823779" w14:paraId="54AB2A97" w14:textId="77777777" w:rsidTr="00BF5C74">
        <w:tc>
          <w:tcPr>
            <w:tcW w:w="1000" w:type="pct"/>
          </w:tcPr>
          <w:p w14:paraId="16C8D288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76151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p-value</w:t>
            </w:r>
          </w:p>
        </w:tc>
        <w:tc>
          <w:tcPr>
            <w:tcW w:w="1000" w:type="pct"/>
          </w:tcPr>
          <w:p w14:paraId="31417C68" w14:textId="77777777" w:rsidR="00823779" w:rsidRPr="005520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C81B05">
              <w:rPr>
                <w:sz w:val="20"/>
                <w:szCs w:val="20"/>
              </w:rPr>
              <w:t xml:space="preserve">0.7678 </w:t>
            </w:r>
          </w:p>
        </w:tc>
        <w:tc>
          <w:tcPr>
            <w:tcW w:w="1000" w:type="pct"/>
          </w:tcPr>
          <w:p w14:paraId="384E62D2" w14:textId="77777777" w:rsidR="00823779" w:rsidRPr="005520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C81B05">
              <w:rPr>
                <w:sz w:val="20"/>
                <w:szCs w:val="20"/>
              </w:rPr>
              <w:t>0.9192</w:t>
            </w:r>
          </w:p>
        </w:tc>
        <w:tc>
          <w:tcPr>
            <w:tcW w:w="1000" w:type="pct"/>
          </w:tcPr>
          <w:p w14:paraId="3231DF3E" w14:textId="77777777" w:rsidR="00823779" w:rsidRPr="005520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C81B05">
              <w:rPr>
                <w:sz w:val="20"/>
                <w:szCs w:val="20"/>
              </w:rPr>
              <w:t>0.9881</w:t>
            </w:r>
          </w:p>
        </w:tc>
        <w:tc>
          <w:tcPr>
            <w:tcW w:w="1000" w:type="pct"/>
          </w:tcPr>
          <w:p w14:paraId="3E4E15E8" w14:textId="77777777" w:rsidR="00823779" w:rsidRPr="005520B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C81B05">
              <w:rPr>
                <w:sz w:val="20"/>
                <w:szCs w:val="20"/>
              </w:rPr>
              <w:t>0.9990</w:t>
            </w:r>
          </w:p>
        </w:tc>
      </w:tr>
    </w:tbl>
    <w:p w14:paraId="458DBD5E" w14:textId="77777777" w:rsidR="00823779" w:rsidRDefault="00823779" w:rsidP="00823779">
      <w:pPr>
        <w:pStyle w:val="NormaleWeb"/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3A02A2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Il test ARCH</w:t>
      </w:r>
      <w:r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per il modello T-GARCH(1,1) risulta non significativo a tutti i lag presi in esame con valori dei p-</w:t>
      </w:r>
      <w:proofErr w:type="spellStart"/>
      <w:r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value</w:t>
      </w:r>
      <w:proofErr w:type="spellEnd"/>
      <w:r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che indicano ottima modellazione dell’eteroschedasticità da parte del modello. </w:t>
      </w:r>
    </w:p>
    <w:p w14:paraId="69A6A92B" w14:textId="77777777" w:rsidR="00823779" w:rsidRPr="003A02A2" w:rsidRDefault="00823779" w:rsidP="00823779">
      <w:pPr>
        <w:pStyle w:val="NormaleWeb"/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664032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Il modello GJR-GARCH(1,1) ottiene risultati migliori del modello T-GARCH(1,1) in tutti e tre i test in esame. Questa differenza così marcata nelle diagnostiche in esame porta fino a questo momento a preferire il modello GJR-GARCH nonostante i valori degli indici BIC e AIC maggior</w:t>
      </w:r>
      <w:r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i. Altro punto a favore del modello GJR-GARCH(1,1) è il valore del p-</w:t>
      </w:r>
      <w:proofErr w:type="spellStart"/>
      <w:r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value</w:t>
      </w:r>
      <w:proofErr w:type="spellEnd"/>
      <w:r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del parametro </w:t>
      </w:r>
      <w:r w:rsidRPr="00816646">
        <w:rPr>
          <w:rFonts w:eastAsiaTheme="minorHAnsi"/>
          <w:i/>
          <w:iCs/>
          <w:kern w:val="2"/>
          <w:sz w:val="20"/>
          <w:szCs w:val="20"/>
          <w:lang w:eastAsia="en-US"/>
          <w14:ligatures w14:val="standardContextual"/>
        </w:rPr>
        <w:t>gamma</w:t>
      </w:r>
      <w:r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minore che indica maggiore significatività del parametro di asimmetria. In fase di analisi delle previsioni ex-post andrò a compiere il confronto finale andando a valutare le diverse misure di errore di previsione.</w:t>
      </w:r>
    </w:p>
    <w:p w14:paraId="39B4D7A6" w14:textId="77777777" w:rsidR="00823779" w:rsidRPr="004B054B" w:rsidRDefault="00823779" w:rsidP="00823779">
      <w:pPr>
        <w:pStyle w:val="NormaleWeb"/>
        <w:rPr>
          <w:b/>
          <w:bCs/>
          <w:sz w:val="32"/>
          <w:szCs w:val="32"/>
        </w:rPr>
      </w:pPr>
      <w:r w:rsidRPr="004B054B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I-GARCH(1,1) </w:t>
      </w:r>
    </w:p>
    <w:p w14:paraId="69C1CCE6" w14:textId="77777777" w:rsidR="00823779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 w:rsidRPr="00AE31D6">
        <w:rPr>
          <w:rFonts w:ascii="Times New Roman" w:hAnsi="Times New Roman" w:cs="Times New Roman"/>
          <w:sz w:val="20"/>
          <w:szCs w:val="20"/>
        </w:rPr>
        <w:t>Il modello I-GARCH (</w:t>
      </w:r>
      <w:proofErr w:type="spellStart"/>
      <w:r w:rsidRPr="00AE31D6">
        <w:rPr>
          <w:rFonts w:ascii="Times New Roman" w:hAnsi="Times New Roman" w:cs="Times New Roman"/>
          <w:sz w:val="20"/>
          <w:szCs w:val="20"/>
        </w:rPr>
        <w:t>Integrated</w:t>
      </w:r>
      <w:proofErr w:type="spellEnd"/>
      <w:r w:rsidRPr="00AE31D6">
        <w:rPr>
          <w:rFonts w:ascii="Times New Roman" w:hAnsi="Times New Roman" w:cs="Times New Roman"/>
          <w:sz w:val="20"/>
          <w:szCs w:val="20"/>
        </w:rPr>
        <w:t xml:space="preserve"> GARCH) è solitamente il meno efficiente nella famiglia dei modelli</w:t>
      </w:r>
      <w:r>
        <w:rPr>
          <w:rFonts w:ascii="Times New Roman" w:hAnsi="Times New Roman" w:cs="Times New Roman"/>
          <w:sz w:val="20"/>
          <w:szCs w:val="20"/>
        </w:rPr>
        <w:t xml:space="preserve"> discussi</w:t>
      </w:r>
      <w:r w:rsidRPr="00AE31D6">
        <w:rPr>
          <w:rFonts w:ascii="Times New Roman" w:hAnsi="Times New Roman" w:cs="Times New Roman"/>
          <w:sz w:val="20"/>
          <w:szCs w:val="20"/>
        </w:rPr>
        <w:t xml:space="preserve">. La caratteristica particolare è la sua </w:t>
      </w:r>
      <w:r>
        <w:rPr>
          <w:rFonts w:ascii="Times New Roman" w:hAnsi="Times New Roman" w:cs="Times New Roman"/>
          <w:sz w:val="20"/>
          <w:szCs w:val="20"/>
        </w:rPr>
        <w:t xml:space="preserve">non </w:t>
      </w:r>
      <w:r w:rsidRPr="00AE31D6">
        <w:rPr>
          <w:rFonts w:ascii="Times New Roman" w:hAnsi="Times New Roman" w:cs="Times New Roman"/>
          <w:sz w:val="20"/>
          <w:szCs w:val="20"/>
        </w:rPr>
        <w:t xml:space="preserve">stazionarietà in senso </w:t>
      </w:r>
      <w:r>
        <w:rPr>
          <w:rFonts w:ascii="Times New Roman" w:hAnsi="Times New Roman" w:cs="Times New Roman"/>
          <w:sz w:val="20"/>
          <w:szCs w:val="20"/>
        </w:rPr>
        <w:t>debole</w:t>
      </w:r>
      <w:r w:rsidRPr="00AE31D6">
        <w:rPr>
          <w:rFonts w:ascii="Times New Roman" w:hAnsi="Times New Roman" w:cs="Times New Roman"/>
          <w:sz w:val="20"/>
          <w:szCs w:val="20"/>
        </w:rPr>
        <w:t xml:space="preserve"> data dalla persistenza pari a 1</w:t>
      </w:r>
      <w:r>
        <w:rPr>
          <w:rFonts w:ascii="Times New Roman" w:hAnsi="Times New Roman" w:cs="Times New Roman"/>
          <w:sz w:val="20"/>
          <w:szCs w:val="20"/>
        </w:rPr>
        <w:t>, nonostante lo sia stazionario in senso forte. Il modello ha i valori degli indici AIC e BIC maggiori tra i modelli in esame andando quindi a sottolineare il peggiore adattamento del modello ai dati della serie temporale in esame.</w:t>
      </w:r>
    </w:p>
    <w:p w14:paraId="4ADE8C57" w14:textId="77777777" w:rsidR="00823779" w:rsidRPr="00104013" w:rsidRDefault="00823779" w:rsidP="0082377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04013">
        <w:rPr>
          <w:rFonts w:ascii="Times New Roman" w:hAnsi="Times New Roman" w:cs="Times New Roman"/>
          <w:b/>
          <w:bCs/>
          <w:sz w:val="20"/>
          <w:szCs w:val="20"/>
        </w:rPr>
        <w:t xml:space="preserve">Coefficienti </w:t>
      </w:r>
    </w:p>
    <w:tbl>
      <w:tblPr>
        <w:tblStyle w:val="Grigliatabella"/>
        <w:tblW w:w="5001" w:type="pct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8"/>
        <w:gridCol w:w="1924"/>
      </w:tblGrid>
      <w:tr w:rsidR="00823779" w14:paraId="1660C6E7" w14:textId="77777777" w:rsidTr="00BF5C74">
        <w:tc>
          <w:tcPr>
            <w:tcW w:w="1000" w:type="pct"/>
          </w:tcPr>
          <w:p w14:paraId="56BAB7F3" w14:textId="77777777" w:rsidR="00823779" w:rsidRPr="00BA3035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1000" w:type="pct"/>
          </w:tcPr>
          <w:p w14:paraId="542FD705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Estimate</w:t>
            </w:r>
            <w:proofErr w:type="spellEnd"/>
          </w:p>
        </w:tc>
        <w:tc>
          <w:tcPr>
            <w:tcW w:w="1000" w:type="pct"/>
          </w:tcPr>
          <w:p w14:paraId="4A58AA51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 xml:space="preserve">Standard </w:t>
            </w: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error</w:t>
            </w:r>
            <w:proofErr w:type="spellEnd"/>
          </w:p>
        </w:tc>
        <w:tc>
          <w:tcPr>
            <w:tcW w:w="1001" w:type="pct"/>
          </w:tcPr>
          <w:p w14:paraId="468AB48D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t-</w:t>
            </w: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value</w:t>
            </w:r>
            <w:proofErr w:type="spellEnd"/>
          </w:p>
        </w:tc>
        <w:tc>
          <w:tcPr>
            <w:tcW w:w="999" w:type="pct"/>
          </w:tcPr>
          <w:p w14:paraId="523D57DE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p-</w:t>
            </w:r>
            <w:proofErr w:type="spellStart"/>
            <w:r w:rsidRPr="000B6BA6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value</w:t>
            </w:r>
            <w:proofErr w:type="spellEnd"/>
          </w:p>
        </w:tc>
      </w:tr>
      <w:tr w:rsidR="00823779" w14:paraId="7B6E1119" w14:textId="77777777" w:rsidTr="00BF5C74">
        <w:tc>
          <w:tcPr>
            <w:tcW w:w="1000" w:type="pct"/>
          </w:tcPr>
          <w:p w14:paraId="19BB4AEF" w14:textId="77777777" w:rsidR="00823779" w:rsidRPr="00B94D00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Mu</w:t>
            </w:r>
          </w:p>
        </w:tc>
        <w:tc>
          <w:tcPr>
            <w:tcW w:w="1000" w:type="pct"/>
          </w:tcPr>
          <w:p w14:paraId="41368373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65671F">
              <w:rPr>
                <w:sz w:val="20"/>
                <w:szCs w:val="20"/>
              </w:rPr>
              <w:t xml:space="preserve">0.1660 </w:t>
            </w:r>
          </w:p>
        </w:tc>
        <w:tc>
          <w:tcPr>
            <w:tcW w:w="1000" w:type="pct"/>
          </w:tcPr>
          <w:p w14:paraId="635D9756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65671F">
              <w:rPr>
                <w:sz w:val="20"/>
                <w:szCs w:val="20"/>
              </w:rPr>
              <w:t xml:space="preserve">0.0557  </w:t>
            </w:r>
          </w:p>
        </w:tc>
        <w:tc>
          <w:tcPr>
            <w:tcW w:w="1001" w:type="pct"/>
          </w:tcPr>
          <w:p w14:paraId="18839FCD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65671F">
              <w:rPr>
                <w:sz w:val="20"/>
                <w:szCs w:val="20"/>
              </w:rPr>
              <w:t>2.9814</w:t>
            </w:r>
          </w:p>
        </w:tc>
        <w:tc>
          <w:tcPr>
            <w:tcW w:w="999" w:type="pct"/>
          </w:tcPr>
          <w:p w14:paraId="0C9641FC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0004C8">
              <w:rPr>
                <w:sz w:val="20"/>
                <w:szCs w:val="20"/>
              </w:rPr>
              <w:t>0.0028</w:t>
            </w:r>
          </w:p>
        </w:tc>
      </w:tr>
      <w:tr w:rsidR="00823779" w14:paraId="1F6D6E2E" w14:textId="77777777" w:rsidTr="00BF5C74">
        <w:tc>
          <w:tcPr>
            <w:tcW w:w="1000" w:type="pct"/>
          </w:tcPr>
          <w:p w14:paraId="4892E0E5" w14:textId="77777777" w:rsidR="00823779" w:rsidRPr="00B94D00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B94D00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Al</w:t>
            </w: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p</w:t>
            </w:r>
            <w:r w:rsidRPr="00B94D00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ha1</w:t>
            </w:r>
          </w:p>
        </w:tc>
        <w:tc>
          <w:tcPr>
            <w:tcW w:w="1000" w:type="pct"/>
          </w:tcPr>
          <w:p w14:paraId="45CA91EC" w14:textId="77777777" w:rsidR="00823779" w:rsidRPr="00921D36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EF5BB2">
              <w:rPr>
                <w:sz w:val="20"/>
                <w:szCs w:val="20"/>
              </w:rPr>
              <w:t xml:space="preserve">0.0445 </w:t>
            </w:r>
          </w:p>
        </w:tc>
        <w:tc>
          <w:tcPr>
            <w:tcW w:w="1000" w:type="pct"/>
          </w:tcPr>
          <w:p w14:paraId="074CF7AF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EF5BB2">
              <w:rPr>
                <w:sz w:val="20"/>
                <w:szCs w:val="20"/>
              </w:rPr>
              <w:t xml:space="preserve">0.0093  </w:t>
            </w:r>
          </w:p>
        </w:tc>
        <w:tc>
          <w:tcPr>
            <w:tcW w:w="1001" w:type="pct"/>
          </w:tcPr>
          <w:p w14:paraId="2EC6AC19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EF5BB2">
              <w:rPr>
                <w:sz w:val="20"/>
                <w:szCs w:val="20"/>
              </w:rPr>
              <w:t>4.7477</w:t>
            </w:r>
          </w:p>
        </w:tc>
        <w:tc>
          <w:tcPr>
            <w:tcW w:w="999" w:type="pct"/>
          </w:tcPr>
          <w:p w14:paraId="16C5056A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EF5BB2">
              <w:rPr>
                <w:sz w:val="20"/>
                <w:szCs w:val="20"/>
              </w:rPr>
              <w:t>2.057099e-06</w:t>
            </w:r>
          </w:p>
        </w:tc>
      </w:tr>
      <w:tr w:rsidR="00823779" w14:paraId="19E2E5AF" w14:textId="77777777" w:rsidTr="00BF5C74">
        <w:tc>
          <w:tcPr>
            <w:tcW w:w="1000" w:type="pct"/>
          </w:tcPr>
          <w:p w14:paraId="442896CE" w14:textId="77777777" w:rsidR="00823779" w:rsidRPr="00B94D00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B94D00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Beta1</w:t>
            </w:r>
          </w:p>
        </w:tc>
        <w:tc>
          <w:tcPr>
            <w:tcW w:w="1000" w:type="pct"/>
          </w:tcPr>
          <w:p w14:paraId="642E2A3C" w14:textId="77777777" w:rsidR="00823779" w:rsidRPr="007263ED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EF5BB2">
              <w:rPr>
                <w:sz w:val="20"/>
                <w:szCs w:val="20"/>
              </w:rPr>
              <w:t xml:space="preserve">0.9554          </w:t>
            </w:r>
          </w:p>
        </w:tc>
        <w:tc>
          <w:tcPr>
            <w:tcW w:w="1000" w:type="pct"/>
          </w:tcPr>
          <w:p w14:paraId="5A1731FC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EF5BB2">
              <w:rPr>
                <w:sz w:val="20"/>
                <w:szCs w:val="20"/>
              </w:rPr>
              <w:t>NA</w:t>
            </w:r>
          </w:p>
        </w:tc>
        <w:tc>
          <w:tcPr>
            <w:tcW w:w="1001" w:type="pct"/>
          </w:tcPr>
          <w:p w14:paraId="46E589DB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EF5BB2">
              <w:rPr>
                <w:sz w:val="20"/>
                <w:szCs w:val="20"/>
              </w:rPr>
              <w:t>NA</w:t>
            </w:r>
          </w:p>
        </w:tc>
        <w:tc>
          <w:tcPr>
            <w:tcW w:w="999" w:type="pct"/>
          </w:tcPr>
          <w:p w14:paraId="6EE67351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EF5BB2">
              <w:rPr>
                <w:sz w:val="20"/>
                <w:szCs w:val="20"/>
              </w:rPr>
              <w:t>NA</w:t>
            </w:r>
          </w:p>
        </w:tc>
      </w:tr>
      <w:tr w:rsidR="00823779" w14:paraId="3E96E492" w14:textId="77777777" w:rsidTr="00BF5C74">
        <w:tc>
          <w:tcPr>
            <w:tcW w:w="1000" w:type="pct"/>
          </w:tcPr>
          <w:p w14:paraId="30923CC6" w14:textId="77777777" w:rsidR="00823779" w:rsidRPr="00B94D00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B94D00">
              <w:rPr>
                <w:rFonts w:eastAsiaTheme="minorHAns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Shape</w:t>
            </w:r>
          </w:p>
        </w:tc>
        <w:tc>
          <w:tcPr>
            <w:tcW w:w="1000" w:type="pct"/>
          </w:tcPr>
          <w:p w14:paraId="7532355E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EF5BB2">
              <w:rPr>
                <w:sz w:val="20"/>
                <w:szCs w:val="20"/>
              </w:rPr>
              <w:t xml:space="preserve">5.3571 </w:t>
            </w:r>
          </w:p>
        </w:tc>
        <w:tc>
          <w:tcPr>
            <w:tcW w:w="1000" w:type="pct"/>
          </w:tcPr>
          <w:p w14:paraId="22365541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EF5BB2">
              <w:rPr>
                <w:sz w:val="20"/>
                <w:szCs w:val="20"/>
              </w:rPr>
              <w:t>0.5111</w:t>
            </w:r>
          </w:p>
        </w:tc>
        <w:tc>
          <w:tcPr>
            <w:tcW w:w="1001" w:type="pct"/>
          </w:tcPr>
          <w:p w14:paraId="19716D11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EF5BB2">
              <w:rPr>
                <w:sz w:val="20"/>
                <w:szCs w:val="20"/>
              </w:rPr>
              <w:t>10.4806</w:t>
            </w:r>
          </w:p>
        </w:tc>
        <w:tc>
          <w:tcPr>
            <w:tcW w:w="999" w:type="pct"/>
          </w:tcPr>
          <w:p w14:paraId="2F71DF79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EF5BB2">
              <w:rPr>
                <w:sz w:val="20"/>
                <w:szCs w:val="20"/>
              </w:rPr>
              <w:t>0.000</w:t>
            </w:r>
            <w:r>
              <w:rPr>
                <w:sz w:val="20"/>
                <w:szCs w:val="20"/>
              </w:rPr>
              <w:t>0</w:t>
            </w:r>
          </w:p>
        </w:tc>
      </w:tr>
      <w:tr w:rsidR="00823779" w14:paraId="2134F41C" w14:textId="77777777" w:rsidTr="00BF5C74">
        <w:tc>
          <w:tcPr>
            <w:tcW w:w="1000" w:type="pct"/>
          </w:tcPr>
          <w:p w14:paraId="3DCB970C" w14:textId="77777777" w:rsidR="00823779" w:rsidRPr="00B94D00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</w:pPr>
            <w:r w:rsidRPr="00B94D00">
              <w:rPr>
                <w:rFonts w:eastAsiaTheme="minorHAnsi"/>
                <w:b/>
                <w:bCs/>
                <w:kern w:val="2"/>
                <w:sz w:val="20"/>
                <w:szCs w:val="20"/>
                <w:lang w:val="de-DE" w:eastAsia="en-US"/>
                <w14:ligatures w14:val="standardContextual"/>
              </w:rPr>
              <w:t>Omega</w:t>
            </w:r>
          </w:p>
        </w:tc>
        <w:tc>
          <w:tcPr>
            <w:tcW w:w="1000" w:type="pct"/>
          </w:tcPr>
          <w:p w14:paraId="466E7150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EF5BB2">
              <w:rPr>
                <w:sz w:val="20"/>
                <w:szCs w:val="20"/>
              </w:rPr>
              <w:t xml:space="preserve">0.0482          </w:t>
            </w:r>
          </w:p>
        </w:tc>
        <w:tc>
          <w:tcPr>
            <w:tcW w:w="1000" w:type="pct"/>
          </w:tcPr>
          <w:p w14:paraId="15FDEE9F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607B00">
              <w:rPr>
                <w:sz w:val="20"/>
                <w:szCs w:val="20"/>
              </w:rPr>
              <w:t>NA</w:t>
            </w:r>
          </w:p>
        </w:tc>
        <w:tc>
          <w:tcPr>
            <w:tcW w:w="1001" w:type="pct"/>
          </w:tcPr>
          <w:p w14:paraId="49B7F419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607B00">
              <w:rPr>
                <w:sz w:val="20"/>
                <w:szCs w:val="20"/>
              </w:rPr>
              <w:t>NA</w:t>
            </w:r>
          </w:p>
        </w:tc>
        <w:tc>
          <w:tcPr>
            <w:tcW w:w="999" w:type="pct"/>
          </w:tcPr>
          <w:p w14:paraId="311C2E9C" w14:textId="77777777" w:rsidR="00823779" w:rsidRPr="007F61C4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607B00">
              <w:rPr>
                <w:sz w:val="20"/>
                <w:szCs w:val="20"/>
              </w:rPr>
              <w:t>NA</w:t>
            </w:r>
          </w:p>
        </w:tc>
      </w:tr>
    </w:tbl>
    <w:p w14:paraId="07859D0F" w14:textId="77777777" w:rsidR="00823779" w:rsidRDefault="00823779" w:rsidP="008237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E6F57C" w14:textId="77777777" w:rsidR="00823779" w:rsidRPr="008C4D4A" w:rsidRDefault="00823779" w:rsidP="00823779">
      <w:pPr>
        <w:rPr>
          <w:rFonts w:ascii="Times New Roman" w:hAnsi="Times New Roman" w:cs="Times New Roman"/>
          <w:sz w:val="20"/>
          <w:szCs w:val="20"/>
        </w:rPr>
      </w:pPr>
      <w:r w:rsidRPr="008C4D4A">
        <w:rPr>
          <w:rFonts w:ascii="Times New Roman" w:hAnsi="Times New Roman" w:cs="Times New Roman"/>
          <w:sz w:val="20"/>
          <w:szCs w:val="20"/>
        </w:rPr>
        <w:t>I coe</w:t>
      </w:r>
      <w:r>
        <w:rPr>
          <w:rFonts w:ascii="Times New Roman" w:hAnsi="Times New Roman" w:cs="Times New Roman"/>
          <w:sz w:val="20"/>
          <w:szCs w:val="20"/>
        </w:rPr>
        <w:t>fficienti stimati del modello risultano tutti significativi al livello dell’ 1%.</w:t>
      </w:r>
    </w:p>
    <w:p w14:paraId="56644FE4" w14:textId="77777777" w:rsidR="00823779" w:rsidRPr="007B18EE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B18EE">
        <w:rPr>
          <w:rFonts w:ascii="Times New Roman" w:hAnsi="Times New Roman" w:cs="Times New Roman"/>
          <w:b/>
          <w:bCs/>
          <w:sz w:val="20"/>
          <w:szCs w:val="20"/>
        </w:rPr>
        <w:t xml:space="preserve">Test Ljung-Box dei residui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standardizzati </w:t>
      </w:r>
      <w:r w:rsidRPr="007B18EE">
        <w:rPr>
          <w:rFonts w:ascii="Times New Roman" w:hAnsi="Times New Roman" w:cs="Times New Roman"/>
          <w:b/>
          <w:bCs/>
          <w:sz w:val="20"/>
          <w:szCs w:val="20"/>
        </w:rPr>
        <w:t xml:space="preserve">di </w:t>
      </w:r>
      <w:r>
        <w:rPr>
          <w:rFonts w:ascii="Times New Roman" w:hAnsi="Times New Roman" w:cs="Times New Roman"/>
          <w:b/>
          <w:bCs/>
          <w:sz w:val="20"/>
          <w:szCs w:val="20"/>
        </w:rPr>
        <w:t>I-GARCH(1,1)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604"/>
        <w:gridCol w:w="1604"/>
        <w:gridCol w:w="1606"/>
        <w:gridCol w:w="1606"/>
        <w:gridCol w:w="1606"/>
        <w:gridCol w:w="1602"/>
      </w:tblGrid>
      <w:tr w:rsidR="00823779" w14:paraId="4B355DCA" w14:textId="77777777" w:rsidTr="00BF5C74">
        <w:tc>
          <w:tcPr>
            <w:tcW w:w="5000" w:type="pct"/>
            <w:gridSpan w:val="6"/>
          </w:tcPr>
          <w:p w14:paraId="6159C05B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b/>
                <w:bCs/>
                <w:sz w:val="20"/>
                <w:szCs w:val="20"/>
              </w:rPr>
              <w:t>Residui standardizzati z</w:t>
            </w:r>
          </w:p>
        </w:tc>
      </w:tr>
      <w:tr w:rsidR="00823779" w14:paraId="73FD8F62" w14:textId="77777777" w:rsidTr="00BF5C74">
        <w:tc>
          <w:tcPr>
            <w:tcW w:w="833" w:type="pct"/>
          </w:tcPr>
          <w:p w14:paraId="595BFC74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Lag</w:t>
            </w:r>
          </w:p>
        </w:tc>
        <w:tc>
          <w:tcPr>
            <w:tcW w:w="833" w:type="pct"/>
          </w:tcPr>
          <w:p w14:paraId="38F0C176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6</w:t>
            </w:r>
          </w:p>
        </w:tc>
        <w:tc>
          <w:tcPr>
            <w:tcW w:w="834" w:type="pct"/>
          </w:tcPr>
          <w:p w14:paraId="073AA51C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7</w:t>
            </w:r>
          </w:p>
        </w:tc>
        <w:tc>
          <w:tcPr>
            <w:tcW w:w="834" w:type="pct"/>
          </w:tcPr>
          <w:p w14:paraId="6FDCE375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8</w:t>
            </w:r>
          </w:p>
        </w:tc>
        <w:tc>
          <w:tcPr>
            <w:tcW w:w="834" w:type="pct"/>
          </w:tcPr>
          <w:p w14:paraId="080EF9DE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9</w:t>
            </w:r>
          </w:p>
        </w:tc>
        <w:tc>
          <w:tcPr>
            <w:tcW w:w="832" w:type="pct"/>
          </w:tcPr>
          <w:p w14:paraId="41945E97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10</w:t>
            </w:r>
          </w:p>
        </w:tc>
      </w:tr>
      <w:tr w:rsidR="00823779" w14:paraId="0A9683AE" w14:textId="77777777" w:rsidTr="00BF5C74">
        <w:tc>
          <w:tcPr>
            <w:tcW w:w="833" w:type="pct"/>
          </w:tcPr>
          <w:p w14:paraId="61729C35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Statistic</w:t>
            </w:r>
          </w:p>
        </w:tc>
        <w:tc>
          <w:tcPr>
            <w:tcW w:w="833" w:type="pct"/>
          </w:tcPr>
          <w:p w14:paraId="04DF95F8" w14:textId="77777777" w:rsidR="00823779" w:rsidRPr="00F74E0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7F5AB4">
              <w:rPr>
                <w:sz w:val="20"/>
                <w:szCs w:val="20"/>
              </w:rPr>
              <w:t xml:space="preserve">4.9589   </w:t>
            </w:r>
          </w:p>
        </w:tc>
        <w:tc>
          <w:tcPr>
            <w:tcW w:w="834" w:type="pct"/>
          </w:tcPr>
          <w:p w14:paraId="1088F01D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 xml:space="preserve">4.9609   </w:t>
            </w:r>
          </w:p>
        </w:tc>
        <w:tc>
          <w:tcPr>
            <w:tcW w:w="834" w:type="pct"/>
          </w:tcPr>
          <w:p w14:paraId="707031AB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 xml:space="preserve">5.0413  </w:t>
            </w:r>
          </w:p>
        </w:tc>
        <w:tc>
          <w:tcPr>
            <w:tcW w:w="834" w:type="pct"/>
          </w:tcPr>
          <w:p w14:paraId="1B2E629C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>5.4655</w:t>
            </w:r>
          </w:p>
        </w:tc>
        <w:tc>
          <w:tcPr>
            <w:tcW w:w="832" w:type="pct"/>
          </w:tcPr>
          <w:p w14:paraId="5D89CD51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>5.7887</w:t>
            </w:r>
          </w:p>
        </w:tc>
      </w:tr>
      <w:tr w:rsidR="00823779" w14:paraId="28BCC639" w14:textId="77777777" w:rsidTr="00BF5C74">
        <w:tc>
          <w:tcPr>
            <w:tcW w:w="833" w:type="pct"/>
          </w:tcPr>
          <w:p w14:paraId="4B46693A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p-value</w:t>
            </w:r>
          </w:p>
        </w:tc>
        <w:tc>
          <w:tcPr>
            <w:tcW w:w="833" w:type="pct"/>
          </w:tcPr>
          <w:p w14:paraId="673FA6B1" w14:textId="77777777" w:rsidR="00823779" w:rsidRPr="00F74E0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7F5AB4">
              <w:rPr>
                <w:sz w:val="20"/>
                <w:szCs w:val="20"/>
              </w:rPr>
              <w:t xml:space="preserve">0.0259 </w:t>
            </w:r>
          </w:p>
        </w:tc>
        <w:tc>
          <w:tcPr>
            <w:tcW w:w="834" w:type="pct"/>
          </w:tcPr>
          <w:p w14:paraId="0FEABF3A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>0.0837</w:t>
            </w:r>
          </w:p>
        </w:tc>
        <w:tc>
          <w:tcPr>
            <w:tcW w:w="834" w:type="pct"/>
          </w:tcPr>
          <w:p w14:paraId="3BB6CF44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>0.1687</w:t>
            </w:r>
          </w:p>
        </w:tc>
        <w:tc>
          <w:tcPr>
            <w:tcW w:w="834" w:type="pct"/>
          </w:tcPr>
          <w:p w14:paraId="6F3A2A35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>0.2427</w:t>
            </w:r>
          </w:p>
        </w:tc>
        <w:tc>
          <w:tcPr>
            <w:tcW w:w="832" w:type="pct"/>
          </w:tcPr>
          <w:p w14:paraId="25723089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>0.3273</w:t>
            </w:r>
          </w:p>
        </w:tc>
      </w:tr>
    </w:tbl>
    <w:p w14:paraId="6D0D3300" w14:textId="77777777" w:rsidR="00823779" w:rsidRPr="007B18EE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604"/>
        <w:gridCol w:w="1604"/>
        <w:gridCol w:w="1606"/>
        <w:gridCol w:w="1606"/>
        <w:gridCol w:w="1606"/>
        <w:gridCol w:w="1602"/>
      </w:tblGrid>
      <w:tr w:rsidR="00823779" w:rsidRPr="00F74E02" w14:paraId="43E394E7" w14:textId="77777777" w:rsidTr="00BF5C74">
        <w:tc>
          <w:tcPr>
            <w:tcW w:w="5000" w:type="pct"/>
            <w:gridSpan w:val="6"/>
          </w:tcPr>
          <w:p w14:paraId="2E6A6CFB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b/>
                <w:bCs/>
                <w:sz w:val="20"/>
                <w:szCs w:val="20"/>
              </w:rPr>
              <w:t>Residui standardizzati z</w:t>
            </w:r>
            <w:r>
              <w:rPr>
                <w:b/>
                <w:bCs/>
                <w:sz w:val="20"/>
                <w:szCs w:val="20"/>
                <w:vertAlign w:val="superscript"/>
              </w:rPr>
              <w:t>2</w:t>
            </w:r>
          </w:p>
        </w:tc>
      </w:tr>
      <w:tr w:rsidR="00823779" w:rsidRPr="00F74E02" w14:paraId="4A3F2BE3" w14:textId="77777777" w:rsidTr="00BF5C74">
        <w:tc>
          <w:tcPr>
            <w:tcW w:w="833" w:type="pct"/>
          </w:tcPr>
          <w:p w14:paraId="0CD432D8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Lag</w:t>
            </w:r>
          </w:p>
        </w:tc>
        <w:tc>
          <w:tcPr>
            <w:tcW w:w="833" w:type="pct"/>
          </w:tcPr>
          <w:p w14:paraId="43AF428A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6</w:t>
            </w:r>
          </w:p>
        </w:tc>
        <w:tc>
          <w:tcPr>
            <w:tcW w:w="834" w:type="pct"/>
          </w:tcPr>
          <w:p w14:paraId="35987935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7</w:t>
            </w:r>
          </w:p>
        </w:tc>
        <w:tc>
          <w:tcPr>
            <w:tcW w:w="834" w:type="pct"/>
          </w:tcPr>
          <w:p w14:paraId="356EAE43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8</w:t>
            </w:r>
          </w:p>
        </w:tc>
        <w:tc>
          <w:tcPr>
            <w:tcW w:w="834" w:type="pct"/>
          </w:tcPr>
          <w:p w14:paraId="7220092B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9</w:t>
            </w:r>
          </w:p>
        </w:tc>
        <w:tc>
          <w:tcPr>
            <w:tcW w:w="832" w:type="pct"/>
          </w:tcPr>
          <w:p w14:paraId="520CA5BD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10</w:t>
            </w:r>
          </w:p>
        </w:tc>
      </w:tr>
      <w:tr w:rsidR="00823779" w:rsidRPr="00F74E02" w14:paraId="00E6F1B8" w14:textId="77777777" w:rsidTr="00BF5C74">
        <w:tc>
          <w:tcPr>
            <w:tcW w:w="833" w:type="pct"/>
          </w:tcPr>
          <w:p w14:paraId="74837057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Statistic</w:t>
            </w:r>
          </w:p>
        </w:tc>
        <w:tc>
          <w:tcPr>
            <w:tcW w:w="833" w:type="pct"/>
          </w:tcPr>
          <w:p w14:paraId="7179A161" w14:textId="77777777" w:rsidR="00823779" w:rsidRPr="00F74E0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7F5AB4">
              <w:rPr>
                <w:sz w:val="20"/>
                <w:szCs w:val="20"/>
              </w:rPr>
              <w:t xml:space="preserve">1.6925 </w:t>
            </w:r>
          </w:p>
        </w:tc>
        <w:tc>
          <w:tcPr>
            <w:tcW w:w="834" w:type="pct"/>
          </w:tcPr>
          <w:p w14:paraId="6230F61B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 xml:space="preserve">2.0182  </w:t>
            </w:r>
          </w:p>
        </w:tc>
        <w:tc>
          <w:tcPr>
            <w:tcW w:w="834" w:type="pct"/>
          </w:tcPr>
          <w:p w14:paraId="0B5E4AFE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 xml:space="preserve">2.0368  </w:t>
            </w:r>
          </w:p>
        </w:tc>
        <w:tc>
          <w:tcPr>
            <w:tcW w:w="834" w:type="pct"/>
          </w:tcPr>
          <w:p w14:paraId="3B6FBC4E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 xml:space="preserve">2.1073  </w:t>
            </w:r>
          </w:p>
        </w:tc>
        <w:tc>
          <w:tcPr>
            <w:tcW w:w="832" w:type="pct"/>
          </w:tcPr>
          <w:p w14:paraId="4897C17F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>2.2603</w:t>
            </w:r>
          </w:p>
        </w:tc>
      </w:tr>
      <w:tr w:rsidR="00823779" w:rsidRPr="00F74E02" w14:paraId="4CDC660E" w14:textId="77777777" w:rsidTr="00BF5C74">
        <w:tc>
          <w:tcPr>
            <w:tcW w:w="833" w:type="pct"/>
          </w:tcPr>
          <w:p w14:paraId="36D3C562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p-value</w:t>
            </w:r>
          </w:p>
        </w:tc>
        <w:tc>
          <w:tcPr>
            <w:tcW w:w="833" w:type="pct"/>
          </w:tcPr>
          <w:p w14:paraId="75481A84" w14:textId="77777777" w:rsidR="00823779" w:rsidRPr="00F74E02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7F5AB4">
              <w:rPr>
                <w:sz w:val="20"/>
                <w:szCs w:val="20"/>
              </w:rPr>
              <w:t xml:space="preserve">0.1932 </w:t>
            </w:r>
          </w:p>
        </w:tc>
        <w:tc>
          <w:tcPr>
            <w:tcW w:w="834" w:type="pct"/>
          </w:tcPr>
          <w:p w14:paraId="6A2E1E0E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>0.3645</w:t>
            </w:r>
          </w:p>
        </w:tc>
        <w:tc>
          <w:tcPr>
            <w:tcW w:w="834" w:type="pct"/>
          </w:tcPr>
          <w:p w14:paraId="0643F2B4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>0.5647</w:t>
            </w:r>
          </w:p>
        </w:tc>
        <w:tc>
          <w:tcPr>
            <w:tcW w:w="834" w:type="pct"/>
          </w:tcPr>
          <w:p w14:paraId="77C2A147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>0.7160</w:t>
            </w:r>
          </w:p>
        </w:tc>
        <w:tc>
          <w:tcPr>
            <w:tcW w:w="832" w:type="pct"/>
          </w:tcPr>
          <w:p w14:paraId="00B22259" w14:textId="77777777" w:rsidR="00823779" w:rsidRPr="00F74E02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7F5AB4">
              <w:rPr>
                <w:sz w:val="20"/>
                <w:szCs w:val="20"/>
              </w:rPr>
              <w:t>0.8120</w:t>
            </w:r>
          </w:p>
        </w:tc>
      </w:tr>
    </w:tbl>
    <w:p w14:paraId="3E4409FE" w14:textId="77777777" w:rsidR="00823779" w:rsidRPr="001E18DD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 w:rsidRPr="00BF4C0D">
        <w:rPr>
          <w:rFonts w:ascii="Times New Roman" w:hAnsi="Times New Roman" w:cs="Times New Roman"/>
          <w:sz w:val="20"/>
          <w:szCs w:val="20"/>
        </w:rPr>
        <w:lastRenderedPageBreak/>
        <w:t>I</w:t>
      </w:r>
      <w:r>
        <w:rPr>
          <w:rFonts w:ascii="Times New Roman" w:hAnsi="Times New Roman" w:cs="Times New Roman"/>
          <w:sz w:val="20"/>
          <w:szCs w:val="20"/>
        </w:rPr>
        <w:t>l test Ljung-Box sui residui standardizzati è non significativo per tutti i lag in esame maggiori di lag 7.  Il test Ljung-Box sui residui standardizzati elevati al quadrato conferma i risultati visti tramite il test precedente. Il modello riesce a gestire correttamente l’autocorrelazione tra residui standardizzati andandola ad eliminare.</w:t>
      </w:r>
    </w:p>
    <w:p w14:paraId="53403196" w14:textId="77777777" w:rsidR="00823779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B18EE">
        <w:rPr>
          <w:rFonts w:ascii="Times New Roman" w:hAnsi="Times New Roman" w:cs="Times New Roman"/>
          <w:b/>
          <w:bCs/>
          <w:sz w:val="20"/>
          <w:szCs w:val="20"/>
        </w:rPr>
        <w:t xml:space="preserve">Test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ARCH 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23779" w14:paraId="04B89A0A" w14:textId="77777777" w:rsidTr="00BF5C74">
        <w:tc>
          <w:tcPr>
            <w:tcW w:w="5000" w:type="pct"/>
            <w:gridSpan w:val="5"/>
          </w:tcPr>
          <w:p w14:paraId="60BB18F0" w14:textId="77777777" w:rsidR="00823779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b/>
                <w:bCs/>
                <w:sz w:val="20"/>
                <w:szCs w:val="20"/>
              </w:rPr>
              <w:t>Residui standardizzati z</w:t>
            </w:r>
          </w:p>
        </w:tc>
      </w:tr>
      <w:tr w:rsidR="00823779" w14:paraId="677DE6E1" w14:textId="77777777" w:rsidTr="00BF5C74">
        <w:tc>
          <w:tcPr>
            <w:tcW w:w="1000" w:type="pct"/>
          </w:tcPr>
          <w:p w14:paraId="38FA25DC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76151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Lag</w:t>
            </w:r>
          </w:p>
        </w:tc>
        <w:tc>
          <w:tcPr>
            <w:tcW w:w="1000" w:type="pct"/>
          </w:tcPr>
          <w:p w14:paraId="6F8B338C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4</w:t>
            </w:r>
          </w:p>
        </w:tc>
        <w:tc>
          <w:tcPr>
            <w:tcW w:w="1000" w:type="pct"/>
          </w:tcPr>
          <w:p w14:paraId="4A457EC4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8</w:t>
            </w:r>
          </w:p>
        </w:tc>
        <w:tc>
          <w:tcPr>
            <w:tcW w:w="1000" w:type="pct"/>
          </w:tcPr>
          <w:p w14:paraId="671CF73F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12</w:t>
            </w:r>
          </w:p>
        </w:tc>
        <w:tc>
          <w:tcPr>
            <w:tcW w:w="1000" w:type="pct"/>
          </w:tcPr>
          <w:p w14:paraId="5D46281E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:lang w:val="en-GB" w:eastAsia="en-US"/>
                <w14:ligatures w14:val="standardContextual"/>
              </w:rPr>
              <w:t>16</w:t>
            </w:r>
          </w:p>
        </w:tc>
      </w:tr>
      <w:tr w:rsidR="00823779" w14:paraId="588E175E" w14:textId="77777777" w:rsidTr="00BF5C74">
        <w:tc>
          <w:tcPr>
            <w:tcW w:w="1000" w:type="pct"/>
          </w:tcPr>
          <w:p w14:paraId="640F39BA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76151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Statistic</w:t>
            </w:r>
          </w:p>
        </w:tc>
        <w:tc>
          <w:tcPr>
            <w:tcW w:w="1000" w:type="pct"/>
          </w:tcPr>
          <w:p w14:paraId="3726754E" w14:textId="77777777" w:rsidR="00823779" w:rsidRPr="00CD1881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202400">
              <w:rPr>
                <w:sz w:val="20"/>
                <w:szCs w:val="20"/>
              </w:rPr>
              <w:t>0.9789</w:t>
            </w:r>
          </w:p>
        </w:tc>
        <w:tc>
          <w:tcPr>
            <w:tcW w:w="1000" w:type="pct"/>
          </w:tcPr>
          <w:p w14:paraId="596EF7EB" w14:textId="77777777" w:rsidR="00823779" w:rsidRPr="00CD1881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202400">
              <w:rPr>
                <w:sz w:val="20"/>
                <w:szCs w:val="20"/>
              </w:rPr>
              <w:t>2.0885</w:t>
            </w:r>
          </w:p>
        </w:tc>
        <w:tc>
          <w:tcPr>
            <w:tcW w:w="1000" w:type="pct"/>
          </w:tcPr>
          <w:p w14:paraId="1129D042" w14:textId="77777777" w:rsidR="00823779" w:rsidRPr="00CD1881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202400">
              <w:rPr>
                <w:sz w:val="20"/>
                <w:szCs w:val="20"/>
              </w:rPr>
              <w:t xml:space="preserve">2.6215  </w:t>
            </w:r>
          </w:p>
        </w:tc>
        <w:tc>
          <w:tcPr>
            <w:tcW w:w="1000" w:type="pct"/>
          </w:tcPr>
          <w:p w14:paraId="0C273E4F" w14:textId="77777777" w:rsidR="00823779" w:rsidRPr="00CD1881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202400">
              <w:rPr>
                <w:sz w:val="20"/>
                <w:szCs w:val="20"/>
              </w:rPr>
              <w:t>2.8132</w:t>
            </w:r>
          </w:p>
        </w:tc>
      </w:tr>
      <w:tr w:rsidR="00823779" w14:paraId="2A003B78" w14:textId="77777777" w:rsidTr="00BF5C74">
        <w:tc>
          <w:tcPr>
            <w:tcW w:w="1000" w:type="pct"/>
          </w:tcPr>
          <w:p w14:paraId="5E23539A" w14:textId="77777777" w:rsidR="00823779" w:rsidRPr="00076151" w:rsidRDefault="00823779" w:rsidP="00BF5C74">
            <w:pPr>
              <w:pStyle w:val="NormaleWeb"/>
              <w:jc w:val="center"/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</w:pPr>
            <w:r w:rsidRPr="00076151">
              <w:rPr>
                <w:rFonts w:eastAsiaTheme="minorHAnsi"/>
                <w:b/>
                <w:bCs/>
                <w:kern w:val="2"/>
                <w:sz w:val="20"/>
                <w:szCs w:val="20"/>
                <w:lang w:val="en-GB" w:eastAsia="en-US"/>
                <w14:ligatures w14:val="standardContextual"/>
              </w:rPr>
              <w:t>p-value</w:t>
            </w:r>
          </w:p>
        </w:tc>
        <w:tc>
          <w:tcPr>
            <w:tcW w:w="1000" w:type="pct"/>
          </w:tcPr>
          <w:p w14:paraId="0C4B2EB7" w14:textId="77777777" w:rsidR="00823779" w:rsidRPr="00CD1881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202400">
              <w:rPr>
                <w:sz w:val="20"/>
                <w:szCs w:val="20"/>
              </w:rPr>
              <w:t xml:space="preserve">0.9129 </w:t>
            </w:r>
          </w:p>
        </w:tc>
        <w:tc>
          <w:tcPr>
            <w:tcW w:w="1000" w:type="pct"/>
          </w:tcPr>
          <w:p w14:paraId="3B4BC7F2" w14:textId="77777777" w:rsidR="00823779" w:rsidRPr="00CD1881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202400">
              <w:rPr>
                <w:sz w:val="20"/>
                <w:szCs w:val="20"/>
              </w:rPr>
              <w:t>0.9781</w:t>
            </w:r>
          </w:p>
        </w:tc>
        <w:tc>
          <w:tcPr>
            <w:tcW w:w="1000" w:type="pct"/>
          </w:tcPr>
          <w:p w14:paraId="654261DC" w14:textId="77777777" w:rsidR="00823779" w:rsidRPr="00CD1881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202400">
              <w:rPr>
                <w:sz w:val="20"/>
                <w:szCs w:val="20"/>
              </w:rPr>
              <w:t>0.9976</w:t>
            </w:r>
          </w:p>
        </w:tc>
        <w:tc>
          <w:tcPr>
            <w:tcW w:w="1000" w:type="pct"/>
          </w:tcPr>
          <w:p w14:paraId="3EB111AF" w14:textId="77777777" w:rsidR="00823779" w:rsidRPr="00CD1881" w:rsidRDefault="00823779" w:rsidP="00BF5C74">
            <w:pPr>
              <w:pStyle w:val="NormaleWeb"/>
              <w:jc w:val="center"/>
              <w:rPr>
                <w:sz w:val="20"/>
                <w:szCs w:val="20"/>
              </w:rPr>
            </w:pPr>
            <w:r w:rsidRPr="00202400">
              <w:rPr>
                <w:sz w:val="20"/>
                <w:szCs w:val="20"/>
              </w:rPr>
              <w:t>0.9998</w:t>
            </w:r>
          </w:p>
        </w:tc>
      </w:tr>
    </w:tbl>
    <w:p w14:paraId="65F63CB7" w14:textId="77777777" w:rsidR="00823779" w:rsidRDefault="00823779" w:rsidP="008237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41551" w14:textId="77777777" w:rsidR="00823779" w:rsidRPr="00F17FBD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 w:rsidRPr="00F17FBD">
        <w:rPr>
          <w:rFonts w:ascii="Times New Roman" w:hAnsi="Times New Roman" w:cs="Times New Roman"/>
          <w:sz w:val="20"/>
          <w:szCs w:val="20"/>
        </w:rPr>
        <w:t xml:space="preserve">Il test </w:t>
      </w:r>
      <w:r>
        <w:rPr>
          <w:rFonts w:ascii="Times New Roman" w:hAnsi="Times New Roman" w:cs="Times New Roman"/>
          <w:sz w:val="20"/>
          <w:szCs w:val="20"/>
        </w:rPr>
        <w:t xml:space="preserve">ARCH sui residui standardizzati permette di sottolineare l’omoschedasticità dei residui. Il modello IGARCH(1,1) presenta ottimi risultati nella fase di diagnostica sui residui nonostante i valori di AIC e BIC molto alti. </w:t>
      </w:r>
    </w:p>
    <w:p w14:paraId="1032A04B" w14:textId="77777777" w:rsidR="00823779" w:rsidRPr="004B054B" w:rsidRDefault="00823779" w:rsidP="008237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54B">
        <w:rPr>
          <w:rFonts w:ascii="Times New Roman" w:hAnsi="Times New Roman" w:cs="Times New Roman"/>
          <w:b/>
          <w:bCs/>
          <w:sz w:val="28"/>
          <w:szCs w:val="28"/>
        </w:rPr>
        <w:t>STABILITA‘ DEI PARAMETRI</w:t>
      </w:r>
    </w:p>
    <w:p w14:paraId="013C04E3" w14:textId="77777777" w:rsidR="00823779" w:rsidRPr="00AA6697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 time </w:t>
      </w:r>
      <w:proofErr w:type="spellStart"/>
      <w:r>
        <w:rPr>
          <w:rFonts w:ascii="Times New Roman" w:hAnsi="Times New Roman" w:cs="Times New Roman"/>
          <w:sz w:val="20"/>
          <w:szCs w:val="20"/>
        </w:rPr>
        <w:t>series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 carattere finanziario sono solitamente composte da un numero molto elevato di osservazioni data la grande quantità di dati disponibili e per questo motivo è possibile che i parametri del modello al passare del tempo possano variare. </w:t>
      </w:r>
      <w:r w:rsidRPr="00AA6697">
        <w:rPr>
          <w:rFonts w:ascii="Times New Roman" w:hAnsi="Times New Roman" w:cs="Times New Roman"/>
          <w:sz w:val="20"/>
          <w:szCs w:val="20"/>
        </w:rPr>
        <w:t>Il test di Nyblom c</w:t>
      </w:r>
      <w:r>
        <w:rPr>
          <w:rFonts w:ascii="Times New Roman" w:hAnsi="Times New Roman" w:cs="Times New Roman"/>
          <w:sz w:val="20"/>
          <w:szCs w:val="20"/>
        </w:rPr>
        <w:t xml:space="preserve">ongiunto per GARCH(1,1)+COSTANTE risulta significativo al livello del 5% e conseguentemente indica che almeno uno dei parametri in esame non è stabile nel tempo. </w:t>
      </w:r>
    </w:p>
    <w:p w14:paraId="76942F4F" w14:textId="77777777" w:rsidR="00823779" w:rsidRPr="00DF5124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 w:rsidRPr="00464AC2">
        <w:rPr>
          <w:rFonts w:ascii="Times New Roman" w:hAnsi="Times New Roman" w:cs="Times New Roman"/>
          <w:sz w:val="20"/>
          <w:szCs w:val="20"/>
        </w:rPr>
        <w:t>Al contrario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il test di Nyblom per GJR-GARCH(1,1) e IGARCH(1,1) non risulta significativo per nessun parametro sottolineando la stabilità dei parametri per entrambi i modelli.</w:t>
      </w:r>
    </w:p>
    <w:p w14:paraId="2DE7E868" w14:textId="77777777" w:rsidR="00823779" w:rsidRPr="00ED5D75" w:rsidRDefault="00823779" w:rsidP="00823779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ED5D7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Test di Nyblom per T-GARCH 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23779" w14:paraId="2A3C66EC" w14:textId="77777777" w:rsidTr="00BF5C74">
        <w:tc>
          <w:tcPr>
            <w:tcW w:w="1250" w:type="pct"/>
          </w:tcPr>
          <w:p w14:paraId="34CBA2CB" w14:textId="77777777" w:rsidR="00823779" w:rsidRDefault="00823779" w:rsidP="00BF5C74">
            <w:pPr>
              <w:jc w:val="center"/>
              <w:rPr>
                <w:b/>
                <w:bCs/>
              </w:rPr>
            </w:pPr>
            <w:proofErr w:type="spellStart"/>
            <w:r w:rsidRPr="00222A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Parameters</w:t>
            </w:r>
            <w:proofErr w:type="spellEnd"/>
          </w:p>
        </w:tc>
        <w:tc>
          <w:tcPr>
            <w:tcW w:w="1250" w:type="pct"/>
          </w:tcPr>
          <w:p w14:paraId="03310464" w14:textId="77777777" w:rsidR="00823779" w:rsidRDefault="00823779" w:rsidP="00BF5C74">
            <w:pPr>
              <w:jc w:val="center"/>
              <w:rPr>
                <w:b/>
                <w:bCs/>
              </w:rPr>
            </w:pPr>
            <w:proofErr w:type="spellStart"/>
            <w:r w:rsidRPr="00222A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Statistic</w:t>
            </w:r>
            <w:proofErr w:type="spellEnd"/>
          </w:p>
        </w:tc>
        <w:tc>
          <w:tcPr>
            <w:tcW w:w="1250" w:type="pct"/>
          </w:tcPr>
          <w:p w14:paraId="0A821E1D" w14:textId="77777777" w:rsidR="00823779" w:rsidRDefault="00823779" w:rsidP="00BF5C74">
            <w:pPr>
              <w:jc w:val="center"/>
              <w:rPr>
                <w:b/>
                <w:bCs/>
              </w:rPr>
            </w:pPr>
            <w:proofErr w:type="spellStart"/>
            <w:r w:rsidRPr="00222A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Statistic</w:t>
            </w:r>
            <w:proofErr w:type="spellEnd"/>
            <w:r w:rsidRPr="00222A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2A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</w:t>
            </w:r>
            <w:proofErr w:type="spellEnd"/>
            <w:r w:rsidRPr="00222A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5%</w:t>
            </w:r>
          </w:p>
        </w:tc>
        <w:tc>
          <w:tcPr>
            <w:tcW w:w="1250" w:type="pct"/>
          </w:tcPr>
          <w:p w14:paraId="3CC9F157" w14:textId="77777777" w:rsidR="00823779" w:rsidRDefault="00823779" w:rsidP="00BF5C74">
            <w:pPr>
              <w:jc w:val="center"/>
              <w:rPr>
                <w:b/>
                <w:bCs/>
              </w:rPr>
            </w:pPr>
            <w:proofErr w:type="spellStart"/>
            <w:r w:rsidRPr="00222A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823779" w:rsidRPr="001B4CEE" w14:paraId="031E5C2C" w14:textId="77777777" w:rsidTr="00BF5C74">
        <w:tc>
          <w:tcPr>
            <w:tcW w:w="1250" w:type="pct"/>
          </w:tcPr>
          <w:p w14:paraId="6A452B7F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</w:t>
            </w:r>
          </w:p>
        </w:tc>
        <w:tc>
          <w:tcPr>
            <w:tcW w:w="1250" w:type="pct"/>
          </w:tcPr>
          <w:p w14:paraId="7AA29714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5F11">
              <w:rPr>
                <w:rFonts w:ascii="Times New Roman" w:hAnsi="Times New Roman" w:cs="Times New Roman"/>
                <w:sz w:val="20"/>
                <w:szCs w:val="20"/>
              </w:rPr>
              <w:t>0.1750</w:t>
            </w:r>
          </w:p>
        </w:tc>
        <w:tc>
          <w:tcPr>
            <w:tcW w:w="1250" w:type="pct"/>
          </w:tcPr>
          <w:p w14:paraId="4A8AC257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41D0">
              <w:rPr>
                <w:rFonts w:ascii="Times New Roman" w:hAnsi="Times New Roman" w:cs="Times New Roman"/>
                <w:sz w:val="20"/>
                <w:szCs w:val="20"/>
              </w:rPr>
              <w:t xml:space="preserve">0.470 </w:t>
            </w:r>
          </w:p>
        </w:tc>
        <w:tc>
          <w:tcPr>
            <w:tcW w:w="1250" w:type="pct"/>
          </w:tcPr>
          <w:p w14:paraId="484E68FC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Non rifiuto H0</w:t>
            </w:r>
          </w:p>
        </w:tc>
      </w:tr>
      <w:tr w:rsidR="00823779" w:rsidRPr="001B4CEE" w14:paraId="148D5C9A" w14:textId="77777777" w:rsidTr="00BF5C74">
        <w:tc>
          <w:tcPr>
            <w:tcW w:w="1250" w:type="pct"/>
          </w:tcPr>
          <w:p w14:paraId="3EC2C88B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D92B2C">
              <w:rPr>
                <w:rFonts w:ascii="Times New Roman" w:hAnsi="Times New Roman" w:cs="Times New Roman"/>
                <w:sz w:val="20"/>
                <w:szCs w:val="20"/>
              </w:rPr>
              <w:t>lpha1</w:t>
            </w:r>
          </w:p>
        </w:tc>
        <w:tc>
          <w:tcPr>
            <w:tcW w:w="1250" w:type="pct"/>
          </w:tcPr>
          <w:p w14:paraId="51945E0E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5F11">
              <w:rPr>
                <w:rFonts w:ascii="Times New Roman" w:hAnsi="Times New Roman" w:cs="Times New Roman"/>
                <w:sz w:val="20"/>
                <w:szCs w:val="20"/>
              </w:rPr>
              <w:t>0.3132</w:t>
            </w:r>
          </w:p>
        </w:tc>
        <w:tc>
          <w:tcPr>
            <w:tcW w:w="1250" w:type="pct"/>
          </w:tcPr>
          <w:p w14:paraId="43E91C99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41D0">
              <w:rPr>
                <w:rFonts w:ascii="Times New Roman" w:hAnsi="Times New Roman" w:cs="Times New Roman"/>
                <w:sz w:val="20"/>
                <w:szCs w:val="20"/>
              </w:rPr>
              <w:t xml:space="preserve">0.470 </w:t>
            </w:r>
          </w:p>
        </w:tc>
        <w:tc>
          <w:tcPr>
            <w:tcW w:w="1250" w:type="pct"/>
          </w:tcPr>
          <w:p w14:paraId="60FAE76E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63">
              <w:rPr>
                <w:rFonts w:ascii="Times New Roman" w:hAnsi="Times New Roman" w:cs="Times New Roman"/>
                <w:sz w:val="20"/>
                <w:szCs w:val="20"/>
              </w:rPr>
              <w:t>Non rifiuto H0</w:t>
            </w:r>
          </w:p>
        </w:tc>
      </w:tr>
      <w:tr w:rsidR="00823779" w:rsidRPr="001B4CEE" w14:paraId="244354F4" w14:textId="77777777" w:rsidTr="00BF5C74">
        <w:tc>
          <w:tcPr>
            <w:tcW w:w="1250" w:type="pct"/>
          </w:tcPr>
          <w:p w14:paraId="0E263A2B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D92B2C">
              <w:rPr>
                <w:rFonts w:ascii="Times New Roman" w:hAnsi="Times New Roman" w:cs="Times New Roman"/>
                <w:sz w:val="20"/>
                <w:szCs w:val="20"/>
              </w:rPr>
              <w:t>eta1</w:t>
            </w:r>
          </w:p>
        </w:tc>
        <w:tc>
          <w:tcPr>
            <w:tcW w:w="1250" w:type="pct"/>
          </w:tcPr>
          <w:p w14:paraId="6B923C44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5F11">
              <w:rPr>
                <w:rFonts w:ascii="Times New Roman" w:hAnsi="Times New Roman" w:cs="Times New Roman"/>
                <w:sz w:val="20"/>
                <w:szCs w:val="20"/>
              </w:rPr>
              <w:t>0.3945</w:t>
            </w:r>
          </w:p>
        </w:tc>
        <w:tc>
          <w:tcPr>
            <w:tcW w:w="1250" w:type="pct"/>
          </w:tcPr>
          <w:p w14:paraId="641EE2D4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41D0">
              <w:rPr>
                <w:rFonts w:ascii="Times New Roman" w:hAnsi="Times New Roman" w:cs="Times New Roman"/>
                <w:sz w:val="20"/>
                <w:szCs w:val="20"/>
              </w:rPr>
              <w:t xml:space="preserve">0.470 </w:t>
            </w:r>
          </w:p>
        </w:tc>
        <w:tc>
          <w:tcPr>
            <w:tcW w:w="1250" w:type="pct"/>
          </w:tcPr>
          <w:p w14:paraId="0FF0CF09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63">
              <w:rPr>
                <w:rFonts w:ascii="Times New Roman" w:hAnsi="Times New Roman" w:cs="Times New Roman"/>
                <w:sz w:val="20"/>
                <w:szCs w:val="20"/>
              </w:rPr>
              <w:t>Non rifiuto H0</w:t>
            </w:r>
          </w:p>
        </w:tc>
      </w:tr>
      <w:tr w:rsidR="00823779" w:rsidRPr="001B4CEE" w14:paraId="2E4C335A" w14:textId="77777777" w:rsidTr="00BF5C74">
        <w:tc>
          <w:tcPr>
            <w:tcW w:w="1250" w:type="pct"/>
          </w:tcPr>
          <w:p w14:paraId="461ECF76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Gamma1</w:t>
            </w:r>
          </w:p>
        </w:tc>
        <w:tc>
          <w:tcPr>
            <w:tcW w:w="1250" w:type="pct"/>
          </w:tcPr>
          <w:p w14:paraId="2709ABE6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5F11">
              <w:rPr>
                <w:rFonts w:ascii="Times New Roman" w:hAnsi="Times New Roman" w:cs="Times New Roman"/>
                <w:sz w:val="20"/>
                <w:szCs w:val="20"/>
              </w:rPr>
              <w:t>0.2276</w:t>
            </w:r>
          </w:p>
        </w:tc>
        <w:tc>
          <w:tcPr>
            <w:tcW w:w="1250" w:type="pct"/>
          </w:tcPr>
          <w:p w14:paraId="39145BB7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41D0">
              <w:rPr>
                <w:rFonts w:ascii="Times New Roman" w:hAnsi="Times New Roman" w:cs="Times New Roman"/>
                <w:sz w:val="20"/>
                <w:szCs w:val="20"/>
              </w:rPr>
              <w:t xml:space="preserve">0.470 </w:t>
            </w:r>
          </w:p>
        </w:tc>
        <w:tc>
          <w:tcPr>
            <w:tcW w:w="1250" w:type="pct"/>
          </w:tcPr>
          <w:p w14:paraId="5D0F480E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63">
              <w:rPr>
                <w:rFonts w:ascii="Times New Roman" w:hAnsi="Times New Roman" w:cs="Times New Roman"/>
                <w:sz w:val="20"/>
                <w:szCs w:val="20"/>
              </w:rPr>
              <w:t>Non rifiuto H0</w:t>
            </w:r>
          </w:p>
        </w:tc>
      </w:tr>
      <w:tr w:rsidR="00823779" w:rsidRPr="001B4CEE" w14:paraId="49E621EA" w14:textId="77777777" w:rsidTr="00BF5C74">
        <w:tc>
          <w:tcPr>
            <w:tcW w:w="1250" w:type="pct"/>
          </w:tcPr>
          <w:p w14:paraId="3C5ADD9C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Shape</w:t>
            </w:r>
          </w:p>
        </w:tc>
        <w:tc>
          <w:tcPr>
            <w:tcW w:w="1250" w:type="pct"/>
          </w:tcPr>
          <w:p w14:paraId="04F48251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</w:rPr>
              <w:t>0.0443</w:t>
            </w:r>
          </w:p>
        </w:tc>
        <w:tc>
          <w:tcPr>
            <w:tcW w:w="1250" w:type="pct"/>
          </w:tcPr>
          <w:p w14:paraId="33380C55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41D0">
              <w:rPr>
                <w:rFonts w:ascii="Times New Roman" w:hAnsi="Times New Roman" w:cs="Times New Roman"/>
                <w:sz w:val="20"/>
                <w:szCs w:val="20"/>
              </w:rPr>
              <w:t xml:space="preserve">0.470 </w:t>
            </w:r>
          </w:p>
        </w:tc>
        <w:tc>
          <w:tcPr>
            <w:tcW w:w="1250" w:type="pct"/>
          </w:tcPr>
          <w:p w14:paraId="083DE77B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63">
              <w:rPr>
                <w:rFonts w:ascii="Times New Roman" w:hAnsi="Times New Roman" w:cs="Times New Roman"/>
                <w:sz w:val="20"/>
                <w:szCs w:val="20"/>
              </w:rPr>
              <w:t>Non rifiuto H0</w:t>
            </w:r>
          </w:p>
        </w:tc>
      </w:tr>
      <w:tr w:rsidR="00823779" w:rsidRPr="001B4CEE" w14:paraId="6A84A50B" w14:textId="77777777" w:rsidTr="00BF5C74">
        <w:tc>
          <w:tcPr>
            <w:tcW w:w="1250" w:type="pct"/>
          </w:tcPr>
          <w:p w14:paraId="1CAFEBBF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4CEE">
              <w:rPr>
                <w:rFonts w:ascii="Times New Roman" w:hAnsi="Times New Roman" w:cs="Times New Roman"/>
                <w:sz w:val="20"/>
                <w:szCs w:val="20"/>
              </w:rPr>
              <w:t>Joint Stat</w:t>
            </w:r>
          </w:p>
        </w:tc>
        <w:tc>
          <w:tcPr>
            <w:tcW w:w="1250" w:type="pct"/>
          </w:tcPr>
          <w:p w14:paraId="23F3BAC8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76C04">
              <w:rPr>
                <w:rFonts w:ascii="Times New Roman" w:hAnsi="Times New Roman" w:cs="Times New Roman"/>
                <w:sz w:val="20"/>
                <w:szCs w:val="20"/>
              </w:rPr>
              <w:t>0.8737</w:t>
            </w:r>
          </w:p>
        </w:tc>
        <w:tc>
          <w:tcPr>
            <w:tcW w:w="1250" w:type="pct"/>
          </w:tcPr>
          <w:p w14:paraId="58514D91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1.470</w:t>
            </w:r>
          </w:p>
        </w:tc>
        <w:tc>
          <w:tcPr>
            <w:tcW w:w="1250" w:type="pct"/>
          </w:tcPr>
          <w:p w14:paraId="42199562" w14:textId="77777777" w:rsidR="00823779" w:rsidRPr="001B4CE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63">
              <w:rPr>
                <w:rFonts w:ascii="Times New Roman" w:hAnsi="Times New Roman" w:cs="Times New Roman"/>
                <w:sz w:val="20"/>
                <w:szCs w:val="20"/>
              </w:rPr>
              <w:t>Non rifiuto H0</w:t>
            </w:r>
          </w:p>
        </w:tc>
      </w:tr>
    </w:tbl>
    <w:p w14:paraId="7DBC8C08" w14:textId="77777777" w:rsidR="00823779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5550478" w14:textId="77777777" w:rsidR="00823779" w:rsidRPr="004949B5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 test di Nyblom per i singoli parametri del modello T-GARCH(1,1) sono non significativi. Il risultato è il medesimo anche nel caso del test congiunto e quindi posso affermare che il modello ha parametri stabili nel tempo.</w:t>
      </w:r>
    </w:p>
    <w:p w14:paraId="69994948" w14:textId="77777777" w:rsidR="00823779" w:rsidRPr="004B054B" w:rsidRDefault="00823779" w:rsidP="00823779">
      <w:pPr>
        <w:rPr>
          <w:rFonts w:ascii="Times New Roman" w:hAnsi="Times New Roman" w:cs="Times New Roman"/>
        </w:rPr>
      </w:pPr>
      <w:r w:rsidRPr="004B054B">
        <w:rPr>
          <w:rFonts w:ascii="Times New Roman" w:hAnsi="Times New Roman" w:cs="Times New Roman"/>
          <w:b/>
          <w:bCs/>
          <w:sz w:val="28"/>
          <w:szCs w:val="28"/>
        </w:rPr>
        <w:t>MISURE DI PREVISIONE E PREVISIONI EX-POST</w:t>
      </w:r>
    </w:p>
    <w:p w14:paraId="389D3941" w14:textId="77777777" w:rsidR="00823779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 w:rsidRPr="0069631A">
        <w:rPr>
          <w:rFonts w:ascii="Times New Roman" w:hAnsi="Times New Roman" w:cs="Times New Roman"/>
          <w:sz w:val="20"/>
          <w:szCs w:val="20"/>
        </w:rPr>
        <w:t>In seguito all’esecuzione dei test diagnostici sui residui dei modelli in esame, l’ultimo controllo necessario è la valutazione della qualità di previsione dei singoli modelli tramite il calcolo delle misure di previsione.</w:t>
      </w:r>
      <w:r>
        <w:rPr>
          <w:rFonts w:ascii="Times New Roman" w:hAnsi="Times New Roman" w:cs="Times New Roman"/>
          <w:sz w:val="20"/>
          <w:szCs w:val="20"/>
        </w:rPr>
        <w:t xml:space="preserve"> Le misure di errore di previsione prese in considerazione sono unicamente le misure che non presentano segno algebrico. </w:t>
      </w:r>
      <w:r w:rsidRPr="0069631A">
        <w:rPr>
          <w:rFonts w:ascii="Times New Roman" w:hAnsi="Times New Roman" w:cs="Times New Roman"/>
          <w:sz w:val="20"/>
          <w:szCs w:val="20"/>
        </w:rPr>
        <w:t>Basandoci sui test diagnostici riportati nell</w:t>
      </w:r>
      <w:r>
        <w:rPr>
          <w:rFonts w:ascii="Times New Roman" w:hAnsi="Times New Roman" w:cs="Times New Roman"/>
          <w:sz w:val="20"/>
          <w:szCs w:val="20"/>
        </w:rPr>
        <w:t>e</w:t>
      </w:r>
      <w:r w:rsidRPr="0069631A">
        <w:rPr>
          <w:rFonts w:ascii="Times New Roman" w:hAnsi="Times New Roman" w:cs="Times New Roman"/>
          <w:sz w:val="20"/>
          <w:szCs w:val="20"/>
        </w:rPr>
        <w:t xml:space="preserve"> sezion</w:t>
      </w:r>
      <w:r>
        <w:rPr>
          <w:rFonts w:ascii="Times New Roman" w:hAnsi="Times New Roman" w:cs="Times New Roman"/>
          <w:sz w:val="20"/>
          <w:szCs w:val="20"/>
        </w:rPr>
        <w:t>i</w:t>
      </w:r>
      <w:r w:rsidRPr="0069631A">
        <w:rPr>
          <w:rFonts w:ascii="Times New Roman" w:hAnsi="Times New Roman" w:cs="Times New Roman"/>
          <w:sz w:val="20"/>
          <w:szCs w:val="20"/>
        </w:rPr>
        <w:t xml:space="preserve"> precedent</w:t>
      </w:r>
      <w:r>
        <w:rPr>
          <w:rFonts w:ascii="Times New Roman" w:hAnsi="Times New Roman" w:cs="Times New Roman"/>
          <w:sz w:val="20"/>
          <w:szCs w:val="20"/>
        </w:rPr>
        <w:t>i</w:t>
      </w:r>
      <w:r w:rsidRPr="0069631A">
        <w:rPr>
          <w:rFonts w:ascii="Times New Roman" w:hAnsi="Times New Roman" w:cs="Times New Roman"/>
          <w:sz w:val="20"/>
          <w:szCs w:val="20"/>
        </w:rPr>
        <w:t xml:space="preserve"> dell’elaborato</w:t>
      </w:r>
      <w:r>
        <w:rPr>
          <w:rFonts w:ascii="Times New Roman" w:hAnsi="Times New Roman" w:cs="Times New Roman"/>
          <w:sz w:val="20"/>
          <w:szCs w:val="20"/>
        </w:rPr>
        <w:t xml:space="preserve"> il modello migliore sembra essere il T-GARCH(1,1), seguito dal modello GARCH(1,1)+COSTANTE. Il modello I-GARCH(1,1) sembra essere meno competitivo dei restanti.</w:t>
      </w:r>
    </w:p>
    <w:p w14:paraId="02AA5440" w14:textId="77777777" w:rsidR="00823779" w:rsidRDefault="00823779" w:rsidP="0082377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A1229">
        <w:rPr>
          <w:rFonts w:ascii="Times New Roman" w:hAnsi="Times New Roman" w:cs="Times New Roman"/>
          <w:b/>
          <w:bCs/>
          <w:sz w:val="20"/>
          <w:szCs w:val="20"/>
        </w:rPr>
        <w:t>Volatilità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41"/>
        <w:gridCol w:w="1197"/>
        <w:gridCol w:w="1198"/>
        <w:gridCol w:w="1198"/>
        <w:gridCol w:w="1200"/>
        <w:gridCol w:w="1200"/>
        <w:gridCol w:w="1194"/>
      </w:tblGrid>
      <w:tr w:rsidR="00823779" w:rsidRPr="00BC05B9" w14:paraId="245A50A2" w14:textId="77777777" w:rsidTr="00BF5C74">
        <w:tc>
          <w:tcPr>
            <w:tcW w:w="1268" w:type="pct"/>
          </w:tcPr>
          <w:p w14:paraId="5B6EC25C" w14:textId="77777777" w:rsidR="00823779" w:rsidRPr="004059D2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59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Modelli</w:t>
            </w:r>
          </w:p>
        </w:tc>
        <w:tc>
          <w:tcPr>
            <w:tcW w:w="622" w:type="pct"/>
          </w:tcPr>
          <w:p w14:paraId="43233C95" w14:textId="77777777" w:rsidR="00823779" w:rsidRPr="00F9700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97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MAE</w:t>
            </w:r>
          </w:p>
        </w:tc>
        <w:tc>
          <w:tcPr>
            <w:tcW w:w="622" w:type="pct"/>
          </w:tcPr>
          <w:p w14:paraId="39D805F5" w14:textId="77777777" w:rsidR="00823779" w:rsidRPr="00F9700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97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622" w:type="pct"/>
          </w:tcPr>
          <w:p w14:paraId="2F695C13" w14:textId="77777777" w:rsidR="00823779" w:rsidRPr="00F9700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97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MAPE</w:t>
            </w:r>
          </w:p>
        </w:tc>
        <w:tc>
          <w:tcPr>
            <w:tcW w:w="623" w:type="pct"/>
          </w:tcPr>
          <w:p w14:paraId="77FE1718" w14:textId="77777777" w:rsidR="00823779" w:rsidRPr="00F9700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97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RMSPE</w:t>
            </w:r>
          </w:p>
        </w:tc>
        <w:tc>
          <w:tcPr>
            <w:tcW w:w="623" w:type="pct"/>
          </w:tcPr>
          <w:p w14:paraId="69C8FDE2" w14:textId="77777777" w:rsidR="00823779" w:rsidRPr="00F9700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97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ScMAE</w:t>
            </w:r>
            <w:proofErr w:type="spellEnd"/>
          </w:p>
        </w:tc>
        <w:tc>
          <w:tcPr>
            <w:tcW w:w="620" w:type="pct"/>
          </w:tcPr>
          <w:p w14:paraId="5EC0C534" w14:textId="77777777" w:rsidR="00823779" w:rsidRPr="00F9700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97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ScRMSE</w:t>
            </w:r>
            <w:proofErr w:type="spellEnd"/>
          </w:p>
        </w:tc>
      </w:tr>
      <w:tr w:rsidR="00823779" w:rsidRPr="00BC05B9" w14:paraId="68D810BF" w14:textId="77777777" w:rsidTr="00BF5C74">
        <w:tc>
          <w:tcPr>
            <w:tcW w:w="1268" w:type="pct"/>
          </w:tcPr>
          <w:p w14:paraId="37D40A2E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05B9">
              <w:rPr>
                <w:rFonts w:ascii="Times New Roman" w:hAnsi="Times New Roman" w:cs="Times New Roman"/>
                <w:sz w:val="20"/>
                <w:szCs w:val="20"/>
              </w:rPr>
              <w:t>GARCH(1,1)+COSTANTE</w:t>
            </w:r>
          </w:p>
        </w:tc>
        <w:tc>
          <w:tcPr>
            <w:tcW w:w="622" w:type="pct"/>
          </w:tcPr>
          <w:p w14:paraId="5C974A72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07E54">
              <w:rPr>
                <w:rFonts w:ascii="Times New Roman" w:hAnsi="Times New Roman" w:cs="Times New Roman"/>
                <w:sz w:val="20"/>
                <w:szCs w:val="20"/>
              </w:rPr>
              <w:t>0.8950</w:t>
            </w:r>
          </w:p>
        </w:tc>
        <w:tc>
          <w:tcPr>
            <w:tcW w:w="622" w:type="pct"/>
          </w:tcPr>
          <w:p w14:paraId="330FD90C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31457">
              <w:rPr>
                <w:rFonts w:ascii="Times New Roman" w:hAnsi="Times New Roman" w:cs="Times New Roman"/>
                <w:sz w:val="20"/>
                <w:szCs w:val="20"/>
              </w:rPr>
              <w:t>1.3427</w:t>
            </w:r>
          </w:p>
        </w:tc>
        <w:tc>
          <w:tcPr>
            <w:tcW w:w="622" w:type="pct"/>
          </w:tcPr>
          <w:p w14:paraId="02066ED7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3D50">
              <w:rPr>
                <w:rFonts w:ascii="Times New Roman" w:hAnsi="Times New Roman" w:cs="Times New Roman"/>
                <w:sz w:val="20"/>
                <w:szCs w:val="20"/>
              </w:rPr>
              <w:t>0.4020</w:t>
            </w:r>
          </w:p>
        </w:tc>
        <w:tc>
          <w:tcPr>
            <w:tcW w:w="623" w:type="pct"/>
          </w:tcPr>
          <w:p w14:paraId="4BD6DA8A" w14:textId="77777777" w:rsidR="00823779" w:rsidRPr="00297C5A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C5A">
              <w:rPr>
                <w:rFonts w:ascii="Times New Roman" w:hAnsi="Times New Roman" w:cs="Times New Roman"/>
                <w:sz w:val="20"/>
                <w:szCs w:val="20"/>
              </w:rPr>
              <w:t>0.5683</w:t>
            </w:r>
          </w:p>
        </w:tc>
        <w:tc>
          <w:tcPr>
            <w:tcW w:w="623" w:type="pct"/>
          </w:tcPr>
          <w:p w14:paraId="0C8AAEF7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35F7">
              <w:rPr>
                <w:rFonts w:ascii="Times New Roman" w:hAnsi="Times New Roman" w:cs="Times New Roman"/>
                <w:sz w:val="20"/>
                <w:szCs w:val="20"/>
              </w:rPr>
              <w:t>0.7320</w:t>
            </w:r>
          </w:p>
        </w:tc>
        <w:tc>
          <w:tcPr>
            <w:tcW w:w="620" w:type="pct"/>
          </w:tcPr>
          <w:p w14:paraId="3F66E125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204F">
              <w:rPr>
                <w:rFonts w:ascii="Times New Roman" w:hAnsi="Times New Roman" w:cs="Times New Roman"/>
                <w:sz w:val="20"/>
                <w:szCs w:val="20"/>
              </w:rPr>
              <w:t>0.8357</w:t>
            </w:r>
          </w:p>
        </w:tc>
      </w:tr>
      <w:tr w:rsidR="00823779" w:rsidRPr="00BC05B9" w14:paraId="19030704" w14:textId="77777777" w:rsidTr="00BF5C74">
        <w:tc>
          <w:tcPr>
            <w:tcW w:w="1268" w:type="pct"/>
          </w:tcPr>
          <w:p w14:paraId="44075417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GJR-GARCH(1,1)</w:t>
            </w:r>
          </w:p>
        </w:tc>
        <w:tc>
          <w:tcPr>
            <w:tcW w:w="622" w:type="pct"/>
          </w:tcPr>
          <w:p w14:paraId="6831D4FD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F6B">
              <w:rPr>
                <w:rFonts w:ascii="Times New Roman" w:hAnsi="Times New Roman" w:cs="Times New Roman"/>
                <w:sz w:val="20"/>
                <w:szCs w:val="20"/>
              </w:rPr>
              <w:t>0.8843</w:t>
            </w:r>
          </w:p>
        </w:tc>
        <w:tc>
          <w:tcPr>
            <w:tcW w:w="622" w:type="pct"/>
          </w:tcPr>
          <w:p w14:paraId="5AC4D78F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31457">
              <w:rPr>
                <w:rFonts w:ascii="Times New Roman" w:hAnsi="Times New Roman" w:cs="Times New Roman"/>
                <w:sz w:val="20"/>
                <w:szCs w:val="20"/>
              </w:rPr>
              <w:t>1.3152</w:t>
            </w:r>
          </w:p>
        </w:tc>
        <w:tc>
          <w:tcPr>
            <w:tcW w:w="622" w:type="pct"/>
          </w:tcPr>
          <w:p w14:paraId="4C8E6722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4BE7">
              <w:rPr>
                <w:rFonts w:ascii="Times New Roman" w:hAnsi="Times New Roman" w:cs="Times New Roman"/>
                <w:sz w:val="20"/>
                <w:szCs w:val="20"/>
              </w:rPr>
              <w:t>0.4001</w:t>
            </w:r>
          </w:p>
        </w:tc>
        <w:tc>
          <w:tcPr>
            <w:tcW w:w="623" w:type="pct"/>
          </w:tcPr>
          <w:p w14:paraId="0E17698F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580D">
              <w:rPr>
                <w:rFonts w:ascii="Times New Roman" w:hAnsi="Times New Roman" w:cs="Times New Roman"/>
                <w:sz w:val="20"/>
                <w:szCs w:val="20"/>
              </w:rPr>
              <w:t>0.5624</w:t>
            </w:r>
          </w:p>
        </w:tc>
        <w:tc>
          <w:tcPr>
            <w:tcW w:w="623" w:type="pct"/>
          </w:tcPr>
          <w:p w14:paraId="33393D23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35F7">
              <w:rPr>
                <w:rFonts w:ascii="Times New Roman" w:hAnsi="Times New Roman" w:cs="Times New Roman"/>
                <w:sz w:val="20"/>
                <w:szCs w:val="20"/>
              </w:rPr>
              <w:t>0.7232</w:t>
            </w:r>
          </w:p>
        </w:tc>
        <w:tc>
          <w:tcPr>
            <w:tcW w:w="620" w:type="pct"/>
          </w:tcPr>
          <w:p w14:paraId="35EB254F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204F">
              <w:rPr>
                <w:rFonts w:ascii="Times New Roman" w:hAnsi="Times New Roman" w:cs="Times New Roman"/>
                <w:sz w:val="20"/>
                <w:szCs w:val="20"/>
              </w:rPr>
              <w:t>0.8185</w:t>
            </w:r>
          </w:p>
        </w:tc>
      </w:tr>
      <w:tr w:rsidR="00823779" w:rsidRPr="00BC05B9" w14:paraId="7BD387C7" w14:textId="77777777" w:rsidTr="00BF5C74">
        <w:tc>
          <w:tcPr>
            <w:tcW w:w="1268" w:type="pct"/>
          </w:tcPr>
          <w:p w14:paraId="2430EA97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T-GARCH(1,1)</w:t>
            </w:r>
          </w:p>
        </w:tc>
        <w:tc>
          <w:tcPr>
            <w:tcW w:w="622" w:type="pct"/>
          </w:tcPr>
          <w:p w14:paraId="03A456EF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F6B">
              <w:rPr>
                <w:rFonts w:ascii="Times New Roman" w:hAnsi="Times New Roman" w:cs="Times New Roman"/>
                <w:sz w:val="20"/>
                <w:szCs w:val="20"/>
              </w:rPr>
              <w:t>0.8256</w:t>
            </w:r>
          </w:p>
        </w:tc>
        <w:tc>
          <w:tcPr>
            <w:tcW w:w="622" w:type="pct"/>
          </w:tcPr>
          <w:p w14:paraId="52A7CB84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31457">
              <w:rPr>
                <w:rFonts w:ascii="Times New Roman" w:hAnsi="Times New Roman" w:cs="Times New Roman"/>
                <w:sz w:val="20"/>
                <w:szCs w:val="20"/>
              </w:rPr>
              <w:t>1.2726</w:t>
            </w:r>
          </w:p>
        </w:tc>
        <w:tc>
          <w:tcPr>
            <w:tcW w:w="622" w:type="pct"/>
          </w:tcPr>
          <w:p w14:paraId="0A3765BE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4BE7">
              <w:rPr>
                <w:rFonts w:ascii="Times New Roman" w:hAnsi="Times New Roman" w:cs="Times New Roman"/>
                <w:sz w:val="20"/>
                <w:szCs w:val="20"/>
              </w:rPr>
              <w:t>0.3556</w:t>
            </w:r>
          </w:p>
        </w:tc>
        <w:tc>
          <w:tcPr>
            <w:tcW w:w="623" w:type="pct"/>
          </w:tcPr>
          <w:p w14:paraId="0A46D4E3" w14:textId="77777777" w:rsidR="00823779" w:rsidRPr="00297C5A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C5A">
              <w:rPr>
                <w:rFonts w:ascii="Times New Roman" w:hAnsi="Times New Roman" w:cs="Times New Roman"/>
                <w:sz w:val="20"/>
                <w:szCs w:val="20"/>
              </w:rPr>
              <w:t>0.4915</w:t>
            </w:r>
          </w:p>
        </w:tc>
        <w:tc>
          <w:tcPr>
            <w:tcW w:w="623" w:type="pct"/>
          </w:tcPr>
          <w:p w14:paraId="5A61B80B" w14:textId="77777777" w:rsidR="00823779" w:rsidRPr="00297C5A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C5A">
              <w:rPr>
                <w:rFonts w:ascii="Times New Roman" w:hAnsi="Times New Roman" w:cs="Times New Roman"/>
                <w:sz w:val="20"/>
                <w:szCs w:val="20"/>
              </w:rPr>
              <w:t>0.6752</w:t>
            </w:r>
          </w:p>
        </w:tc>
        <w:tc>
          <w:tcPr>
            <w:tcW w:w="620" w:type="pct"/>
          </w:tcPr>
          <w:p w14:paraId="71DE64F2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F67">
              <w:rPr>
                <w:rFonts w:ascii="Times New Roman" w:hAnsi="Times New Roman" w:cs="Times New Roman"/>
                <w:sz w:val="20"/>
                <w:szCs w:val="20"/>
              </w:rPr>
              <w:t>0.7921</w:t>
            </w:r>
          </w:p>
        </w:tc>
      </w:tr>
      <w:tr w:rsidR="00823779" w:rsidRPr="00BC05B9" w14:paraId="3440E6EC" w14:textId="77777777" w:rsidTr="00BF5C74">
        <w:tc>
          <w:tcPr>
            <w:tcW w:w="1268" w:type="pct"/>
          </w:tcPr>
          <w:p w14:paraId="7D0CE4D6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IGARCH(1,1)</w:t>
            </w:r>
          </w:p>
        </w:tc>
        <w:tc>
          <w:tcPr>
            <w:tcW w:w="622" w:type="pct"/>
          </w:tcPr>
          <w:p w14:paraId="72B3D635" w14:textId="77777777" w:rsidR="00823779" w:rsidRPr="00337D50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37D50">
              <w:rPr>
                <w:rFonts w:ascii="Times New Roman" w:hAnsi="Times New Roman" w:cs="Times New Roman"/>
                <w:sz w:val="20"/>
                <w:szCs w:val="20"/>
              </w:rPr>
              <w:t>0.8947</w:t>
            </w:r>
          </w:p>
        </w:tc>
        <w:tc>
          <w:tcPr>
            <w:tcW w:w="622" w:type="pct"/>
          </w:tcPr>
          <w:p w14:paraId="782DA1D1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31457">
              <w:rPr>
                <w:rFonts w:ascii="Times New Roman" w:hAnsi="Times New Roman" w:cs="Times New Roman"/>
                <w:sz w:val="20"/>
                <w:szCs w:val="20"/>
              </w:rPr>
              <w:t>1.3566</w:t>
            </w:r>
          </w:p>
        </w:tc>
        <w:tc>
          <w:tcPr>
            <w:tcW w:w="622" w:type="pct"/>
          </w:tcPr>
          <w:p w14:paraId="09A5C4CB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4BE7">
              <w:rPr>
                <w:rFonts w:ascii="Times New Roman" w:hAnsi="Times New Roman" w:cs="Times New Roman"/>
                <w:sz w:val="20"/>
                <w:szCs w:val="20"/>
              </w:rPr>
              <w:t>0.3845</w:t>
            </w:r>
          </w:p>
        </w:tc>
        <w:tc>
          <w:tcPr>
            <w:tcW w:w="623" w:type="pct"/>
          </w:tcPr>
          <w:p w14:paraId="377B4895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0F0F">
              <w:rPr>
                <w:rFonts w:ascii="Times New Roman" w:hAnsi="Times New Roman" w:cs="Times New Roman"/>
                <w:sz w:val="20"/>
                <w:szCs w:val="20"/>
              </w:rPr>
              <w:t>0.5572</w:t>
            </w:r>
          </w:p>
        </w:tc>
        <w:tc>
          <w:tcPr>
            <w:tcW w:w="623" w:type="pct"/>
          </w:tcPr>
          <w:p w14:paraId="0F9C55BF" w14:textId="77777777" w:rsidR="00823779" w:rsidRPr="00297C5A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C5A">
              <w:rPr>
                <w:rFonts w:ascii="Times New Roman" w:hAnsi="Times New Roman" w:cs="Times New Roman"/>
                <w:sz w:val="20"/>
                <w:szCs w:val="20"/>
              </w:rPr>
              <w:t>0.7317</w:t>
            </w:r>
          </w:p>
        </w:tc>
        <w:tc>
          <w:tcPr>
            <w:tcW w:w="620" w:type="pct"/>
          </w:tcPr>
          <w:p w14:paraId="7B923D26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F67">
              <w:rPr>
                <w:rFonts w:ascii="Times New Roman" w:hAnsi="Times New Roman" w:cs="Times New Roman"/>
                <w:sz w:val="20"/>
                <w:szCs w:val="20"/>
              </w:rPr>
              <w:t>0.8443</w:t>
            </w:r>
          </w:p>
        </w:tc>
      </w:tr>
    </w:tbl>
    <w:p w14:paraId="38E7B8FC" w14:textId="77777777" w:rsidR="00823779" w:rsidRDefault="00823779" w:rsidP="00823779">
      <w:pPr>
        <w:rPr>
          <w:rFonts w:ascii="Times New Roman" w:hAnsi="Times New Roman" w:cs="Times New Roman"/>
          <w:sz w:val="20"/>
          <w:szCs w:val="20"/>
        </w:rPr>
      </w:pPr>
    </w:p>
    <w:p w14:paraId="2CB07FCD" w14:textId="77777777" w:rsidR="00823779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Nella tabella riportata sopra sono visibili i valori delle misure di errore di previsione della volatilità comunemente utilizzate per valutare la qualità previsionale dei modelli in esame. </w:t>
      </w:r>
    </w:p>
    <w:p w14:paraId="0A23B6AA" w14:textId="77777777" w:rsidR="00823779" w:rsidRPr="00082E51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Il modello T-GARCH(1,1) ottiene risultati migliori rispetto agli altri modelli, andando a imporsi come miglior modello previsionale nonostante i risultati non perfetti nei test diagnostici.</w:t>
      </w:r>
    </w:p>
    <w:p w14:paraId="17234D69" w14:textId="77777777" w:rsidR="00823779" w:rsidRPr="00B54D19" w:rsidRDefault="00823779" w:rsidP="0082377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>Varianza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41"/>
        <w:gridCol w:w="1197"/>
        <w:gridCol w:w="1198"/>
        <w:gridCol w:w="1198"/>
        <w:gridCol w:w="1200"/>
        <w:gridCol w:w="1200"/>
        <w:gridCol w:w="1194"/>
      </w:tblGrid>
      <w:tr w:rsidR="00823779" w:rsidRPr="00F9700E" w14:paraId="7119BD5E" w14:textId="77777777" w:rsidTr="00BF5C74">
        <w:tc>
          <w:tcPr>
            <w:tcW w:w="1268" w:type="pct"/>
          </w:tcPr>
          <w:p w14:paraId="405D6AB8" w14:textId="77777777" w:rsidR="00823779" w:rsidRPr="004059D2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59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Modelli</w:t>
            </w:r>
          </w:p>
        </w:tc>
        <w:tc>
          <w:tcPr>
            <w:tcW w:w="622" w:type="pct"/>
          </w:tcPr>
          <w:p w14:paraId="5AD3E9D0" w14:textId="77777777" w:rsidR="00823779" w:rsidRPr="00F9700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97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MAE</w:t>
            </w:r>
          </w:p>
        </w:tc>
        <w:tc>
          <w:tcPr>
            <w:tcW w:w="622" w:type="pct"/>
          </w:tcPr>
          <w:p w14:paraId="0EBDA9A8" w14:textId="77777777" w:rsidR="00823779" w:rsidRPr="00F9700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97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622" w:type="pct"/>
          </w:tcPr>
          <w:p w14:paraId="1D224463" w14:textId="77777777" w:rsidR="00823779" w:rsidRPr="00F9700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97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MAPE</w:t>
            </w:r>
          </w:p>
        </w:tc>
        <w:tc>
          <w:tcPr>
            <w:tcW w:w="623" w:type="pct"/>
          </w:tcPr>
          <w:p w14:paraId="46A63FD7" w14:textId="77777777" w:rsidR="00823779" w:rsidRPr="00F9700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97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RMSPE</w:t>
            </w:r>
          </w:p>
        </w:tc>
        <w:tc>
          <w:tcPr>
            <w:tcW w:w="623" w:type="pct"/>
          </w:tcPr>
          <w:p w14:paraId="72EBE595" w14:textId="77777777" w:rsidR="00823779" w:rsidRPr="00F9700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97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ScMAE</w:t>
            </w:r>
            <w:proofErr w:type="spellEnd"/>
          </w:p>
        </w:tc>
        <w:tc>
          <w:tcPr>
            <w:tcW w:w="620" w:type="pct"/>
          </w:tcPr>
          <w:p w14:paraId="5ED37419" w14:textId="77777777" w:rsidR="00823779" w:rsidRPr="00F9700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97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ScRMSE</w:t>
            </w:r>
            <w:proofErr w:type="spellEnd"/>
          </w:p>
        </w:tc>
      </w:tr>
      <w:tr w:rsidR="00823779" w:rsidRPr="00BC05B9" w14:paraId="3A17E5A8" w14:textId="77777777" w:rsidTr="00BF5C74">
        <w:tc>
          <w:tcPr>
            <w:tcW w:w="1268" w:type="pct"/>
          </w:tcPr>
          <w:p w14:paraId="0382BAA2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05B9">
              <w:rPr>
                <w:rFonts w:ascii="Times New Roman" w:hAnsi="Times New Roman" w:cs="Times New Roman"/>
                <w:sz w:val="20"/>
                <w:szCs w:val="20"/>
              </w:rPr>
              <w:t>GARCH(1,1)+COSTANTE</w:t>
            </w:r>
          </w:p>
        </w:tc>
        <w:tc>
          <w:tcPr>
            <w:tcW w:w="622" w:type="pct"/>
          </w:tcPr>
          <w:p w14:paraId="493E9984" w14:textId="77777777" w:rsidR="00823779" w:rsidRPr="00337D50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37D50">
              <w:rPr>
                <w:rFonts w:ascii="Times New Roman" w:hAnsi="Times New Roman" w:cs="Times New Roman"/>
                <w:sz w:val="20"/>
                <w:szCs w:val="20"/>
              </w:rPr>
              <w:t>6.1766</w:t>
            </w:r>
          </w:p>
        </w:tc>
        <w:tc>
          <w:tcPr>
            <w:tcW w:w="622" w:type="pct"/>
          </w:tcPr>
          <w:p w14:paraId="01942D6E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1D78">
              <w:rPr>
                <w:rFonts w:ascii="Times New Roman" w:hAnsi="Times New Roman" w:cs="Times New Roman"/>
                <w:sz w:val="20"/>
                <w:szCs w:val="20"/>
              </w:rPr>
              <w:t>15.8211</w:t>
            </w:r>
          </w:p>
        </w:tc>
        <w:tc>
          <w:tcPr>
            <w:tcW w:w="622" w:type="pct"/>
          </w:tcPr>
          <w:p w14:paraId="2C9F8B96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4BE7">
              <w:rPr>
                <w:rFonts w:ascii="Times New Roman" w:hAnsi="Times New Roman" w:cs="Times New Roman"/>
                <w:sz w:val="20"/>
                <w:szCs w:val="20"/>
              </w:rPr>
              <w:t>1.0733</w:t>
            </w:r>
          </w:p>
        </w:tc>
        <w:tc>
          <w:tcPr>
            <w:tcW w:w="623" w:type="pct"/>
          </w:tcPr>
          <w:p w14:paraId="7FBABCED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0F0F">
              <w:rPr>
                <w:rFonts w:ascii="Times New Roman" w:hAnsi="Times New Roman" w:cs="Times New Roman"/>
                <w:sz w:val="20"/>
                <w:szCs w:val="20"/>
              </w:rPr>
              <w:t>1.9969</w:t>
            </w:r>
          </w:p>
        </w:tc>
        <w:tc>
          <w:tcPr>
            <w:tcW w:w="623" w:type="pct"/>
          </w:tcPr>
          <w:p w14:paraId="39EEC7B9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C5A">
              <w:rPr>
                <w:rFonts w:ascii="Times New Roman" w:hAnsi="Times New Roman" w:cs="Times New Roman"/>
                <w:sz w:val="20"/>
                <w:szCs w:val="20"/>
              </w:rPr>
              <w:t>0.8118</w:t>
            </w:r>
          </w:p>
        </w:tc>
        <w:tc>
          <w:tcPr>
            <w:tcW w:w="620" w:type="pct"/>
          </w:tcPr>
          <w:p w14:paraId="1870CA91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F67">
              <w:rPr>
                <w:rFonts w:ascii="Times New Roman" w:hAnsi="Times New Roman" w:cs="Times New Roman"/>
                <w:sz w:val="20"/>
                <w:szCs w:val="20"/>
              </w:rPr>
              <w:t>0.9520</w:t>
            </w:r>
          </w:p>
        </w:tc>
      </w:tr>
      <w:tr w:rsidR="00823779" w:rsidRPr="00BC05B9" w14:paraId="755A34ED" w14:textId="77777777" w:rsidTr="00BF5C74">
        <w:tc>
          <w:tcPr>
            <w:tcW w:w="1268" w:type="pct"/>
          </w:tcPr>
          <w:p w14:paraId="41D234B9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GJR-GARCH(1,1)</w:t>
            </w:r>
          </w:p>
        </w:tc>
        <w:tc>
          <w:tcPr>
            <w:tcW w:w="622" w:type="pct"/>
          </w:tcPr>
          <w:p w14:paraId="383D7D1E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37D50">
              <w:rPr>
                <w:rFonts w:ascii="Times New Roman" w:hAnsi="Times New Roman" w:cs="Times New Roman"/>
                <w:sz w:val="20"/>
                <w:szCs w:val="20"/>
              </w:rPr>
              <w:t>5.9828</w:t>
            </w:r>
          </w:p>
        </w:tc>
        <w:tc>
          <w:tcPr>
            <w:tcW w:w="622" w:type="pct"/>
          </w:tcPr>
          <w:p w14:paraId="29F5AE8F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1D78">
              <w:rPr>
                <w:rFonts w:ascii="Times New Roman" w:hAnsi="Times New Roman" w:cs="Times New Roman"/>
                <w:sz w:val="20"/>
                <w:szCs w:val="20"/>
              </w:rPr>
              <w:t>15.4905</w:t>
            </w:r>
          </w:p>
        </w:tc>
        <w:tc>
          <w:tcPr>
            <w:tcW w:w="622" w:type="pct"/>
          </w:tcPr>
          <w:p w14:paraId="51366270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4BE7">
              <w:rPr>
                <w:rFonts w:ascii="Times New Roman" w:hAnsi="Times New Roman" w:cs="Times New Roman"/>
                <w:sz w:val="20"/>
                <w:szCs w:val="20"/>
              </w:rPr>
              <w:t>1.0626</w:t>
            </w:r>
          </w:p>
        </w:tc>
        <w:tc>
          <w:tcPr>
            <w:tcW w:w="623" w:type="pct"/>
          </w:tcPr>
          <w:p w14:paraId="2E6B4F43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0F0F">
              <w:rPr>
                <w:rFonts w:ascii="Times New Roman" w:hAnsi="Times New Roman" w:cs="Times New Roman"/>
                <w:sz w:val="20"/>
                <w:szCs w:val="20"/>
              </w:rPr>
              <w:t>1.9607</w:t>
            </w:r>
          </w:p>
        </w:tc>
        <w:tc>
          <w:tcPr>
            <w:tcW w:w="623" w:type="pct"/>
          </w:tcPr>
          <w:p w14:paraId="65CC7862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C5A">
              <w:rPr>
                <w:rFonts w:ascii="Times New Roman" w:hAnsi="Times New Roman" w:cs="Times New Roman"/>
                <w:sz w:val="20"/>
                <w:szCs w:val="20"/>
              </w:rPr>
              <w:t>0.7863</w:t>
            </w:r>
          </w:p>
        </w:tc>
        <w:tc>
          <w:tcPr>
            <w:tcW w:w="620" w:type="pct"/>
          </w:tcPr>
          <w:p w14:paraId="70332688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F67">
              <w:rPr>
                <w:rFonts w:ascii="Times New Roman" w:hAnsi="Times New Roman" w:cs="Times New Roman"/>
                <w:sz w:val="20"/>
                <w:szCs w:val="20"/>
              </w:rPr>
              <w:t>0.9321</w:t>
            </w:r>
          </w:p>
        </w:tc>
      </w:tr>
      <w:tr w:rsidR="00823779" w:rsidRPr="00BC05B9" w14:paraId="18222B2F" w14:textId="77777777" w:rsidTr="00BF5C74">
        <w:tc>
          <w:tcPr>
            <w:tcW w:w="1268" w:type="pct"/>
          </w:tcPr>
          <w:p w14:paraId="20AD5C50" w14:textId="77777777" w:rsidR="00823779" w:rsidRPr="00BC05B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T-GARCH(1,1)</w:t>
            </w:r>
          </w:p>
        </w:tc>
        <w:tc>
          <w:tcPr>
            <w:tcW w:w="622" w:type="pct"/>
          </w:tcPr>
          <w:p w14:paraId="35BB386A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37D50">
              <w:rPr>
                <w:rFonts w:ascii="Times New Roman" w:hAnsi="Times New Roman" w:cs="Times New Roman"/>
                <w:sz w:val="20"/>
                <w:szCs w:val="20"/>
              </w:rPr>
              <w:t>5.5842</w:t>
            </w:r>
          </w:p>
        </w:tc>
        <w:tc>
          <w:tcPr>
            <w:tcW w:w="622" w:type="pct"/>
          </w:tcPr>
          <w:p w14:paraId="6A6FFBB1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4BE7">
              <w:rPr>
                <w:rFonts w:ascii="Times New Roman" w:hAnsi="Times New Roman" w:cs="Times New Roman"/>
                <w:sz w:val="20"/>
                <w:szCs w:val="20"/>
              </w:rPr>
              <w:t>15.3167</w:t>
            </w:r>
          </w:p>
        </w:tc>
        <w:tc>
          <w:tcPr>
            <w:tcW w:w="622" w:type="pct"/>
          </w:tcPr>
          <w:p w14:paraId="6517B68D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4BE7">
              <w:rPr>
                <w:rFonts w:ascii="Times New Roman" w:hAnsi="Times New Roman" w:cs="Times New Roman"/>
                <w:sz w:val="20"/>
                <w:szCs w:val="20"/>
              </w:rPr>
              <w:t>0.8894</w:t>
            </w:r>
          </w:p>
        </w:tc>
        <w:tc>
          <w:tcPr>
            <w:tcW w:w="623" w:type="pct"/>
          </w:tcPr>
          <w:p w14:paraId="59C325B9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0F0F">
              <w:rPr>
                <w:rFonts w:ascii="Times New Roman" w:hAnsi="Times New Roman" w:cs="Times New Roman"/>
                <w:sz w:val="20"/>
                <w:szCs w:val="20"/>
              </w:rPr>
              <w:t>1.5723</w:t>
            </w:r>
          </w:p>
        </w:tc>
        <w:tc>
          <w:tcPr>
            <w:tcW w:w="623" w:type="pct"/>
          </w:tcPr>
          <w:p w14:paraId="2E8B16A1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C5A">
              <w:rPr>
                <w:rFonts w:ascii="Times New Roman" w:hAnsi="Times New Roman" w:cs="Times New Roman"/>
                <w:sz w:val="20"/>
                <w:szCs w:val="20"/>
              </w:rPr>
              <w:t>0.7339</w:t>
            </w:r>
          </w:p>
        </w:tc>
        <w:tc>
          <w:tcPr>
            <w:tcW w:w="620" w:type="pct"/>
          </w:tcPr>
          <w:p w14:paraId="28EFF1F6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C5A">
              <w:rPr>
                <w:rFonts w:ascii="Times New Roman" w:hAnsi="Times New Roman" w:cs="Times New Roman"/>
                <w:sz w:val="20"/>
                <w:szCs w:val="20"/>
              </w:rPr>
              <w:t>0.9217</w:t>
            </w:r>
          </w:p>
        </w:tc>
      </w:tr>
      <w:tr w:rsidR="00823779" w:rsidRPr="00BC05B9" w14:paraId="2C5C74AC" w14:textId="77777777" w:rsidTr="00BF5C74">
        <w:tc>
          <w:tcPr>
            <w:tcW w:w="1268" w:type="pct"/>
          </w:tcPr>
          <w:p w14:paraId="71DF621E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IGARCH(1,1)</w:t>
            </w:r>
          </w:p>
        </w:tc>
        <w:tc>
          <w:tcPr>
            <w:tcW w:w="622" w:type="pct"/>
          </w:tcPr>
          <w:p w14:paraId="21C41402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37D50">
              <w:rPr>
                <w:rFonts w:ascii="Times New Roman" w:hAnsi="Times New Roman" w:cs="Times New Roman"/>
                <w:sz w:val="20"/>
                <w:szCs w:val="20"/>
              </w:rPr>
              <w:t>6.2236</w:t>
            </w:r>
          </w:p>
        </w:tc>
        <w:tc>
          <w:tcPr>
            <w:tcW w:w="622" w:type="pct"/>
          </w:tcPr>
          <w:p w14:paraId="7A4054FC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4BE7">
              <w:rPr>
                <w:rFonts w:ascii="Times New Roman" w:hAnsi="Times New Roman" w:cs="Times New Roman"/>
                <w:sz w:val="20"/>
                <w:szCs w:val="20"/>
              </w:rPr>
              <w:t>15.6438</w:t>
            </w:r>
          </w:p>
        </w:tc>
        <w:tc>
          <w:tcPr>
            <w:tcW w:w="622" w:type="pct"/>
          </w:tcPr>
          <w:p w14:paraId="11093399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4BE7">
              <w:rPr>
                <w:rFonts w:ascii="Times New Roman" w:hAnsi="Times New Roman" w:cs="Times New Roman"/>
                <w:sz w:val="20"/>
                <w:szCs w:val="20"/>
              </w:rPr>
              <w:t>1.0148</w:t>
            </w:r>
          </w:p>
        </w:tc>
        <w:tc>
          <w:tcPr>
            <w:tcW w:w="623" w:type="pct"/>
          </w:tcPr>
          <w:p w14:paraId="290D255D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35F7">
              <w:rPr>
                <w:rFonts w:ascii="Times New Roman" w:hAnsi="Times New Roman" w:cs="Times New Roman"/>
                <w:sz w:val="20"/>
                <w:szCs w:val="20"/>
              </w:rPr>
              <w:t>2.0192</w:t>
            </w:r>
          </w:p>
        </w:tc>
        <w:tc>
          <w:tcPr>
            <w:tcW w:w="623" w:type="pct"/>
          </w:tcPr>
          <w:p w14:paraId="785F1DC6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204F">
              <w:rPr>
                <w:rFonts w:ascii="Times New Roman" w:hAnsi="Times New Roman" w:cs="Times New Roman"/>
                <w:sz w:val="20"/>
                <w:szCs w:val="20"/>
              </w:rPr>
              <w:t>0.8180</w:t>
            </w:r>
          </w:p>
        </w:tc>
        <w:tc>
          <w:tcPr>
            <w:tcW w:w="620" w:type="pct"/>
          </w:tcPr>
          <w:p w14:paraId="74062F96" w14:textId="77777777" w:rsidR="00823779" w:rsidRPr="00BC05B9" w:rsidRDefault="00823779" w:rsidP="00BF5C74">
            <w:pPr>
              <w:spacing w:line="24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7C5A">
              <w:rPr>
                <w:rFonts w:ascii="Times New Roman" w:hAnsi="Times New Roman" w:cs="Times New Roman"/>
                <w:sz w:val="20"/>
                <w:szCs w:val="20"/>
              </w:rPr>
              <w:t>0.9414</w:t>
            </w:r>
          </w:p>
        </w:tc>
      </w:tr>
    </w:tbl>
    <w:p w14:paraId="71F4A29A" w14:textId="77777777" w:rsidR="00823779" w:rsidRDefault="00823779" w:rsidP="00823779">
      <w:pPr>
        <w:rPr>
          <w:rFonts w:ascii="Times New Roman" w:hAnsi="Times New Roman" w:cs="Times New Roman"/>
          <w:sz w:val="20"/>
          <w:szCs w:val="20"/>
        </w:rPr>
      </w:pPr>
    </w:p>
    <w:p w14:paraId="510EF005" w14:textId="77777777" w:rsidR="00823779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Nella tabella riportata sopra sono consultabili i valori delle misure di errore di previsione  della varianza . Anche  nel caso in cui il focus viene posto sulla varianza i risultati migliori vengono ottenuti tramite l’utilizzo del modello T-GARCH(1,1). </w:t>
      </w:r>
    </w:p>
    <w:p w14:paraId="451AD63E" w14:textId="77777777" w:rsidR="00823779" w:rsidRPr="009334F4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Dati questi risultati il modello T-GARCH(1,1) viene scelto come modello migliore per eseguire le previsioni ex-ante della serie temporale in analisi. Nonostante alcuni modelli si siano distinti nella fase di diagnostica sui residui, ottenendo risultati migliori rispetto al T-GARCH(1,1), il fine ultimo dell’analisi di una serie temporale di carattere finanziario è andare a compiere previsioni sul rendimento e sulla varianza futura. Per questo motivo viene scelto come modello prediletto il T-GARCH(1,1) per andare a compiere le previsioni per i 10 giorni successivi all’ultima osservazione della serie temporale.</w:t>
      </w:r>
    </w:p>
    <w:p w14:paraId="3199EDFA" w14:textId="77777777" w:rsidR="00823779" w:rsidRDefault="00823779" w:rsidP="0082377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B5930">
        <w:rPr>
          <w:rFonts w:ascii="Times New Roman" w:hAnsi="Times New Roman" w:cs="Times New Roman"/>
          <w:b/>
          <w:bCs/>
          <w:sz w:val="20"/>
          <w:szCs w:val="20"/>
        </w:rPr>
        <w:t>Test di Diebold-Mariano</w:t>
      </w:r>
    </w:p>
    <w:p w14:paraId="794B6769" w14:textId="77777777" w:rsidR="00823779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L’ultima test diagnostico eseguito è il test di Diebold-Mariano per valutare se effettivamente il modello migliore nell’eseguire previsioni per questa time </w:t>
      </w:r>
      <w:proofErr w:type="spellStart"/>
      <w:r>
        <w:rPr>
          <w:rFonts w:ascii="Times New Roman" w:hAnsi="Times New Roman" w:cs="Times New Roman"/>
          <w:sz w:val="20"/>
          <w:szCs w:val="20"/>
        </w:rPr>
        <w:t>series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è il modello T-GARCH. Per eseguire questo controllo eseguo il test DB mettendo a confronto T-GARCH(1,1) con gli altri 3 modelli presi in esame.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3539"/>
        <w:gridCol w:w="1275"/>
        <w:gridCol w:w="2407"/>
        <w:gridCol w:w="2407"/>
      </w:tblGrid>
      <w:tr w:rsidR="00823779" w14:paraId="47ACCB02" w14:textId="77777777" w:rsidTr="00BF5C74">
        <w:tc>
          <w:tcPr>
            <w:tcW w:w="1838" w:type="pct"/>
          </w:tcPr>
          <w:p w14:paraId="5CCB0DF2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62" w:type="pct"/>
          </w:tcPr>
          <w:p w14:paraId="74E2DED8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073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L1-L2</w:t>
            </w:r>
          </w:p>
        </w:tc>
        <w:tc>
          <w:tcPr>
            <w:tcW w:w="1250" w:type="pct"/>
          </w:tcPr>
          <w:p w14:paraId="3E8BEDD1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073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Loss </w:t>
            </w:r>
            <w:proofErr w:type="spellStart"/>
            <w:r w:rsidRPr="0025073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1250" w:type="pct"/>
          </w:tcPr>
          <w:p w14:paraId="192F53C1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073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p-</w:t>
            </w:r>
            <w:proofErr w:type="spellStart"/>
            <w:r w:rsidRPr="0025073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  <w:proofErr w:type="spellEnd"/>
          </w:p>
        </w:tc>
      </w:tr>
      <w:tr w:rsidR="00823779" w:rsidRPr="0025073E" w14:paraId="1B5A1E48" w14:textId="77777777" w:rsidTr="00BF5C74">
        <w:tc>
          <w:tcPr>
            <w:tcW w:w="1838" w:type="pct"/>
          </w:tcPr>
          <w:p w14:paraId="4AF4F8E6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T-GARCH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(1,1)</w:t>
            </w:r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vs</w:t>
            </w:r>
            <w:proofErr w:type="spellEnd"/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GARCH(1,1)+C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OST</w:t>
            </w:r>
          </w:p>
        </w:tc>
        <w:tc>
          <w:tcPr>
            <w:tcW w:w="662" w:type="pct"/>
          </w:tcPr>
          <w:p w14:paraId="32FD5BFC" w14:textId="77777777" w:rsidR="00823779" w:rsidRPr="00D25C0D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5C0D">
              <w:rPr>
                <w:rFonts w:ascii="Times New Roman" w:hAnsi="Times New Roman" w:cs="Times New Roman"/>
                <w:sz w:val="20"/>
                <w:szCs w:val="20"/>
              </w:rPr>
              <w:t>-5.8916</w:t>
            </w:r>
          </w:p>
        </w:tc>
        <w:tc>
          <w:tcPr>
            <w:tcW w:w="1250" w:type="pct"/>
          </w:tcPr>
          <w:p w14:paraId="3CBE9083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Absolute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error</w:t>
            </w:r>
            <w:proofErr w:type="spellEnd"/>
          </w:p>
        </w:tc>
        <w:tc>
          <w:tcPr>
            <w:tcW w:w="1250" w:type="pct"/>
          </w:tcPr>
          <w:p w14:paraId="75BAD3BE" w14:textId="77777777" w:rsidR="00823779" w:rsidRPr="00D25C0D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5C0D">
              <w:rPr>
                <w:rFonts w:ascii="Times New Roman" w:hAnsi="Times New Roman" w:cs="Times New Roman"/>
                <w:sz w:val="20"/>
                <w:szCs w:val="20"/>
              </w:rPr>
              <w:t>4.757e-09</w:t>
            </w:r>
          </w:p>
        </w:tc>
      </w:tr>
      <w:tr w:rsidR="00823779" w:rsidRPr="0025073E" w14:paraId="2D206E81" w14:textId="77777777" w:rsidTr="00BF5C74">
        <w:tc>
          <w:tcPr>
            <w:tcW w:w="1838" w:type="pct"/>
          </w:tcPr>
          <w:p w14:paraId="6B48662D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T-GARCH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(1,1)</w:t>
            </w:r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vs</w:t>
            </w:r>
            <w:proofErr w:type="spellEnd"/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GARCH(1,1)+C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OST</w:t>
            </w:r>
          </w:p>
        </w:tc>
        <w:tc>
          <w:tcPr>
            <w:tcW w:w="662" w:type="pct"/>
          </w:tcPr>
          <w:p w14:paraId="5384CB20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D25C0D">
              <w:rPr>
                <w:rFonts w:ascii="Times New Roman" w:hAnsi="Times New Roman" w:cs="Times New Roman"/>
                <w:sz w:val="20"/>
                <w:szCs w:val="20"/>
              </w:rPr>
              <w:t>-3.3645</w:t>
            </w:r>
          </w:p>
        </w:tc>
        <w:tc>
          <w:tcPr>
            <w:tcW w:w="1250" w:type="pct"/>
          </w:tcPr>
          <w:p w14:paraId="2871715A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 w:rsidRPr="00E535C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Squared</w:t>
            </w:r>
            <w:proofErr w:type="spellEnd"/>
            <w:r w:rsidRPr="00E535C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E535C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error</w:t>
            </w:r>
            <w:proofErr w:type="spellEnd"/>
          </w:p>
        </w:tc>
        <w:tc>
          <w:tcPr>
            <w:tcW w:w="1250" w:type="pct"/>
          </w:tcPr>
          <w:p w14:paraId="231664A9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51642F">
              <w:rPr>
                <w:rFonts w:ascii="Times New Roman" w:hAnsi="Times New Roman" w:cs="Times New Roman"/>
                <w:sz w:val="20"/>
                <w:szCs w:val="20"/>
              </w:rPr>
              <w:t>0.0007</w:t>
            </w:r>
          </w:p>
        </w:tc>
      </w:tr>
      <w:tr w:rsidR="00823779" w:rsidRPr="0025073E" w14:paraId="624652F1" w14:textId="77777777" w:rsidTr="00BF5C74">
        <w:tc>
          <w:tcPr>
            <w:tcW w:w="1838" w:type="pct"/>
          </w:tcPr>
          <w:p w14:paraId="503C0CCD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T-GARCH(1,1)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GJR-GARCH(1,1)</w:t>
            </w:r>
          </w:p>
        </w:tc>
        <w:tc>
          <w:tcPr>
            <w:tcW w:w="662" w:type="pct"/>
          </w:tcPr>
          <w:p w14:paraId="2AC3E852" w14:textId="77777777" w:rsidR="00823779" w:rsidRPr="005F02DC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02DC">
              <w:rPr>
                <w:rFonts w:ascii="Times New Roman" w:hAnsi="Times New Roman" w:cs="Times New Roman"/>
                <w:sz w:val="20"/>
                <w:szCs w:val="20"/>
              </w:rPr>
              <w:t>-6.7628</w:t>
            </w:r>
          </w:p>
        </w:tc>
        <w:tc>
          <w:tcPr>
            <w:tcW w:w="1250" w:type="pct"/>
          </w:tcPr>
          <w:p w14:paraId="38B44F15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Absolute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error</w:t>
            </w:r>
            <w:proofErr w:type="spellEnd"/>
          </w:p>
        </w:tc>
        <w:tc>
          <w:tcPr>
            <w:tcW w:w="1250" w:type="pct"/>
          </w:tcPr>
          <w:p w14:paraId="784AA26E" w14:textId="77777777" w:rsidR="00823779" w:rsidRPr="005F02DC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02DC">
              <w:rPr>
                <w:rFonts w:ascii="Times New Roman" w:hAnsi="Times New Roman" w:cs="Times New Roman"/>
                <w:sz w:val="20"/>
                <w:szCs w:val="20"/>
              </w:rPr>
              <w:t>1.964e-11</w:t>
            </w:r>
          </w:p>
        </w:tc>
      </w:tr>
      <w:tr w:rsidR="00823779" w:rsidRPr="0025073E" w14:paraId="111F6BEB" w14:textId="77777777" w:rsidTr="00BF5C74">
        <w:tc>
          <w:tcPr>
            <w:tcW w:w="1838" w:type="pct"/>
          </w:tcPr>
          <w:p w14:paraId="3EE8C07E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T-GARCH(1,1)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GJR-GARCH(1,1)</w:t>
            </w:r>
          </w:p>
        </w:tc>
        <w:tc>
          <w:tcPr>
            <w:tcW w:w="662" w:type="pct"/>
          </w:tcPr>
          <w:p w14:paraId="022D6C8E" w14:textId="77777777" w:rsidR="00823779" w:rsidRPr="005F02DC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02DC">
              <w:rPr>
                <w:rFonts w:ascii="Times New Roman" w:hAnsi="Times New Roman" w:cs="Times New Roman"/>
                <w:sz w:val="20"/>
                <w:szCs w:val="20"/>
              </w:rPr>
              <w:t>-3.5632</w:t>
            </w:r>
          </w:p>
        </w:tc>
        <w:tc>
          <w:tcPr>
            <w:tcW w:w="1250" w:type="pct"/>
          </w:tcPr>
          <w:p w14:paraId="23AA41B4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 w:rsidRPr="00E535C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Squared</w:t>
            </w:r>
            <w:proofErr w:type="spellEnd"/>
            <w:r w:rsidRPr="00E535C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E535C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error</w:t>
            </w:r>
            <w:proofErr w:type="spellEnd"/>
          </w:p>
        </w:tc>
        <w:tc>
          <w:tcPr>
            <w:tcW w:w="1250" w:type="pct"/>
          </w:tcPr>
          <w:p w14:paraId="55A7601F" w14:textId="77777777" w:rsidR="00823779" w:rsidRPr="005F02DC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02DC">
              <w:rPr>
                <w:rFonts w:ascii="Times New Roman" w:hAnsi="Times New Roman" w:cs="Times New Roman"/>
                <w:sz w:val="20"/>
                <w:szCs w:val="20"/>
              </w:rPr>
              <w:t>0.0003</w:t>
            </w:r>
          </w:p>
        </w:tc>
      </w:tr>
      <w:tr w:rsidR="00823779" w:rsidRPr="0025073E" w14:paraId="5B38C93A" w14:textId="77777777" w:rsidTr="00BF5C74">
        <w:tc>
          <w:tcPr>
            <w:tcW w:w="1838" w:type="pct"/>
          </w:tcPr>
          <w:p w14:paraId="7D7BC400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T-GARCH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(1,1)</w:t>
            </w:r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vs</w:t>
            </w:r>
            <w:proofErr w:type="spellEnd"/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GARCH(1,1)</w:t>
            </w:r>
          </w:p>
        </w:tc>
        <w:tc>
          <w:tcPr>
            <w:tcW w:w="662" w:type="pct"/>
          </w:tcPr>
          <w:p w14:paraId="101B2598" w14:textId="77777777" w:rsidR="00823779" w:rsidRPr="00D97D8C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7D8C">
              <w:rPr>
                <w:rFonts w:ascii="Times New Roman" w:hAnsi="Times New Roman" w:cs="Times New Roman"/>
                <w:sz w:val="20"/>
                <w:szCs w:val="20"/>
              </w:rPr>
              <w:t>-6.0376</w:t>
            </w:r>
          </w:p>
        </w:tc>
        <w:tc>
          <w:tcPr>
            <w:tcW w:w="1250" w:type="pct"/>
          </w:tcPr>
          <w:p w14:paraId="7C7DF9C7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Absolute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error</w:t>
            </w:r>
            <w:proofErr w:type="spellEnd"/>
          </w:p>
        </w:tc>
        <w:tc>
          <w:tcPr>
            <w:tcW w:w="1250" w:type="pct"/>
          </w:tcPr>
          <w:p w14:paraId="07E44507" w14:textId="77777777" w:rsidR="00823779" w:rsidRPr="00D97D8C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7D8C">
              <w:rPr>
                <w:rFonts w:ascii="Times New Roman" w:hAnsi="Times New Roman" w:cs="Times New Roman"/>
                <w:sz w:val="20"/>
                <w:szCs w:val="20"/>
              </w:rPr>
              <w:t>1.988e-09</w:t>
            </w:r>
          </w:p>
        </w:tc>
      </w:tr>
      <w:tr w:rsidR="00823779" w:rsidRPr="0025073E" w14:paraId="774FF45C" w14:textId="77777777" w:rsidTr="00BF5C74">
        <w:tc>
          <w:tcPr>
            <w:tcW w:w="1838" w:type="pct"/>
          </w:tcPr>
          <w:p w14:paraId="2C8C8BF1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T-GARCH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(1,1)</w:t>
            </w:r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vs</w:t>
            </w:r>
            <w:proofErr w:type="spellEnd"/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 w:rsidRPr="0025073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GARCH(1,1)</w:t>
            </w:r>
          </w:p>
        </w:tc>
        <w:tc>
          <w:tcPr>
            <w:tcW w:w="662" w:type="pct"/>
          </w:tcPr>
          <w:p w14:paraId="26E1562C" w14:textId="77777777" w:rsidR="00823779" w:rsidRPr="00D97D8C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7D8C">
              <w:rPr>
                <w:rFonts w:ascii="Times New Roman" w:hAnsi="Times New Roman" w:cs="Times New Roman"/>
                <w:sz w:val="20"/>
                <w:szCs w:val="20"/>
              </w:rPr>
              <w:t>-4.548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0" w:type="pct"/>
          </w:tcPr>
          <w:p w14:paraId="2DB3A39D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 w:rsidRPr="00E535C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Squared</w:t>
            </w:r>
            <w:proofErr w:type="spellEnd"/>
            <w:r w:rsidRPr="00E535C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E535C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error</w:t>
            </w:r>
            <w:proofErr w:type="spellEnd"/>
          </w:p>
        </w:tc>
        <w:tc>
          <w:tcPr>
            <w:tcW w:w="1250" w:type="pct"/>
          </w:tcPr>
          <w:p w14:paraId="5F987867" w14:textId="77777777" w:rsidR="00823779" w:rsidRPr="0025073E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D97D8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5.872e-0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</w:t>
            </w:r>
          </w:p>
        </w:tc>
      </w:tr>
    </w:tbl>
    <w:p w14:paraId="515E71AB" w14:textId="77777777" w:rsidR="00823779" w:rsidRPr="0025073E" w:rsidRDefault="00823779" w:rsidP="00823779">
      <w:pPr>
        <w:jc w:val="center"/>
        <w:rPr>
          <w:rFonts w:ascii="Times New Roman" w:hAnsi="Times New Roman" w:cs="Times New Roman"/>
          <w:sz w:val="20"/>
          <w:szCs w:val="20"/>
          <w:lang w:val="de-DE"/>
        </w:rPr>
      </w:pPr>
    </w:p>
    <w:p w14:paraId="2F3B9DE4" w14:textId="77777777" w:rsidR="00823779" w:rsidRPr="005F02DC" w:rsidRDefault="00823779" w:rsidP="0082377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 test risultano tutti significativi al livello 5% andando a indicare che </w:t>
      </w:r>
      <w:r w:rsidRPr="00B65C96">
        <w:rPr>
          <w:rFonts w:ascii="Times New Roman" w:hAnsi="Times New Roman" w:cs="Times New Roman"/>
          <w:sz w:val="20"/>
          <w:szCs w:val="20"/>
        </w:rPr>
        <w:t>il T-GARCH fornisce previsioni migliori di tutti gli altri modelli con cui è stato messo a confronto.</w:t>
      </w:r>
    </w:p>
    <w:p w14:paraId="1D24F578" w14:textId="77777777" w:rsidR="00823779" w:rsidRPr="00735909" w:rsidRDefault="00823779" w:rsidP="008237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909">
        <w:rPr>
          <w:rFonts w:ascii="Times New Roman" w:hAnsi="Times New Roman" w:cs="Times New Roman"/>
          <w:b/>
          <w:bCs/>
          <w:sz w:val="28"/>
          <w:szCs w:val="28"/>
        </w:rPr>
        <w:t>PREVISIONI EX-ANTE</w:t>
      </w:r>
    </w:p>
    <w:p w14:paraId="2DE9B491" w14:textId="77777777" w:rsidR="00823779" w:rsidRPr="00BE4D37" w:rsidRDefault="00823779" w:rsidP="008237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L’ultima osservazione della serie temporale dei log-</w:t>
      </w:r>
      <w:proofErr w:type="spellStart"/>
      <w:r>
        <w:rPr>
          <w:rFonts w:ascii="Times New Roman" w:hAnsi="Times New Roman" w:cs="Times New Roman"/>
          <w:sz w:val="20"/>
          <w:szCs w:val="20"/>
        </w:rPr>
        <w:t>returns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>
        <w:rPr>
          <w:rFonts w:ascii="Times New Roman" w:hAnsi="Times New Roman" w:cs="Times New Roman"/>
          <w:sz w:val="20"/>
          <w:szCs w:val="20"/>
        </w:rPr>
        <w:t>Vistra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Corp. è stata rilevata il 17 dicembre 2025. Le previsioni visibili nella tabella sottostante coprono l’intervallo temporale dei 10 giorni successivi all’ultima osservazione della time </w:t>
      </w:r>
      <w:proofErr w:type="spellStart"/>
      <w:r>
        <w:rPr>
          <w:rFonts w:ascii="Times New Roman" w:hAnsi="Times New Roman" w:cs="Times New Roman"/>
          <w:sz w:val="20"/>
          <w:szCs w:val="20"/>
        </w:rPr>
        <w:t>series</w:t>
      </w:r>
      <w:proofErr w:type="spellEnd"/>
      <w:r>
        <w:rPr>
          <w:rFonts w:ascii="Times New Roman" w:hAnsi="Times New Roman" w:cs="Times New Roman"/>
          <w:sz w:val="20"/>
          <w:szCs w:val="20"/>
        </w:rPr>
        <w:t>..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823779" w14:paraId="6AE9A57A" w14:textId="77777777" w:rsidTr="00BF5C74">
        <w:tc>
          <w:tcPr>
            <w:tcW w:w="1666" w:type="pct"/>
          </w:tcPr>
          <w:p w14:paraId="79C0EC73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Tempi</w:t>
            </w:r>
          </w:p>
        </w:tc>
        <w:tc>
          <w:tcPr>
            <w:tcW w:w="1666" w:type="pct"/>
          </w:tcPr>
          <w:p w14:paraId="793BE671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Rendimenti</w:t>
            </w:r>
          </w:p>
        </w:tc>
        <w:tc>
          <w:tcPr>
            <w:tcW w:w="1667" w:type="pct"/>
          </w:tcPr>
          <w:p w14:paraId="0A048832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Varianza</w:t>
            </w:r>
          </w:p>
        </w:tc>
      </w:tr>
      <w:tr w:rsidR="00823779" w14:paraId="63A0A5E3" w14:textId="77777777" w:rsidTr="00BF5C74">
        <w:tc>
          <w:tcPr>
            <w:tcW w:w="1666" w:type="pct"/>
          </w:tcPr>
          <w:p w14:paraId="207E25D2" w14:textId="77777777" w:rsidR="00823779" w:rsidRPr="0019093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18-12-2025</w:t>
            </w:r>
          </w:p>
        </w:tc>
        <w:tc>
          <w:tcPr>
            <w:tcW w:w="1666" w:type="pct"/>
          </w:tcPr>
          <w:p w14:paraId="227D9D5E" w14:textId="77777777" w:rsidR="00823779" w:rsidRPr="00E55E4F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7CD9">
              <w:rPr>
                <w:rFonts w:ascii="Times New Roman" w:hAnsi="Times New Roman" w:cs="Times New Roman"/>
                <w:sz w:val="20"/>
                <w:szCs w:val="20"/>
              </w:rPr>
              <w:t>0.1671</w:t>
            </w:r>
          </w:p>
        </w:tc>
        <w:tc>
          <w:tcPr>
            <w:tcW w:w="1667" w:type="pct"/>
          </w:tcPr>
          <w:p w14:paraId="480ADBD7" w14:textId="77777777" w:rsidR="00823779" w:rsidRPr="00097B3F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17BB">
              <w:rPr>
                <w:rFonts w:ascii="Times New Roman" w:hAnsi="Times New Roman" w:cs="Times New Roman"/>
                <w:sz w:val="20"/>
                <w:szCs w:val="20"/>
              </w:rPr>
              <w:t>3.243</w:t>
            </w:r>
          </w:p>
        </w:tc>
      </w:tr>
      <w:tr w:rsidR="00823779" w14:paraId="13F098A0" w14:textId="77777777" w:rsidTr="00BF5C74">
        <w:tc>
          <w:tcPr>
            <w:tcW w:w="1666" w:type="pct"/>
          </w:tcPr>
          <w:p w14:paraId="2508ED0D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19-12-2025</w:t>
            </w:r>
          </w:p>
        </w:tc>
        <w:tc>
          <w:tcPr>
            <w:tcW w:w="1666" w:type="pct"/>
          </w:tcPr>
          <w:p w14:paraId="627AE1AA" w14:textId="77777777" w:rsidR="00823779" w:rsidRPr="00107CD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7CD9">
              <w:rPr>
                <w:rFonts w:ascii="Times New Roman" w:hAnsi="Times New Roman" w:cs="Times New Roman"/>
                <w:sz w:val="20"/>
                <w:szCs w:val="20"/>
              </w:rPr>
              <w:t>0.1671</w:t>
            </w:r>
          </w:p>
        </w:tc>
        <w:tc>
          <w:tcPr>
            <w:tcW w:w="1667" w:type="pct"/>
          </w:tcPr>
          <w:p w14:paraId="1F301DB6" w14:textId="77777777" w:rsidR="00823779" w:rsidRPr="00097B3F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17BB"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</w:tr>
      <w:tr w:rsidR="00823779" w14:paraId="27F16B47" w14:textId="77777777" w:rsidTr="00BF5C74">
        <w:tc>
          <w:tcPr>
            <w:tcW w:w="1666" w:type="pct"/>
          </w:tcPr>
          <w:p w14:paraId="101BECDF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C85B7F">
              <w:rPr>
                <w:rFonts w:ascii="Times New Roman" w:hAnsi="Times New Roman" w:cs="Times New Roman"/>
                <w:sz w:val="20"/>
                <w:szCs w:val="20"/>
              </w:rPr>
              <w:t>-12-2025</w:t>
            </w:r>
          </w:p>
        </w:tc>
        <w:tc>
          <w:tcPr>
            <w:tcW w:w="1666" w:type="pct"/>
          </w:tcPr>
          <w:p w14:paraId="1A5AEA13" w14:textId="77777777" w:rsidR="00823779" w:rsidRPr="00107CD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7CD9">
              <w:rPr>
                <w:rFonts w:ascii="Times New Roman" w:hAnsi="Times New Roman" w:cs="Times New Roman"/>
                <w:sz w:val="20"/>
                <w:szCs w:val="20"/>
              </w:rPr>
              <w:t>0.1671</w:t>
            </w:r>
          </w:p>
        </w:tc>
        <w:tc>
          <w:tcPr>
            <w:tcW w:w="1667" w:type="pct"/>
          </w:tcPr>
          <w:p w14:paraId="2CD2A42F" w14:textId="77777777" w:rsidR="00823779" w:rsidRPr="00097B3F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17BB"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</w:tr>
      <w:tr w:rsidR="00823779" w14:paraId="3007EE74" w14:textId="77777777" w:rsidTr="00BF5C74">
        <w:tc>
          <w:tcPr>
            <w:tcW w:w="1666" w:type="pct"/>
          </w:tcPr>
          <w:p w14:paraId="73AD5237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C85B7F">
              <w:rPr>
                <w:rFonts w:ascii="Times New Roman" w:hAnsi="Times New Roman" w:cs="Times New Roman"/>
                <w:sz w:val="20"/>
                <w:szCs w:val="20"/>
              </w:rPr>
              <w:t>-12-2025</w:t>
            </w:r>
          </w:p>
        </w:tc>
        <w:tc>
          <w:tcPr>
            <w:tcW w:w="1666" w:type="pct"/>
          </w:tcPr>
          <w:p w14:paraId="5B37F680" w14:textId="77777777" w:rsidR="00823779" w:rsidRPr="00107CD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7CD9">
              <w:rPr>
                <w:rFonts w:ascii="Times New Roman" w:hAnsi="Times New Roman" w:cs="Times New Roman"/>
                <w:sz w:val="20"/>
                <w:szCs w:val="20"/>
              </w:rPr>
              <w:t>0.1671</w:t>
            </w:r>
          </w:p>
        </w:tc>
        <w:tc>
          <w:tcPr>
            <w:tcW w:w="1667" w:type="pct"/>
          </w:tcPr>
          <w:p w14:paraId="0CF86358" w14:textId="77777777" w:rsidR="00823779" w:rsidRPr="00097B3F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17BB"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823779" w14:paraId="20A2234B" w14:textId="77777777" w:rsidTr="00BF5C74">
        <w:tc>
          <w:tcPr>
            <w:tcW w:w="1666" w:type="pct"/>
          </w:tcPr>
          <w:p w14:paraId="3B53968E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C85B7F">
              <w:rPr>
                <w:rFonts w:ascii="Times New Roman" w:hAnsi="Times New Roman" w:cs="Times New Roman"/>
                <w:sz w:val="20"/>
                <w:szCs w:val="20"/>
              </w:rPr>
              <w:t>-12-2025</w:t>
            </w:r>
          </w:p>
        </w:tc>
        <w:tc>
          <w:tcPr>
            <w:tcW w:w="1666" w:type="pct"/>
          </w:tcPr>
          <w:p w14:paraId="10C3AB31" w14:textId="77777777" w:rsidR="00823779" w:rsidRPr="00107CD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7CD9">
              <w:rPr>
                <w:rFonts w:ascii="Times New Roman" w:hAnsi="Times New Roman" w:cs="Times New Roman"/>
                <w:sz w:val="20"/>
                <w:szCs w:val="20"/>
              </w:rPr>
              <w:t>0.1671</w:t>
            </w:r>
          </w:p>
        </w:tc>
        <w:tc>
          <w:tcPr>
            <w:tcW w:w="1667" w:type="pct"/>
          </w:tcPr>
          <w:p w14:paraId="3D8B35F7" w14:textId="77777777" w:rsidR="00823779" w:rsidRPr="00097B3F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17BB"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</w:tr>
      <w:tr w:rsidR="00823779" w14:paraId="6BD10236" w14:textId="77777777" w:rsidTr="00BF5C74">
        <w:tc>
          <w:tcPr>
            <w:tcW w:w="1666" w:type="pct"/>
          </w:tcPr>
          <w:p w14:paraId="0730B091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C85B7F">
              <w:rPr>
                <w:rFonts w:ascii="Times New Roman" w:hAnsi="Times New Roman" w:cs="Times New Roman"/>
                <w:sz w:val="20"/>
                <w:szCs w:val="20"/>
              </w:rPr>
              <w:t>-12-2025</w:t>
            </w:r>
          </w:p>
        </w:tc>
        <w:tc>
          <w:tcPr>
            <w:tcW w:w="1666" w:type="pct"/>
          </w:tcPr>
          <w:p w14:paraId="71F2669E" w14:textId="77777777" w:rsidR="00823779" w:rsidRPr="00107CD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7CD9">
              <w:rPr>
                <w:rFonts w:ascii="Times New Roman" w:hAnsi="Times New Roman" w:cs="Times New Roman"/>
                <w:sz w:val="20"/>
                <w:szCs w:val="20"/>
              </w:rPr>
              <w:t>0.1671</w:t>
            </w:r>
          </w:p>
        </w:tc>
        <w:tc>
          <w:tcPr>
            <w:tcW w:w="1667" w:type="pct"/>
          </w:tcPr>
          <w:p w14:paraId="7B57A139" w14:textId="77777777" w:rsidR="00823779" w:rsidRPr="00097B3F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17BB"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07</w:t>
            </w:r>
          </w:p>
        </w:tc>
      </w:tr>
      <w:tr w:rsidR="00823779" w14:paraId="039D4CF9" w14:textId="77777777" w:rsidTr="00BF5C74">
        <w:tc>
          <w:tcPr>
            <w:tcW w:w="1666" w:type="pct"/>
          </w:tcPr>
          <w:p w14:paraId="4C4ED138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C85B7F">
              <w:rPr>
                <w:rFonts w:ascii="Times New Roman" w:hAnsi="Times New Roman" w:cs="Times New Roman"/>
                <w:sz w:val="20"/>
                <w:szCs w:val="20"/>
              </w:rPr>
              <w:t>-12-2025</w:t>
            </w:r>
          </w:p>
        </w:tc>
        <w:tc>
          <w:tcPr>
            <w:tcW w:w="1666" w:type="pct"/>
          </w:tcPr>
          <w:p w14:paraId="06BD3813" w14:textId="77777777" w:rsidR="00823779" w:rsidRPr="00107CD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7CD9">
              <w:rPr>
                <w:rFonts w:ascii="Times New Roman" w:hAnsi="Times New Roman" w:cs="Times New Roman"/>
                <w:sz w:val="20"/>
                <w:szCs w:val="20"/>
              </w:rPr>
              <w:t>0.1671</w:t>
            </w:r>
          </w:p>
        </w:tc>
        <w:tc>
          <w:tcPr>
            <w:tcW w:w="1667" w:type="pct"/>
          </w:tcPr>
          <w:p w14:paraId="241CE581" w14:textId="77777777" w:rsidR="00823779" w:rsidRPr="00097B3F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17BB"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00</w:t>
            </w:r>
          </w:p>
        </w:tc>
      </w:tr>
      <w:tr w:rsidR="00823779" w14:paraId="1CBE8A68" w14:textId="77777777" w:rsidTr="00BF5C74">
        <w:tc>
          <w:tcPr>
            <w:tcW w:w="1666" w:type="pct"/>
          </w:tcPr>
          <w:p w14:paraId="449EAE65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C85B7F">
              <w:rPr>
                <w:rFonts w:ascii="Times New Roman" w:hAnsi="Times New Roman" w:cs="Times New Roman"/>
                <w:sz w:val="20"/>
                <w:szCs w:val="20"/>
              </w:rPr>
              <w:t>-12-2025</w:t>
            </w:r>
          </w:p>
        </w:tc>
        <w:tc>
          <w:tcPr>
            <w:tcW w:w="1666" w:type="pct"/>
          </w:tcPr>
          <w:p w14:paraId="16952C8A" w14:textId="77777777" w:rsidR="00823779" w:rsidRPr="00107CD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7CD9">
              <w:rPr>
                <w:rFonts w:ascii="Times New Roman" w:hAnsi="Times New Roman" w:cs="Times New Roman"/>
                <w:sz w:val="20"/>
                <w:szCs w:val="20"/>
              </w:rPr>
              <w:t>0.1671</w:t>
            </w:r>
          </w:p>
        </w:tc>
        <w:tc>
          <w:tcPr>
            <w:tcW w:w="1667" w:type="pct"/>
          </w:tcPr>
          <w:p w14:paraId="73DA676C" w14:textId="77777777" w:rsidR="00823779" w:rsidRPr="00097B3F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17BB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193</w:t>
            </w:r>
          </w:p>
        </w:tc>
      </w:tr>
      <w:tr w:rsidR="00823779" w14:paraId="46EBBB5F" w14:textId="77777777" w:rsidTr="00BF5C74">
        <w:tc>
          <w:tcPr>
            <w:tcW w:w="1666" w:type="pct"/>
          </w:tcPr>
          <w:p w14:paraId="54D0681C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Pr="00C85B7F">
              <w:rPr>
                <w:rFonts w:ascii="Times New Roman" w:hAnsi="Times New Roman" w:cs="Times New Roman"/>
                <w:sz w:val="20"/>
                <w:szCs w:val="20"/>
              </w:rPr>
              <w:t>-12-2025</w:t>
            </w:r>
          </w:p>
        </w:tc>
        <w:tc>
          <w:tcPr>
            <w:tcW w:w="1666" w:type="pct"/>
          </w:tcPr>
          <w:p w14:paraId="5A36DA14" w14:textId="77777777" w:rsidR="00823779" w:rsidRPr="00107CD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7CD9">
              <w:rPr>
                <w:rFonts w:ascii="Times New Roman" w:hAnsi="Times New Roman" w:cs="Times New Roman"/>
                <w:sz w:val="20"/>
                <w:szCs w:val="20"/>
              </w:rPr>
              <w:t>0.1671</w:t>
            </w:r>
          </w:p>
        </w:tc>
        <w:tc>
          <w:tcPr>
            <w:tcW w:w="1667" w:type="pct"/>
          </w:tcPr>
          <w:p w14:paraId="05591E4A" w14:textId="77777777" w:rsidR="00823779" w:rsidRPr="00097B3F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17BB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186</w:t>
            </w:r>
          </w:p>
        </w:tc>
      </w:tr>
      <w:tr w:rsidR="00823779" w14:paraId="028FF90E" w14:textId="77777777" w:rsidTr="00BF5C74">
        <w:tc>
          <w:tcPr>
            <w:tcW w:w="1666" w:type="pct"/>
          </w:tcPr>
          <w:p w14:paraId="5C801815" w14:textId="77777777" w:rsidR="00823779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Pr="00C85B7F">
              <w:rPr>
                <w:rFonts w:ascii="Times New Roman" w:hAnsi="Times New Roman" w:cs="Times New Roman"/>
                <w:sz w:val="20"/>
                <w:szCs w:val="20"/>
              </w:rPr>
              <w:t>-12-2025</w:t>
            </w:r>
          </w:p>
        </w:tc>
        <w:tc>
          <w:tcPr>
            <w:tcW w:w="1666" w:type="pct"/>
          </w:tcPr>
          <w:p w14:paraId="3928BF09" w14:textId="77777777" w:rsidR="00823779" w:rsidRPr="00E55E4F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7CD9">
              <w:rPr>
                <w:rFonts w:ascii="Times New Roman" w:hAnsi="Times New Roman" w:cs="Times New Roman"/>
                <w:sz w:val="20"/>
                <w:szCs w:val="20"/>
              </w:rPr>
              <w:t>0.1671</w:t>
            </w:r>
          </w:p>
        </w:tc>
        <w:tc>
          <w:tcPr>
            <w:tcW w:w="1667" w:type="pct"/>
          </w:tcPr>
          <w:p w14:paraId="6B359B34" w14:textId="77777777" w:rsidR="00823779" w:rsidRPr="00097B3F" w:rsidRDefault="00823779" w:rsidP="00BF5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17BB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179</w:t>
            </w:r>
          </w:p>
        </w:tc>
      </w:tr>
    </w:tbl>
    <w:p w14:paraId="68523592" w14:textId="77777777" w:rsidR="00823779" w:rsidRPr="00E97C00" w:rsidRDefault="00823779" w:rsidP="0082377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8933CA1" w14:textId="77777777" w:rsidR="00A67DDC" w:rsidRDefault="00A67DDC"/>
    <w:sectPr w:rsidR="00A67DDC" w:rsidSect="00823779">
      <w:footerReference w:type="default" r:id="rId14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2742629"/>
      <w:docPartObj>
        <w:docPartGallery w:val="Page Numbers (Bottom of Page)"/>
        <w:docPartUnique/>
      </w:docPartObj>
    </w:sdtPr>
    <w:sdtContent>
      <w:p w14:paraId="12B275E7" w14:textId="77777777" w:rsidR="00823779" w:rsidRDefault="00823779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61D1F1" w14:textId="77777777" w:rsidR="00823779" w:rsidRDefault="00823779">
    <w:pPr>
      <w:pStyle w:val="Pidipagina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26AEA"/>
    <w:multiLevelType w:val="hybridMultilevel"/>
    <w:tmpl w:val="D7960F6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96BE6"/>
    <w:multiLevelType w:val="hybridMultilevel"/>
    <w:tmpl w:val="67A2299C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7DF6F3B"/>
    <w:multiLevelType w:val="hybridMultilevel"/>
    <w:tmpl w:val="DF1CC9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840018"/>
    <w:multiLevelType w:val="multilevel"/>
    <w:tmpl w:val="959E3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DB2481"/>
    <w:multiLevelType w:val="hybridMultilevel"/>
    <w:tmpl w:val="5CF476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E6175"/>
    <w:multiLevelType w:val="hybridMultilevel"/>
    <w:tmpl w:val="023C0A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5192F"/>
    <w:multiLevelType w:val="multilevel"/>
    <w:tmpl w:val="A3C6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118389">
    <w:abstractNumId w:val="6"/>
  </w:num>
  <w:num w:numId="2" w16cid:durableId="2081558440">
    <w:abstractNumId w:val="2"/>
  </w:num>
  <w:num w:numId="3" w16cid:durableId="1581525073">
    <w:abstractNumId w:val="4"/>
  </w:num>
  <w:num w:numId="4" w16cid:durableId="663047087">
    <w:abstractNumId w:val="1"/>
  </w:num>
  <w:num w:numId="5" w16cid:durableId="595482126">
    <w:abstractNumId w:val="0"/>
  </w:num>
  <w:num w:numId="6" w16cid:durableId="369113167">
    <w:abstractNumId w:val="3"/>
  </w:num>
  <w:num w:numId="7" w16cid:durableId="772940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98"/>
    <w:rsid w:val="00233BC2"/>
    <w:rsid w:val="002D7055"/>
    <w:rsid w:val="00663D93"/>
    <w:rsid w:val="00813D6B"/>
    <w:rsid w:val="00823779"/>
    <w:rsid w:val="00895598"/>
    <w:rsid w:val="00A67DDC"/>
    <w:rsid w:val="00FC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97A84"/>
  <w15:chartTrackingRefBased/>
  <w15:docId w15:val="{F893A323-9B05-4DC2-A8BF-776978900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23779"/>
  </w:style>
  <w:style w:type="paragraph" w:styleId="Titolo1">
    <w:name w:val="heading 1"/>
    <w:basedOn w:val="Normale"/>
    <w:next w:val="Normale"/>
    <w:link w:val="Titolo1Carattere"/>
    <w:uiPriority w:val="9"/>
    <w:qFormat/>
    <w:rsid w:val="00895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95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95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895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95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95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95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95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95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95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95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95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89559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9559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9559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9559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9559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9559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95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95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95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95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95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9559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9559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9559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95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9559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95598"/>
    <w:rPr>
      <w:b/>
      <w:bCs/>
      <w:smallCaps/>
      <w:color w:val="2F5496" w:themeColor="accent1" w:themeShade="BF"/>
      <w:spacing w:val="5"/>
    </w:rPr>
  </w:style>
  <w:style w:type="paragraph" w:styleId="Nessunaspaziatura">
    <w:name w:val="No Spacing"/>
    <w:link w:val="NessunaspaziaturaCarattere"/>
    <w:uiPriority w:val="1"/>
    <w:qFormat/>
    <w:rsid w:val="00823779"/>
    <w:pPr>
      <w:spacing w:after="0" w:line="240" w:lineRule="auto"/>
    </w:pPr>
    <w:rPr>
      <w:rFonts w:eastAsiaTheme="minorEastAsia"/>
      <w:kern w:val="0"/>
      <w:lang w:eastAsia="it-IT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823779"/>
    <w:rPr>
      <w:rFonts w:eastAsiaTheme="minorEastAsia"/>
      <w:kern w:val="0"/>
      <w:lang w:eastAsia="it-IT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82377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23779"/>
  </w:style>
  <w:style w:type="paragraph" w:styleId="Pidipagina">
    <w:name w:val="footer"/>
    <w:basedOn w:val="Normale"/>
    <w:link w:val="PidipaginaCarattere"/>
    <w:uiPriority w:val="99"/>
    <w:unhideWhenUsed/>
    <w:rsid w:val="0082377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23779"/>
  </w:style>
  <w:style w:type="paragraph" w:styleId="NormaleWeb">
    <w:name w:val="Normal (Web)"/>
    <w:basedOn w:val="Normale"/>
    <w:uiPriority w:val="99"/>
    <w:unhideWhenUsed/>
    <w:rsid w:val="00823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table" w:styleId="Grigliatabella">
    <w:name w:val="Table Grid"/>
    <w:basedOn w:val="Tabellanormale"/>
    <w:uiPriority w:val="39"/>
    <w:rsid w:val="00823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237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23779"/>
    <w:rPr>
      <w:rFonts w:ascii="Consolas" w:hAnsi="Consolas"/>
      <w:sz w:val="20"/>
      <w:szCs w:val="20"/>
    </w:rPr>
  </w:style>
  <w:style w:type="character" w:customStyle="1" w:styleId="gpwvoe5cpi">
    <w:name w:val="gpwvoe5cpi"/>
    <w:basedOn w:val="Carpredefinitoparagrafo"/>
    <w:rsid w:val="008237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2523</Words>
  <Characters>14383</Characters>
  <Application>Microsoft Office Word</Application>
  <DocSecurity>0</DocSecurity>
  <Lines>119</Lines>
  <Paragraphs>33</Paragraphs>
  <ScaleCrop>false</ScaleCrop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Ludovico Romani</dc:creator>
  <cp:keywords/>
  <dc:description/>
  <cp:lastModifiedBy>Ludovico Romani</cp:lastModifiedBy>
  <cp:revision>2</cp:revision>
  <dcterms:created xsi:type="dcterms:W3CDTF">2026-01-18T00:08:00Z</dcterms:created>
  <dcterms:modified xsi:type="dcterms:W3CDTF">2026-01-18T00:09:00Z</dcterms:modified>
</cp:coreProperties>
</file>