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23B" w:rsidRDefault="000A223B">
      <w:hyperlink r:id="rId4" w:history="1">
        <w:r w:rsidR="000A20A7" w:rsidRPr="00BE2192">
          <w:rPr>
            <w:rStyle w:val="Hyperlink"/>
          </w:rPr>
          <w:t>https://www.tomasbeuzen.com/python-programming-for-data-science/chapters/chapter8-wrangling-basics.html</w:t>
        </w:r>
      </w:hyperlink>
    </w:p>
    <w:p w:rsidR="000A20A7" w:rsidRDefault="000A20A7"/>
    <w:sectPr w:rsidR="000A20A7" w:rsidSect="0044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CF"/>
    <w:rsid w:val="000A20A7"/>
    <w:rsid w:val="000A223B"/>
    <w:rsid w:val="003A182C"/>
    <w:rsid w:val="004479ED"/>
    <w:rsid w:val="0084715B"/>
    <w:rsid w:val="00A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FECAE-0F10-B941-9DFC-80EA6A5A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0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22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tomasbeuzen.com/python-programming-for-data-science/chapters/chapter8-wrangling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Prajwal Gunnala</cp:lastModifiedBy>
  <cp:revision>2</cp:revision>
  <dcterms:created xsi:type="dcterms:W3CDTF">2023-11-17T15:14:00Z</dcterms:created>
  <dcterms:modified xsi:type="dcterms:W3CDTF">2023-11-17T15:14:00Z</dcterms:modified>
</cp:coreProperties>
</file>