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450" w:beforeAutospacing="0" w:after="225" w:afterAutospacing="0" w:line="17" w:lineRule="atLeast"/>
        <w:ind w:left="0" w:firstLine="0"/>
        <w:rPr>
          <w:rFonts w:ascii="Helvetica" w:hAnsi="Helvetica" w:eastAsia="Helvetica" w:cs="Helvetica"/>
          <w:b/>
          <w:bCs/>
          <w:i w:val="0"/>
          <w:iCs w:val="0"/>
          <w:caps w:val="0"/>
          <w:color w:val="FF6600"/>
          <w:spacing w:val="0"/>
          <w:sz w:val="30"/>
          <w:szCs w:val="30"/>
        </w:rPr>
      </w:pPr>
      <w:r>
        <w:rPr>
          <w:rFonts w:hint="default" w:ascii="Helvetica" w:hAnsi="Helvetica" w:eastAsia="Helvetica" w:cs="Helvetica"/>
          <w:b/>
          <w:bCs/>
          <w:i w:val="0"/>
          <w:iCs w:val="0"/>
          <w:caps w:val="0"/>
          <w:color w:val="FF6600"/>
          <w:spacing w:val="0"/>
          <w:sz w:val="30"/>
          <w:szCs w:val="30"/>
          <w:shd w:val="clear" w:fill="FFFFFF"/>
        </w:rPr>
        <w:t>Aim:</w:t>
      </w:r>
    </w:p>
    <w:p>
      <w:pPr>
        <w:pStyle w:val="2"/>
        <w:keepNext w:val="0"/>
        <w:keepLines w:val="0"/>
        <w:widowControl/>
        <w:suppressLineNumbers w:val="0"/>
        <w:shd w:val="clear" w:fill="FFFFFF"/>
        <w:spacing w:before="450" w:beforeAutospacing="0" w:after="225" w:afterAutospacing="0" w:line="17" w:lineRule="atLeast"/>
        <w:ind w:left="0" w:right="0" w:firstLine="0"/>
        <w:rPr>
          <w:rFonts w:hint="default" w:ascii="Helvetica" w:hAnsi="Helvetica" w:eastAsia="Helvetica" w:cs="Helvetica"/>
          <w:b/>
          <w:bCs/>
          <w:i w:val="0"/>
          <w:iCs w:val="0"/>
          <w:caps w:val="0"/>
          <w:color w:val="000000"/>
          <w:spacing w:val="0"/>
          <w:sz w:val="27"/>
          <w:szCs w:val="27"/>
        </w:rPr>
      </w:pPr>
      <w:r>
        <w:rPr>
          <w:rFonts w:hint="default" w:ascii="Helvetica" w:hAnsi="Helvetica" w:eastAsia="Helvetica" w:cs="Helvetica"/>
          <w:b/>
          <w:bCs/>
          <w:i w:val="0"/>
          <w:iCs w:val="0"/>
          <w:caps w:val="0"/>
          <w:color w:val="000000"/>
          <w:spacing w:val="0"/>
          <w:sz w:val="27"/>
          <w:szCs w:val="27"/>
          <w:shd w:val="clear" w:fill="FFFFFF"/>
        </w:rPr>
        <w:t>Tableau Calculations, Overview of SUM, AV</w:t>
      </w:r>
      <w:r>
        <w:rPr>
          <w:rFonts w:hint="default" w:ascii="Helvetica" w:hAnsi="Helvetica" w:eastAsia="Helvetica" w:cs="Helvetica"/>
          <w:b/>
          <w:bCs/>
          <w:i w:val="0"/>
          <w:iCs w:val="0"/>
          <w:caps w:val="0"/>
          <w:color w:val="000000"/>
          <w:spacing w:val="0"/>
          <w:sz w:val="27"/>
          <w:szCs w:val="27"/>
          <w:shd w:val="clear" w:fill="FFFFFF"/>
          <w:lang w:val="en-US"/>
        </w:rPr>
        <w:t>G</w:t>
      </w:r>
      <w:r>
        <w:rPr>
          <w:rFonts w:hint="default" w:ascii="Helvetica" w:hAnsi="Helvetica" w:eastAsia="Helvetica" w:cs="Helvetica"/>
          <w:b/>
          <w:bCs/>
          <w:i w:val="0"/>
          <w:iCs w:val="0"/>
          <w:caps w:val="0"/>
          <w:color w:val="000000"/>
          <w:spacing w:val="0"/>
          <w:sz w:val="27"/>
          <w:szCs w:val="27"/>
          <w:shd w:val="clear" w:fill="FFFFFF"/>
        </w:rPr>
        <w:t>, and Aggregate features, Creating custom calculationsand fields</w:t>
      </w:r>
      <w:bookmarkStart w:id="0" w:name="_GoBack"/>
      <w:bookmarkEnd w:id="0"/>
    </w:p>
    <w:p>
      <w:pPr>
        <w:pStyle w:val="3"/>
        <w:keepNext w:val="0"/>
        <w:keepLines w:val="0"/>
        <w:widowControl/>
        <w:suppressLineNumbers w:val="0"/>
        <w:shd w:val="clear" w:fill="FFFFFF"/>
        <w:spacing w:before="450" w:beforeAutospacing="0" w:after="225" w:afterAutospacing="0" w:line="17" w:lineRule="atLeast"/>
        <w:ind w:left="0" w:firstLine="0"/>
        <w:rPr>
          <w:rFonts w:hint="default" w:ascii="Helvetica" w:hAnsi="Helvetica" w:eastAsia="Helvetica" w:cs="Helvetica"/>
          <w:b/>
          <w:bCs/>
          <w:i w:val="0"/>
          <w:iCs w:val="0"/>
          <w:caps w:val="0"/>
          <w:color w:val="FF6600"/>
          <w:spacing w:val="0"/>
          <w:sz w:val="30"/>
          <w:szCs w:val="30"/>
        </w:rPr>
      </w:pPr>
      <w:r>
        <w:rPr>
          <w:rFonts w:hint="default" w:ascii="Helvetica" w:hAnsi="Helvetica" w:eastAsia="Helvetica" w:cs="Helvetica"/>
          <w:b/>
          <w:bCs/>
          <w:i w:val="0"/>
          <w:iCs w:val="0"/>
          <w:caps w:val="0"/>
          <w:color w:val="FF6600"/>
          <w:spacing w:val="0"/>
          <w:sz w:val="30"/>
          <w:szCs w:val="30"/>
          <w:shd w:val="clear" w:fill="FFFFFF"/>
        </w:rPr>
        <w:t>Solution :</w:t>
      </w:r>
    </w:p>
    <w:p>
      <w:pPr>
        <w:pStyle w:val="6"/>
        <w:keepNext w:val="0"/>
        <w:keepLines w:val="0"/>
        <w:widowControl/>
        <w:suppressLineNumbers w:val="0"/>
        <w:shd w:val="clear" w:fill="FFFFFF"/>
        <w:spacing w:before="0" w:beforeAutospacing="0" w:after="150" w:afterAutospacing="0"/>
        <w:ind w:left="0" w:right="0" w:firstLine="0"/>
        <w:jc w:val="both"/>
        <w:rPr>
          <w:rFonts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Tableau offers a powerful set of calculation tools that allow you to manipulate, transform, and analyze your data in various ways. Here's an overview of some key concepts related to Tableau calculations, including SUM, AVG (average), and aggregate functions, as well as creating custom calculations and fields</w:t>
      </w:r>
    </w:p>
    <w:p>
      <w:pPr>
        <w:pStyle w:val="2"/>
        <w:keepNext w:val="0"/>
        <w:keepLines w:val="0"/>
        <w:widowControl/>
        <w:suppressLineNumbers w:val="0"/>
        <w:shd w:val="clear" w:fill="FFFFFF"/>
        <w:spacing w:before="450" w:beforeAutospacing="0" w:after="225" w:afterAutospacing="0" w:line="17" w:lineRule="atLeast"/>
        <w:ind w:left="0" w:right="0" w:firstLine="0"/>
        <w:rPr>
          <w:rFonts w:hint="default" w:ascii="Helvetica" w:hAnsi="Helvetica" w:eastAsia="Helvetica" w:cs="Helvetica"/>
          <w:b/>
          <w:bCs/>
          <w:i w:val="0"/>
          <w:iCs w:val="0"/>
          <w:caps w:val="0"/>
          <w:color w:val="3D236E"/>
          <w:spacing w:val="0"/>
          <w:sz w:val="36"/>
          <w:szCs w:val="36"/>
        </w:rPr>
      </w:pPr>
      <w:r>
        <w:rPr>
          <w:rFonts w:hint="default" w:ascii="Helvetica" w:hAnsi="Helvetica" w:eastAsia="Helvetica" w:cs="Helvetica"/>
          <w:b/>
          <w:bCs/>
          <w:i w:val="0"/>
          <w:iCs w:val="0"/>
          <w:caps w:val="0"/>
          <w:color w:val="3D236E"/>
          <w:spacing w:val="0"/>
          <w:sz w:val="36"/>
          <w:szCs w:val="36"/>
          <w:shd w:val="clear" w:fill="FFFFFF"/>
        </w:rPr>
        <w:t>SUM and AVG (Average) Functions</w:t>
      </w:r>
    </w:p>
    <w:p>
      <w:pPr>
        <w:pStyle w:val="3"/>
        <w:keepNext w:val="0"/>
        <w:keepLines w:val="0"/>
        <w:widowControl/>
        <w:suppressLineNumbers w:val="0"/>
        <w:shd w:val="clear" w:fill="FFFFFF"/>
        <w:spacing w:before="450" w:beforeAutospacing="0" w:after="225" w:afterAutospacing="0" w:line="17" w:lineRule="atLeast"/>
        <w:ind w:left="0" w:firstLine="0"/>
        <w:rPr>
          <w:rFonts w:hint="default" w:ascii="Helvetica" w:hAnsi="Helvetica" w:eastAsia="Helvetica" w:cs="Helvetica"/>
          <w:b/>
          <w:bCs/>
          <w:i w:val="0"/>
          <w:iCs w:val="0"/>
          <w:caps w:val="0"/>
          <w:color w:val="FF6600"/>
          <w:spacing w:val="0"/>
          <w:sz w:val="30"/>
          <w:szCs w:val="30"/>
        </w:rPr>
      </w:pPr>
      <w:r>
        <w:rPr>
          <w:rFonts w:hint="default" w:ascii="Helvetica" w:hAnsi="Helvetica" w:eastAsia="Helvetica" w:cs="Helvetica"/>
          <w:b/>
          <w:bCs/>
          <w:i w:val="0"/>
          <w:iCs w:val="0"/>
          <w:caps w:val="0"/>
          <w:color w:val="FF6600"/>
          <w:spacing w:val="0"/>
          <w:sz w:val="30"/>
          <w:szCs w:val="30"/>
          <w:shd w:val="clear" w:fill="FFFFFF"/>
        </w:rPr>
        <w:t>SUM Function</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The SUM function in Tableau calculates the total sum of a numeric field. You can use it to find the sum of values in a column or as part of a more complex calculation. To use SUM, simply drag and drop a numeric field into the "SUM" shelf, or you can create a calculated field using the SUM function.</w:t>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drawing>
          <wp:inline distT="0" distB="0" distL="114300" distR="114300">
            <wp:extent cx="5137785" cy="3813810"/>
            <wp:effectExtent l="0" t="0" r="5715"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37785" cy="3813810"/>
                    </a:xfrm>
                    <a:prstGeom prst="rect">
                      <a:avLst/>
                    </a:prstGeom>
                    <a:noFill/>
                    <a:ln w="9525">
                      <a:noFill/>
                    </a:ln>
                  </pic:spPr>
                </pic:pic>
              </a:graphicData>
            </a:graphic>
          </wp:inline>
        </w:drawing>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t> </w:t>
      </w:r>
    </w:p>
    <w:p>
      <w:pPr>
        <w:pStyle w:val="3"/>
        <w:keepNext w:val="0"/>
        <w:keepLines w:val="0"/>
        <w:widowControl/>
        <w:suppressLineNumbers w:val="0"/>
        <w:shd w:val="clear" w:fill="FFFFFF"/>
        <w:spacing w:before="450" w:beforeAutospacing="0" w:after="225" w:afterAutospacing="0" w:line="17" w:lineRule="atLeast"/>
        <w:ind w:left="0" w:firstLine="0"/>
        <w:rPr>
          <w:rFonts w:hint="default" w:ascii="Helvetica" w:hAnsi="Helvetica" w:eastAsia="Helvetica" w:cs="Helvetica"/>
          <w:b/>
          <w:bCs/>
          <w:i w:val="0"/>
          <w:iCs w:val="0"/>
          <w:caps w:val="0"/>
          <w:color w:val="FF6600"/>
          <w:spacing w:val="0"/>
          <w:sz w:val="30"/>
          <w:szCs w:val="30"/>
        </w:rPr>
      </w:pPr>
      <w:r>
        <w:rPr>
          <w:rFonts w:hint="default" w:ascii="Helvetica" w:hAnsi="Helvetica" w:eastAsia="Helvetica" w:cs="Helvetica"/>
          <w:b/>
          <w:bCs/>
          <w:i w:val="0"/>
          <w:iCs w:val="0"/>
          <w:caps w:val="0"/>
          <w:color w:val="FF6600"/>
          <w:spacing w:val="0"/>
          <w:sz w:val="30"/>
          <w:szCs w:val="30"/>
          <w:shd w:val="clear" w:fill="FFFFFF"/>
        </w:rPr>
        <w:t>AVG (Average) Function</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The AVG function calculates the average (mean) value of a numeric field. Like SUM, you can use it by dragging a numeric field into the "AVG" shelf or creating a calculated field with the AVG function.</w:t>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drawing>
          <wp:inline distT="0" distB="0" distL="114300" distR="114300">
            <wp:extent cx="6069330" cy="7265035"/>
            <wp:effectExtent l="0" t="0" r="7620" b="1206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6069330" cy="7265035"/>
                    </a:xfrm>
                    <a:prstGeom prst="rect">
                      <a:avLst/>
                    </a:prstGeom>
                    <a:noFill/>
                    <a:ln w="9525">
                      <a:noFill/>
                    </a:ln>
                  </pic:spPr>
                </pic:pic>
              </a:graphicData>
            </a:graphic>
          </wp:inline>
        </w:drawing>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t> </w:t>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drawing>
          <wp:inline distT="0" distB="0" distL="114300" distR="114300">
            <wp:extent cx="5947410" cy="4088130"/>
            <wp:effectExtent l="0" t="0" r="15240" b="762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5947410" cy="4088130"/>
                    </a:xfrm>
                    <a:prstGeom prst="rect">
                      <a:avLst/>
                    </a:prstGeom>
                    <a:noFill/>
                    <a:ln w="9525">
                      <a:noFill/>
                    </a:ln>
                  </pic:spPr>
                </pic:pic>
              </a:graphicData>
            </a:graphic>
          </wp:inline>
        </w:drawing>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t> </w:t>
      </w:r>
    </w:p>
    <w:p>
      <w:pPr>
        <w:pStyle w:val="2"/>
        <w:keepNext w:val="0"/>
        <w:keepLines w:val="0"/>
        <w:widowControl/>
        <w:suppressLineNumbers w:val="0"/>
        <w:shd w:val="clear" w:fill="FFFFFF"/>
        <w:spacing w:before="450" w:beforeAutospacing="0" w:after="225" w:afterAutospacing="0" w:line="17" w:lineRule="atLeast"/>
        <w:ind w:left="0" w:right="0" w:firstLine="0"/>
        <w:rPr>
          <w:rFonts w:hint="default" w:ascii="Helvetica" w:hAnsi="Helvetica" w:eastAsia="Helvetica" w:cs="Helvetica"/>
          <w:b/>
          <w:bCs/>
          <w:i w:val="0"/>
          <w:iCs w:val="0"/>
          <w:caps w:val="0"/>
          <w:color w:val="3D236E"/>
          <w:spacing w:val="0"/>
          <w:sz w:val="36"/>
          <w:szCs w:val="36"/>
        </w:rPr>
      </w:pPr>
      <w:r>
        <w:rPr>
          <w:rFonts w:hint="default" w:ascii="Helvetica" w:hAnsi="Helvetica" w:eastAsia="Helvetica" w:cs="Helvetica"/>
          <w:b/>
          <w:bCs/>
          <w:i w:val="0"/>
          <w:iCs w:val="0"/>
          <w:caps w:val="0"/>
          <w:color w:val="3D236E"/>
          <w:spacing w:val="0"/>
          <w:sz w:val="36"/>
          <w:szCs w:val="36"/>
          <w:shd w:val="clear" w:fill="FFFFFF"/>
        </w:rPr>
        <w:t>Aggregate Functions:</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Tableau provides a range of aggregate functions that allow you to perform calculations on groups of data. Common aggregate functions include SUM, AVG, COUNT, MIN (minimum value), and MAX (maximum value). These functions are particularly useful when you want to analyze data at different levels of granularity (e.g., by category, region, or time period).</w:t>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drawing>
          <wp:inline distT="0" distB="0" distL="114300" distR="114300">
            <wp:extent cx="6152515" cy="6916420"/>
            <wp:effectExtent l="0" t="0" r="635" b="1778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6152515" cy="6916420"/>
                    </a:xfrm>
                    <a:prstGeom prst="rect">
                      <a:avLst/>
                    </a:prstGeom>
                    <a:noFill/>
                    <a:ln w="9525">
                      <a:noFill/>
                    </a:ln>
                  </pic:spPr>
                </pic:pic>
              </a:graphicData>
            </a:graphic>
          </wp:inline>
        </w:drawing>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t> </w:t>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drawing>
          <wp:inline distT="0" distB="0" distL="114300" distR="114300">
            <wp:extent cx="6089650" cy="4501515"/>
            <wp:effectExtent l="0" t="0" r="6350" b="13335"/>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8"/>
                    <a:stretch>
                      <a:fillRect/>
                    </a:stretch>
                  </pic:blipFill>
                  <pic:spPr>
                    <a:xfrm>
                      <a:off x="0" y="0"/>
                      <a:ext cx="6089650" cy="4501515"/>
                    </a:xfrm>
                    <a:prstGeom prst="rect">
                      <a:avLst/>
                    </a:prstGeom>
                    <a:noFill/>
                    <a:ln w="9525">
                      <a:noFill/>
                    </a:ln>
                  </pic:spPr>
                </pic:pic>
              </a:graphicData>
            </a:graphic>
          </wp:inline>
        </w:drawing>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t> </w:t>
      </w:r>
    </w:p>
    <w:p>
      <w:pPr>
        <w:pStyle w:val="2"/>
        <w:keepNext w:val="0"/>
        <w:keepLines w:val="0"/>
        <w:widowControl/>
        <w:suppressLineNumbers w:val="0"/>
        <w:shd w:val="clear" w:fill="FFFFFF"/>
        <w:spacing w:before="450" w:beforeAutospacing="0" w:after="225" w:afterAutospacing="0" w:line="17" w:lineRule="atLeast"/>
        <w:ind w:left="0" w:right="0" w:firstLine="0"/>
        <w:rPr>
          <w:rFonts w:hint="default" w:ascii="Helvetica" w:hAnsi="Helvetica" w:eastAsia="Helvetica" w:cs="Helvetica"/>
          <w:b/>
          <w:bCs/>
          <w:i w:val="0"/>
          <w:iCs w:val="0"/>
          <w:caps w:val="0"/>
          <w:color w:val="3D236E"/>
          <w:spacing w:val="0"/>
          <w:sz w:val="36"/>
          <w:szCs w:val="36"/>
        </w:rPr>
      </w:pPr>
      <w:r>
        <w:rPr>
          <w:rFonts w:hint="default" w:ascii="Helvetica" w:hAnsi="Helvetica" w:eastAsia="Helvetica" w:cs="Helvetica"/>
          <w:b/>
          <w:bCs/>
          <w:i w:val="0"/>
          <w:iCs w:val="0"/>
          <w:caps w:val="0"/>
          <w:color w:val="3D236E"/>
          <w:spacing w:val="0"/>
          <w:sz w:val="36"/>
          <w:szCs w:val="36"/>
          <w:shd w:val="clear" w:fill="FFFFFF"/>
        </w:rPr>
        <w:t>Creating Custom Calculations</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Tableau allows you to create custom calculations using calculated fields. Here's how to create a custom calculation:</w:t>
      </w:r>
    </w:p>
    <w:p>
      <w:pPr>
        <w:pStyle w:val="3"/>
        <w:keepNext w:val="0"/>
        <w:keepLines w:val="0"/>
        <w:widowControl/>
        <w:suppressLineNumbers w:val="0"/>
        <w:shd w:val="clear" w:fill="FFFFFF"/>
        <w:spacing w:before="450" w:beforeAutospacing="0" w:after="225" w:afterAutospacing="0" w:line="17" w:lineRule="atLeast"/>
        <w:ind w:left="0" w:firstLine="0"/>
        <w:rPr>
          <w:rFonts w:hint="default" w:ascii="Helvetica" w:hAnsi="Helvetica" w:eastAsia="Helvetica" w:cs="Helvetica"/>
          <w:b/>
          <w:bCs/>
          <w:i w:val="0"/>
          <w:iCs w:val="0"/>
          <w:caps w:val="0"/>
          <w:color w:val="FF6600"/>
          <w:spacing w:val="0"/>
          <w:sz w:val="30"/>
          <w:szCs w:val="30"/>
        </w:rPr>
      </w:pPr>
      <w:r>
        <w:rPr>
          <w:rFonts w:hint="default" w:ascii="Helvetica" w:hAnsi="Helvetica" w:eastAsia="Helvetica" w:cs="Helvetica"/>
          <w:b/>
          <w:bCs/>
          <w:i w:val="0"/>
          <w:iCs w:val="0"/>
          <w:caps w:val="0"/>
          <w:color w:val="FF6600"/>
          <w:spacing w:val="0"/>
          <w:sz w:val="30"/>
          <w:szCs w:val="30"/>
          <w:shd w:val="clear" w:fill="FFFFFF"/>
        </w:rPr>
        <w:t>1. Create a New Calculated Field</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In the Data Source Pane, right-click on your data source and select "Create Calculated Field".</w:t>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drawing>
          <wp:inline distT="0" distB="0" distL="114300" distR="114300">
            <wp:extent cx="5863590" cy="4101465"/>
            <wp:effectExtent l="0" t="0" r="3810" b="13335"/>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9"/>
                    <a:stretch>
                      <a:fillRect/>
                    </a:stretch>
                  </pic:blipFill>
                  <pic:spPr>
                    <a:xfrm>
                      <a:off x="0" y="0"/>
                      <a:ext cx="5863590" cy="4101465"/>
                    </a:xfrm>
                    <a:prstGeom prst="rect">
                      <a:avLst/>
                    </a:prstGeom>
                    <a:noFill/>
                    <a:ln w="9525">
                      <a:noFill/>
                    </a:ln>
                  </pic:spPr>
                </pic:pic>
              </a:graphicData>
            </a:graphic>
          </wp:inline>
        </w:drawing>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t> </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Alternatively, you can create a calculated field by right-clicking on a shelf in your worksheet and choosing "Create Calculated Field".</w:t>
      </w:r>
    </w:p>
    <w:p>
      <w:pPr>
        <w:pStyle w:val="3"/>
        <w:keepNext w:val="0"/>
        <w:keepLines w:val="0"/>
        <w:widowControl/>
        <w:suppressLineNumbers w:val="0"/>
        <w:shd w:val="clear" w:fill="FFFFFF"/>
        <w:spacing w:before="450" w:beforeAutospacing="0" w:after="225" w:afterAutospacing="0" w:line="17" w:lineRule="atLeast"/>
        <w:ind w:left="0" w:firstLine="0"/>
        <w:rPr>
          <w:rFonts w:hint="default" w:ascii="Helvetica" w:hAnsi="Helvetica" w:eastAsia="Helvetica" w:cs="Helvetica"/>
          <w:b/>
          <w:bCs/>
          <w:i w:val="0"/>
          <w:iCs w:val="0"/>
          <w:caps w:val="0"/>
          <w:color w:val="FF6600"/>
          <w:spacing w:val="0"/>
          <w:sz w:val="30"/>
          <w:szCs w:val="30"/>
        </w:rPr>
      </w:pPr>
      <w:r>
        <w:rPr>
          <w:rFonts w:hint="default" w:ascii="Helvetica" w:hAnsi="Helvetica" w:eastAsia="Helvetica" w:cs="Helvetica"/>
          <w:b/>
          <w:bCs/>
          <w:i w:val="0"/>
          <w:iCs w:val="0"/>
          <w:caps w:val="0"/>
          <w:color w:val="FF6600"/>
          <w:spacing w:val="0"/>
          <w:sz w:val="30"/>
          <w:szCs w:val="30"/>
          <w:shd w:val="clear" w:fill="FFFFFF"/>
        </w:rPr>
        <w:t>2. Enter Your Calculation:</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In the calculated field editor, you can use functions, operators, and field references to define your calculation.</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For example, you can create a calculated field to calculate profit margin as (SUM([Profit]) / SUM([Sales])) * 100.</w:t>
      </w:r>
    </w:p>
    <w:p>
      <w:pPr>
        <w:pStyle w:val="3"/>
        <w:keepNext w:val="0"/>
        <w:keepLines w:val="0"/>
        <w:widowControl/>
        <w:suppressLineNumbers w:val="0"/>
        <w:shd w:val="clear" w:fill="FFFFFF"/>
        <w:spacing w:before="450" w:beforeAutospacing="0" w:after="225" w:afterAutospacing="0" w:line="17" w:lineRule="atLeast"/>
        <w:ind w:left="0" w:firstLine="0"/>
        <w:rPr>
          <w:rFonts w:hint="default" w:ascii="Helvetica" w:hAnsi="Helvetica" w:eastAsia="Helvetica" w:cs="Helvetica"/>
          <w:b/>
          <w:bCs/>
          <w:i w:val="0"/>
          <w:iCs w:val="0"/>
          <w:caps w:val="0"/>
          <w:color w:val="FF6600"/>
          <w:spacing w:val="0"/>
          <w:sz w:val="30"/>
          <w:szCs w:val="30"/>
        </w:rPr>
      </w:pPr>
      <w:r>
        <w:rPr>
          <w:rFonts w:hint="default" w:ascii="Helvetica" w:hAnsi="Helvetica" w:eastAsia="Helvetica" w:cs="Helvetica"/>
          <w:b/>
          <w:bCs/>
          <w:i w:val="0"/>
          <w:iCs w:val="0"/>
          <w:caps w:val="0"/>
          <w:color w:val="FF6600"/>
          <w:spacing w:val="0"/>
          <w:sz w:val="30"/>
          <w:szCs w:val="30"/>
          <w:shd w:val="clear" w:fill="FFFFFF"/>
        </w:rPr>
        <w:t>3. Name and Save the Calculated Field:</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Give your calculated field a meaningful name.</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Click the "OK" or "Apply" button to save the calculated field.</w:t>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drawing>
          <wp:inline distT="0" distB="0" distL="114300" distR="114300">
            <wp:extent cx="5822315" cy="4089400"/>
            <wp:effectExtent l="0" t="0" r="6985" b="635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0"/>
                    <a:stretch>
                      <a:fillRect/>
                    </a:stretch>
                  </pic:blipFill>
                  <pic:spPr>
                    <a:xfrm>
                      <a:off x="0" y="0"/>
                      <a:ext cx="5822315" cy="4089400"/>
                    </a:xfrm>
                    <a:prstGeom prst="rect">
                      <a:avLst/>
                    </a:prstGeom>
                    <a:noFill/>
                    <a:ln w="9525">
                      <a:noFill/>
                    </a:ln>
                  </pic:spPr>
                </pic:pic>
              </a:graphicData>
            </a:graphic>
          </wp:inline>
        </w:drawing>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t> </w:t>
      </w:r>
    </w:p>
    <w:p>
      <w:pPr>
        <w:pStyle w:val="3"/>
        <w:keepNext w:val="0"/>
        <w:keepLines w:val="0"/>
        <w:widowControl/>
        <w:suppressLineNumbers w:val="0"/>
        <w:shd w:val="clear" w:fill="FFFFFF"/>
        <w:spacing w:before="450" w:beforeAutospacing="0" w:after="225" w:afterAutospacing="0" w:line="17" w:lineRule="atLeast"/>
        <w:ind w:left="0" w:firstLine="0"/>
        <w:rPr>
          <w:rFonts w:hint="default" w:ascii="Helvetica" w:hAnsi="Helvetica" w:eastAsia="Helvetica" w:cs="Helvetica"/>
          <w:b/>
          <w:bCs/>
          <w:i w:val="0"/>
          <w:iCs w:val="0"/>
          <w:caps w:val="0"/>
          <w:color w:val="FF6600"/>
          <w:spacing w:val="0"/>
          <w:sz w:val="30"/>
          <w:szCs w:val="30"/>
        </w:rPr>
      </w:pPr>
      <w:r>
        <w:rPr>
          <w:rFonts w:hint="default" w:ascii="Helvetica" w:hAnsi="Helvetica" w:eastAsia="Helvetica" w:cs="Helvetica"/>
          <w:b/>
          <w:bCs/>
          <w:i w:val="0"/>
          <w:iCs w:val="0"/>
          <w:caps w:val="0"/>
          <w:color w:val="FF6600"/>
          <w:spacing w:val="0"/>
          <w:sz w:val="30"/>
          <w:szCs w:val="30"/>
          <w:shd w:val="clear" w:fill="FFFFFF"/>
        </w:rPr>
        <w:t>4. Use the Calculated Field in Your Worksheet:</w:t>
      </w:r>
    </w:p>
    <w:p>
      <w:pPr>
        <w:pStyle w:val="6"/>
        <w:keepNext w:val="0"/>
        <w:keepLines w:val="0"/>
        <w:widowControl/>
        <w:suppressLineNumbers w:val="0"/>
        <w:shd w:val="clear" w:fill="FFFFFF"/>
        <w:spacing w:before="0" w:beforeAutospacing="0" w:after="150" w:afterAutospacing="0"/>
        <w:ind w:left="0" w:right="0" w:firstLine="0"/>
        <w:jc w:val="both"/>
        <w:rPr>
          <w:rFonts w:hint="default" w:ascii="Verdana" w:hAnsi="Verdana" w:cs="Verdana"/>
          <w:i w:val="0"/>
          <w:iCs w:val="0"/>
          <w:caps w:val="0"/>
          <w:color w:val="434A54"/>
          <w:spacing w:val="0"/>
          <w:sz w:val="22"/>
          <w:szCs w:val="22"/>
        </w:rPr>
      </w:pPr>
      <w:r>
        <w:rPr>
          <w:rFonts w:hint="default" w:ascii="Verdana" w:hAnsi="Verdana" w:cs="Verdana"/>
          <w:i w:val="0"/>
          <w:iCs w:val="0"/>
          <w:caps w:val="0"/>
          <w:color w:val="434A54"/>
          <w:spacing w:val="0"/>
          <w:sz w:val="22"/>
          <w:szCs w:val="22"/>
          <w:shd w:val="clear" w:fill="FFFFFF"/>
        </w:rPr>
        <w:t>You can now use the calculated field like any other field in your worksheet. Drag it to the Rows or Columns shelf, use it in filters, or create visualizations based on it.</w:t>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drawing>
          <wp:inline distT="0" distB="0" distL="114300" distR="114300">
            <wp:extent cx="6109970" cy="5699125"/>
            <wp:effectExtent l="0" t="0" r="5080" b="15875"/>
            <wp:docPr id="6"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3"/>
                    <pic:cNvPicPr>
                      <a:picLocks noChangeAspect="1"/>
                    </pic:cNvPicPr>
                  </pic:nvPicPr>
                  <pic:blipFill>
                    <a:blip r:embed="rId11"/>
                    <a:stretch>
                      <a:fillRect/>
                    </a:stretch>
                  </pic:blipFill>
                  <pic:spPr>
                    <a:xfrm>
                      <a:off x="0" y="0"/>
                      <a:ext cx="6109970" cy="5699125"/>
                    </a:xfrm>
                    <a:prstGeom prst="rect">
                      <a:avLst/>
                    </a:prstGeom>
                    <a:noFill/>
                    <a:ln w="9525">
                      <a:noFill/>
                    </a:ln>
                  </pic:spPr>
                </pic:pic>
              </a:graphicData>
            </a:graphic>
          </wp:inline>
        </w:drawing>
      </w:r>
    </w:p>
    <w:p>
      <w:pPr>
        <w:keepNext w:val="0"/>
        <w:keepLines w:val="0"/>
        <w:widowControl/>
        <w:suppressLineNumbers w:val="0"/>
        <w:pBdr>
          <w:left w:val="none" w:color="auto" w:sz="0" w:space="0"/>
          <w:bottom w:val="none" w:color="auto" w:sz="0" w:space="0"/>
          <w:right w:val="none" w:color="auto" w:sz="0" w:space="0"/>
        </w:pBdr>
        <w:shd w:val="clear" w:fill="FFFFFF"/>
        <w:spacing w:after="300" w:afterAutospacing="0"/>
        <w:ind w:left="-225" w:right="-225" w:firstLine="0"/>
        <w:jc w:val="left"/>
        <w:rPr>
          <w:rFonts w:hint="default" w:ascii="Helvetica" w:hAnsi="Helvetica" w:eastAsia="Helvetica" w:cs="Helvetica"/>
          <w:i w:val="0"/>
          <w:iCs w:val="0"/>
          <w:caps w:val="0"/>
          <w:color w:val="434A54"/>
          <w:spacing w:val="0"/>
          <w:sz w:val="22"/>
          <w:szCs w:val="22"/>
        </w:rPr>
      </w:pPr>
      <w:r>
        <w:rPr>
          <w:rFonts w:hint="default" w:ascii="Helvetica" w:hAnsi="Helvetica" w:eastAsia="Helvetica" w:cs="Helvetica"/>
          <w:i w:val="0"/>
          <w:iCs w:val="0"/>
          <w:caps w:val="0"/>
          <w:color w:val="434A54"/>
          <w:spacing w:val="0"/>
          <w:kern w:val="0"/>
          <w:sz w:val="22"/>
          <w:szCs w:val="22"/>
          <w:shd w:val="clear" w:fill="FFFFFF"/>
          <w:lang w:val="en-US" w:eastAsia="zh-CN" w:bidi="ar"/>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E669D"/>
    <w:rsid w:val="08EE669D"/>
    <w:rsid w:val="25766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2023-12-04T08:21:00Z</dcterms:created>
  <dc:creator>STUDENT</dc:creator>
  <cp:lastModifiedBy>STUDENT</cp:lastModifiedBy>
  <dcterms:modified xsi:type="dcterms:W3CDTF">2023-12-04T09:37:58Z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BC5D8F84E4594B6D9693FBF7E598E020_11</vt:lpwstr>
  </property>
</Properties>
</file>