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4E79"/>
          <w:sz w:val="72"/>
          <w:szCs w:val="72"/>
        </w:rPr>
        <w:t xml:space="preserve">FoodKing</w:t>
      </w:r>
    </w:p>
    <w:p>
      <w:pPr>
        <w:spacing w:before="200"/>
        <w:jc w:val="center"/>
      </w:pPr>
      <w:r>
        <w:rPr>
          <w:rFonts w:ascii="Calibri" w:cs="Calibri" w:eastAsia="Calibri" w:hAnsi="Calibri"/>
          <w:b/>
          <w:bCs/>
          <w:color w:val="222222"/>
          <w:sz w:val="44"/>
          <w:szCs w:val="44"/>
        </w:rPr>
        <w:t xml:space="preserve">Roadmap V1 — Plan Opérationnel MVP</w:t>
      </w:r>
    </w:p>
    <w:p>
      <w:pPr>
        <w:spacing w:before="120"/>
        <w:jc w:val="center"/>
      </w:pPr>
      <w:r>
        <w:rPr>
          <w:rFonts w:ascii="Calibri" w:cs="Calibri" w:eastAsia="Calibri" w:hAnsi="Calibri"/>
          <w:i/>
          <w:iCs/>
          <w:color w:val="555555"/>
          <w:sz w:val="28"/>
          <w:szCs w:val="28"/>
        </w:rPr>
        <w:t xml:space="preserve">12 tâches critiques · 4 vagues · MVP robuste</w:t>
      </w:r>
    </w:p>
    <w:p>
      <w:pPr>
        <w:spacing w:before="2000"/>
      </w:pPr>
    </w:p>
    <w:p>
      <w:pPr>
        <w:jc w:val="center"/>
      </w:pPr>
      <w:r>
        <w:rPr>
          <w:rFonts w:ascii="Calibri" w:cs="Calibri" w:eastAsia="Calibri" w:hAnsi="Calibri"/>
          <w:color w:val="444444"/>
          <w:sz w:val="22"/>
          <w:szCs w:val="22"/>
        </w:rPr>
        <w:t xml:space="preserve">Périmètre V1 : synchronisation · domaine · sécurité base · observabilité · tests</w:t>
      </w:r>
    </w:p>
    <w:p>
      <w:pPr>
        <w:spacing w:before="60"/>
        <w:jc w:val="center"/>
      </w:pPr>
      <w:r>
        <w:rPr>
          <w:rFonts w:ascii="Calibri" w:cs="Calibri" w:eastAsia="Calibri" w:hAnsi="Calibri"/>
          <w:i/>
          <w:iCs/>
          <w:color w:val="C00000"/>
          <w:sz w:val="22"/>
          <w:szCs w:val="22"/>
        </w:rPr>
        <w:t xml:space="preserve">Hors V1 : 2FA · RGPD · plateformes livraison · fidélité · site web · app mobile</w:t>
      </w:r>
    </w:p>
    <w:p>
      <w:pPr>
        <w:spacing w:before="1600"/>
      </w:pPr>
    </w:p>
    <w:p>
      <w:pPr>
        <w:jc w:val="center"/>
      </w:pPr>
      <w:r>
        <w:rPr>
          <w:rFonts w:ascii="Calibri" w:cs="Calibri" w:eastAsia="Calibri" w:hAnsi="Calibri"/>
          <w:color w:val="666666"/>
          <w:sz w:val="22"/>
          <w:szCs w:val="22"/>
        </w:rPr>
        <w:t xml:space="preserve">Date : 2026-04-15</w:t>
      </w:r>
    </w:p>
    <w:p>
      <w:pPr>
        <w:pStyle w:val="Heading1"/>
        <w:pageBreakBefore/>
        <w:spacing w:after="180" w:before="240"/>
      </w:pPr>
      <w:r>
        <w:rPr>
          <w:rFonts w:ascii="Calibri" w:cs="Calibri" w:eastAsia="Calibri" w:hAnsi="Calibri"/>
          <w:b/>
          <w:bCs/>
          <w:color w:val="1F4E79"/>
          <w:sz w:val="36"/>
          <w:szCs w:val="36"/>
        </w:rPr>
        <w:t xml:space="preserve">1. Philosophie V1</w:t>
      </w:r>
    </w:p>
    <w:p>
      <w:pPr>
        <w:pStyle w:val="Heading2"/>
        <w:spacing w:after="120" w:before="240"/>
      </w:pPr>
      <w:r>
        <w:rPr>
          <w:rFonts w:ascii="Calibri" w:cs="Calibri" w:eastAsia="Calibri" w:hAnsi="Calibri"/>
          <w:b/>
          <w:bCs/>
          <w:color w:val="1F4E79"/>
          <w:sz w:val="28"/>
          <w:szCs w:val="28"/>
        </w:rPr>
        <w:t xml:space="preserve">1.1  Objectif explicite</w:t>
      </w:r>
    </w:p>
    <w:p>
      <w:pPr>
        <w:pBdr>
          <w:left w:val="single" w:color="1F4E79" w:sz="24" w:space="8"/>
        </w:pBdr>
        <w:spacing w:after="120" w:before="120"/>
        <w:ind w:left="360"/>
      </w:pPr>
      <w:r>
        <w:rPr>
          <w:rFonts w:ascii="Calibri" w:cs="Calibri" w:eastAsia="Calibri" w:hAnsi="Calibri"/>
          <w:i/>
          <w:iCs/>
          <w:color w:val="555555"/>
          <w:sz w:val="22"/>
          <w:szCs w:val="22"/>
        </w:rPr>
        <w:t xml:space="preserve">« Un MVP qui marche bien, qui est bien architecturé, bien synchronisé, bien sécurisé au minimum — pas un produit complet avec 50 fonctions secondaires. »</w:t>
      </w:r>
    </w:p>
    <w:p>
      <w:pPr>
        <w:spacing w:after="60" w:before="60" w:line="300"/>
      </w:pPr>
      <w:r>
        <w:rPr>
          <w:rFonts w:ascii="Calibri" w:cs="Calibri" w:eastAsia="Calibri" w:hAnsi="Calibri"/>
          <w:sz w:val="22"/>
          <w:szCs w:val="22"/>
        </w:rPr>
        <w:t xml:space="preserve">Cette V1 vise un produit qui fonctionne de bout en bout — POS, borne kiosk, écran cuisine (KDS), écran statut commandes (OSS), dashboard admin — avec une synchronisation temps réel fiable et un socle technique suffisamment solide pour accueillir les fonctionnalités futures sans refactoring lourd.</w:t>
      </w:r>
    </w:p>
    <w:p>
      <w:pPr>
        <w:spacing w:after="60" w:before="60" w:line="300"/>
      </w:pPr>
      <w:r>
        <w:rPr>
          <w:rFonts w:ascii="Calibri" w:cs="Calibri" w:eastAsia="Calibri" w:hAnsi="Calibri"/>
          <w:sz w:val="22"/>
          <w:szCs w:val="22"/>
        </w:rPr>
        <w:t xml:space="preserve">On ne cherche pas à rivaliser avec Toast, Square ou Lightspeed dès le jour 1. On cherche à livrer un produit lançable, testable sur site réel, avec zéro perte de commande, zéro désynchronisation, zéro ambiguïté sur les prix ou les statuts.</w:t>
      </w:r>
    </w:p>
    <w:p>
      <w:pPr>
        <w:pStyle w:val="Heading2"/>
        <w:spacing w:after="120" w:before="240"/>
      </w:pPr>
      <w:r>
        <w:rPr>
          <w:rFonts w:ascii="Calibri" w:cs="Calibri" w:eastAsia="Calibri" w:hAnsi="Calibri"/>
          <w:b/>
          <w:bCs/>
          <w:color w:val="1F4E79"/>
          <w:sz w:val="28"/>
          <w:szCs w:val="28"/>
        </w:rPr>
        <w:t xml:space="preserve">1.2  Règles de triage V1</w:t>
      </w:r>
    </w:p>
    <w:p>
      <w:pPr>
        <w:pStyle w:val="ListParagraph"/>
        <w:numPr>
          <w:ilvl w:val="0"/>
          <w:numId w:val="2"/>
        </w:numPr>
        <w:spacing w:after="40" w:before="40" w:line="280"/>
      </w:pPr>
      <w:r>
        <w:rPr>
          <w:rFonts w:ascii="Calibri" w:cs="Calibri" w:eastAsia="Calibri" w:hAnsi="Calibri"/>
          <w:b/>
          <w:bCs/>
          <w:sz w:val="22"/>
          <w:szCs w:val="22"/>
        </w:rPr>
        <w:t xml:space="preserve">Inclus si :</w:t>
      </w:r>
      <w:r>
        <w:rPr>
          <w:rFonts w:ascii="Calibri" w:cs="Calibri" w:eastAsia="Calibri" w:hAnsi="Calibri"/>
          <w:sz w:val="22"/>
          <w:szCs w:val="22"/>
        </w:rPr>
        <w:t xml:space="preserve"> le produit ne peut pas fonctionner correctement sans cela (backbone synchro, prix, statuts, rupture de stock).</w:t>
      </w:r>
    </w:p>
    <w:p>
      <w:pPr>
        <w:pStyle w:val="ListParagraph"/>
        <w:numPr>
          <w:ilvl w:val="0"/>
          <w:numId w:val="2"/>
        </w:numPr>
        <w:spacing w:after="40" w:before="40" w:line="280"/>
      </w:pPr>
      <w:r>
        <w:rPr>
          <w:rFonts w:ascii="Calibri" w:cs="Calibri" w:eastAsia="Calibri" w:hAnsi="Calibri"/>
          <w:b/>
          <w:bCs/>
          <w:sz w:val="22"/>
          <w:szCs w:val="22"/>
        </w:rPr>
        <w:t xml:space="preserve">Inclus si :</w:t>
      </w:r>
      <w:r>
        <w:rPr>
          <w:rFonts w:ascii="Calibri" w:cs="Calibri" w:eastAsia="Calibri" w:hAnsi="Calibri"/>
          <w:sz w:val="22"/>
          <w:szCs w:val="22"/>
        </w:rPr>
        <w:t xml:space="preserve"> le coût d'ajouter après coup est élevé (architecture : outbox, event contract, pricing service).</w:t>
      </w:r>
    </w:p>
    <w:p>
      <w:pPr>
        <w:pStyle w:val="ListParagraph"/>
        <w:numPr>
          <w:ilvl w:val="0"/>
          <w:numId w:val="2"/>
        </w:numPr>
        <w:spacing w:after="40" w:before="40" w:line="280"/>
      </w:pPr>
      <w:r>
        <w:rPr>
          <w:rFonts w:ascii="Calibri" w:cs="Calibri" w:eastAsia="Calibri" w:hAnsi="Calibri"/>
          <w:b/>
          <w:bCs/>
          <w:sz w:val="22"/>
          <w:szCs w:val="22"/>
        </w:rPr>
        <w:t xml:space="preserve">Inclus si :</w:t>
      </w:r>
      <w:r>
        <w:rPr>
          <w:rFonts w:ascii="Calibri" w:cs="Calibri" w:eastAsia="Calibri" w:hAnsi="Calibri"/>
          <w:sz w:val="22"/>
          <w:szCs w:val="22"/>
        </w:rPr>
        <w:t xml:space="preserve"> c'est une faille basique bloquante (XSS v-html, CORS *, rate limit manquant).</w:t>
      </w:r>
    </w:p>
    <w:p>
      <w:pPr>
        <w:pStyle w:val="ListParagraph"/>
        <w:numPr>
          <w:ilvl w:val="0"/>
          <w:numId w:val="2"/>
        </w:numPr>
        <w:spacing w:after="40" w:before="40" w:line="280"/>
      </w:pPr>
      <w:r>
        <w:rPr>
          <w:rFonts w:ascii="Calibri" w:cs="Calibri" w:eastAsia="Calibri" w:hAnsi="Calibri"/>
          <w:b/>
          <w:bCs/>
          <w:color w:val="C00000"/>
          <w:sz w:val="22"/>
          <w:szCs w:val="22"/>
        </w:rPr>
        <w:t xml:space="preserve">Exclu si :</w:t>
      </w:r>
      <w:r>
        <w:rPr>
          <w:rFonts w:ascii="Calibri" w:cs="Calibri" w:eastAsia="Calibri" w:hAnsi="Calibri"/>
          <w:sz w:val="22"/>
          <w:szCs w:val="22"/>
        </w:rPr>
        <w:t xml:space="preserve"> c'est une feature secondaire qu'on peut ajouter après lancement sans casser l'architecture (2FA, fidélité, inventaire complet, BI, scheduling).</w:t>
      </w:r>
    </w:p>
    <w:p>
      <w:pPr>
        <w:pStyle w:val="ListParagraph"/>
        <w:numPr>
          <w:ilvl w:val="0"/>
          <w:numId w:val="2"/>
        </w:numPr>
        <w:spacing w:after="40" w:before="40" w:line="280"/>
      </w:pPr>
      <w:r>
        <w:rPr>
          <w:rFonts w:ascii="Calibri" w:cs="Calibri" w:eastAsia="Calibri" w:hAnsi="Calibri"/>
          <w:b/>
          <w:bCs/>
          <w:color w:val="C00000"/>
          <w:sz w:val="22"/>
          <w:szCs w:val="22"/>
        </w:rPr>
        <w:t xml:space="preserve">Exclu si :</w:t>
      </w:r>
      <w:r>
        <w:rPr>
          <w:rFonts w:ascii="Calibri" w:cs="Calibri" w:eastAsia="Calibri" w:hAnsi="Calibri"/>
          <w:sz w:val="22"/>
          <w:szCs w:val="22"/>
        </w:rPr>
        <w:t xml:space="preserve"> c'est une intégration externe lourde (UberEats/Deliveroo/Wolt — phase 3).</w:t>
      </w:r>
    </w:p>
    <w:p>
      <w:pPr>
        <w:pStyle w:val="ListParagraph"/>
        <w:numPr>
          <w:ilvl w:val="0"/>
          <w:numId w:val="2"/>
        </w:numPr>
        <w:spacing w:after="40" w:before="40" w:line="280"/>
      </w:pPr>
      <w:r>
        <w:rPr>
          <w:rFonts w:ascii="Calibri" w:cs="Calibri" w:eastAsia="Calibri" w:hAnsi="Calibri"/>
          <w:b/>
          <w:bCs/>
          <w:color w:val="C00000"/>
          <w:sz w:val="22"/>
          <w:szCs w:val="22"/>
        </w:rPr>
        <w:t xml:space="preserve">Exclu si :</w:t>
      </w:r>
      <w:r>
        <w:rPr>
          <w:rFonts w:ascii="Calibri" w:cs="Calibri" w:eastAsia="Calibri" w:hAnsi="Calibri"/>
          <w:sz w:val="22"/>
          <w:szCs w:val="22"/>
        </w:rPr>
        <w:t xml:space="preserve"> c'est de la conformité à mettre juste avant sortie officielle (RGPD complet, cookies banner configurable — pré-go-live).</w:t>
      </w:r>
    </w:p>
    <w:p>
      <w:pPr>
        <w:pStyle w:val="Heading2"/>
        <w:spacing w:after="120" w:before="240"/>
      </w:pPr>
      <w:r>
        <w:rPr>
          <w:rFonts w:ascii="Calibri" w:cs="Calibri" w:eastAsia="Calibri" w:hAnsi="Calibri"/>
          <w:b/>
          <w:bCs/>
          <w:color w:val="1F4E79"/>
          <w:sz w:val="28"/>
          <w:szCs w:val="28"/>
        </w:rPr>
        <w:t xml:space="preserve">1.3  Non-négociables maintenus de CLAUDE.md</w:t>
      </w:r>
    </w:p>
    <w:p>
      <w:pPr>
        <w:pStyle w:val="ListParagraph"/>
        <w:numPr>
          <w:ilvl w:val="0"/>
          <w:numId w:val="2"/>
        </w:numPr>
        <w:spacing w:after="40" w:before="40" w:line="280"/>
      </w:pPr>
      <w:r>
        <w:rPr>
          <w:rFonts w:ascii="Calibri" w:cs="Calibri" w:eastAsia="Calibri" w:hAnsi="Calibri"/>
          <w:sz w:val="22"/>
          <w:szCs w:val="22"/>
        </w:rPr>
        <w:t xml:space="preserve">Backend = source de vérité pricing — aucune logique prix côté frontend.</w:t>
      </w:r>
    </w:p>
    <w:p>
      <w:pPr>
        <w:pStyle w:val="ListParagraph"/>
        <w:numPr>
          <w:ilvl w:val="0"/>
          <w:numId w:val="2"/>
        </w:numPr>
        <w:spacing w:after="40" w:before="40" w:line="280"/>
      </w:pPr>
      <w:r>
        <w:rPr>
          <w:rFonts w:ascii="Calibri" w:cs="Calibri" w:eastAsia="Calibri" w:hAnsi="Calibri"/>
          <w:sz w:val="22"/>
          <w:szCs w:val="22"/>
        </w:rPr>
        <w:t xml:space="preserve">OrderStatus enum = autoritaire — aucun hardcoded string.</w:t>
      </w:r>
    </w:p>
    <w:p>
      <w:pPr>
        <w:pStyle w:val="ListParagraph"/>
        <w:numPr>
          <w:ilvl w:val="0"/>
          <w:numId w:val="2"/>
        </w:numPr>
        <w:spacing w:after="40" w:before="40" w:line="280"/>
      </w:pPr>
      <w:r>
        <w:rPr>
          <w:rFonts w:ascii="Calibri" w:cs="Calibri" w:eastAsia="Calibri" w:hAnsi="Calibri"/>
          <w:sz w:val="22"/>
          <w:szCs w:val="22"/>
        </w:rPr>
        <w:t xml:space="preserve">branch_id = isolation stricte des données — aucun cross-branch bleed.</w:t>
      </w:r>
    </w:p>
    <w:p>
      <w:pPr>
        <w:pStyle w:val="ListParagraph"/>
        <w:numPr>
          <w:ilvl w:val="0"/>
          <w:numId w:val="2"/>
        </w:numPr>
        <w:spacing w:after="40" w:before="40" w:line="280"/>
      </w:pPr>
      <w:r>
        <w:rPr>
          <w:rFonts w:ascii="Calibri" w:cs="Calibri" w:eastAsia="Calibri" w:hAnsi="Calibri"/>
          <w:sz w:val="22"/>
          <w:szCs w:val="22"/>
        </w:rPr>
        <w:t xml:space="preserve">Dispatch d'événements strictement après commit DB.</w:t>
      </w:r>
    </w:p>
    <w:p>
      <w:pPr>
        <w:pStyle w:val="ListParagraph"/>
        <w:numPr>
          <w:ilvl w:val="0"/>
          <w:numId w:val="2"/>
        </w:numPr>
        <w:spacing w:after="40" w:before="40" w:line="280"/>
      </w:pPr>
      <w:r>
        <w:rPr>
          <w:rFonts w:ascii="Calibri" w:cs="Calibri" w:eastAsia="Calibri" w:hAnsi="Calibri"/>
          <w:sz w:val="22"/>
          <w:szCs w:val="22"/>
        </w:rPr>
        <w:t xml:space="preserve">Symétrie OrderService / FrontendOrderService obligatoire — gate si modification.</w:t>
      </w:r>
    </w:p>
    <w:p>
      <w:pPr>
        <w:pStyle w:val="Heading1"/>
        <w:pageBreakBefore/>
        <w:spacing w:after="180" w:before="240"/>
      </w:pPr>
      <w:r>
        <w:rPr>
          <w:rFonts w:ascii="Calibri" w:cs="Calibri" w:eastAsia="Calibri" w:hAnsi="Calibri"/>
          <w:b/>
          <w:bCs/>
          <w:color w:val="1F4E79"/>
          <w:sz w:val="36"/>
          <w:szCs w:val="36"/>
        </w:rPr>
        <w:t xml:space="preserve">2. Stratégie V1 en 4 vagues</w:t>
      </w:r>
    </w:p>
    <w:p>
      <w:pPr>
        <w:spacing w:after="60" w:before="60" w:line="300"/>
      </w:pPr>
      <w:r>
        <w:rPr>
          <w:rFonts w:ascii="Calibri" w:cs="Calibri" w:eastAsia="Calibri" w:hAnsi="Calibri"/>
          <w:sz w:val="22"/>
          <w:szCs w:val="22"/>
        </w:rPr>
        <w:t xml:space="preserve">Les 12 tâches sont organisées en 4 vagues successives. Les vagues respectent les dépendances : les couches basses (synchro, domaine) doivent être solides avant de s'attaquer aux couches hautes (sécu, tests).</w:t>
      </w:r>
    </w:p>
    <w:p>
      <w:pPr>
        <w:pStyle w:val="Heading2"/>
        <w:spacing w:after="120" w:before="240"/>
      </w:pPr>
      <w:r>
        <w:rPr>
          <w:rFonts w:ascii="Calibri" w:cs="Calibri" w:eastAsia="Calibri" w:hAnsi="Calibri"/>
          <w:b/>
          <w:bCs/>
          <w:color w:val="1F4E79"/>
          <w:sz w:val="28"/>
          <w:szCs w:val="28"/>
        </w:rPr>
        <w:t xml:space="preserve">2.1  Tableau synoptique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200"/>
        <w:gridCol w:w="1400"/>
        <w:gridCol w:w="860"/>
      </w:tblGrid>
      <w:tr>
        <w:tc>
          <w:tcPr>
            <w:tcW w:type="dxa" w:w="11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Vague</w:t>
            </w:r>
          </w:p>
        </w:tc>
        <w:tc>
          <w:tcPr>
            <w:tcW w:type="dxa" w:w="28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Thème</w:t>
            </w:r>
          </w:p>
        </w:tc>
        <w:tc>
          <w:tcPr>
            <w:tcW w:type="dxa" w:w="32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Tasks</w:t>
            </w:r>
          </w:p>
        </w:tc>
        <w:tc>
          <w:tcPr>
            <w:tcW w:type="dxa" w:w="14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Bloquant</w:t>
            </w:r>
          </w:p>
        </w:tc>
        <w:tc>
          <w:tcPr>
            <w:tcW w:type="dxa" w:w="86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J-H</w:t>
            </w:r>
          </w:p>
        </w:tc>
      </w:tr>
      <w:tr>
        <w:tc>
          <w:tcPr>
            <w:tcW w:type="dxa" w:w="2340"/>
            <w:tcBorders>
              <w:top w:val="single" w:color="BFBFBF" w:sz="4"/>
              <w:left w:val="single" w:color="BFBFBF" w:sz="4"/>
              <w:bottom w:val="single" w:color="BFBFBF" w:sz="4"/>
              <w:right w:val="single" w:color="BFBFBF" w:sz="4"/>
            </w:tcBorders>
            <w:shd w:fill="D5E8F0" w:val="clear"/>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1</w:t>
            </w:r>
          </w:p>
        </w:tc>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Synchro foundation</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SYNC_BACKBONE · OUTBOX · EVENT_CONTRACT</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oui (toute la suite)</w:t>
            </w:r>
          </w:p>
        </w:tc>
        <w:tc>
          <w:tcPr>
            <w:tcW w:type="dxa" w:w="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 j</w:t>
            </w:r>
          </w:p>
        </w:tc>
      </w:tr>
      <w:tr>
        <w:tc>
          <w:tcPr>
            <w:tcW w:type="dxa" w:w="2340"/>
            <w:tcBorders>
              <w:top w:val="single" w:color="BFBFBF" w:sz="4"/>
              <w:left w:val="single" w:color="BFBFBF" w:sz="4"/>
              <w:bottom w:val="single" w:color="BFBFBF" w:sz="4"/>
              <w:right w:val="single" w:color="BFBFBF" w:sz="4"/>
            </w:tcBorders>
            <w:shd w:fill="D5E8F0" w:val="clear"/>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2</w:t>
            </w:r>
          </w:p>
        </w:tc>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Domaine SSOT</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PRICING_SSOT · STATUS_MACHINE · MENU_86</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partiel (vague 4)</w:t>
            </w:r>
          </w:p>
        </w:tc>
        <w:tc>
          <w:tcPr>
            <w:tcW w:type="dxa" w:w="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 j</w:t>
            </w:r>
          </w:p>
        </w:tc>
      </w:tr>
      <w:tr>
        <w:tc>
          <w:tcPr>
            <w:tcW w:type="dxa" w:w="2340"/>
            <w:tcBorders>
              <w:top w:val="single" w:color="BFBFBF" w:sz="4"/>
              <w:left w:val="single" w:color="BFBFBF" w:sz="4"/>
              <w:bottom w:val="single" w:color="BFBFBF" w:sz="4"/>
              <w:right w:val="single" w:color="BFBFBF" w:sz="4"/>
            </w:tcBorders>
            <w:shd w:fill="D5E8F0" w:val="clear"/>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3</w:t>
            </w:r>
          </w:p>
        </w:tc>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Sécurité base</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SEC_XSS · SEC_CORS_RATELIMIT</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c>
          <w:tcPr>
            <w:tcW w:type="dxa" w:w="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 j</w:t>
            </w:r>
          </w:p>
        </w:tc>
      </w:tr>
      <w:tr>
        <w:tc>
          <w:tcPr>
            <w:tcW w:type="dxa" w:w="2340"/>
            <w:tcBorders>
              <w:top w:val="single" w:color="BFBFBF" w:sz="4"/>
              <w:left w:val="single" w:color="BFBFBF" w:sz="4"/>
              <w:bottom w:val="single" w:color="BFBFBF" w:sz="4"/>
              <w:right w:val="single" w:color="BFBFBF" w:sz="4"/>
            </w:tcBorders>
            <w:shd w:fill="D5E8F0" w:val="clear"/>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4</w:t>
            </w:r>
          </w:p>
        </w:tc>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 · Observabilité · Tests</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DATA_SOFTDELETE · OBS_HEALTH_CORR · TEST_PW_5FLOWS · TEST_PRICING_STATE</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c>
          <w:tcPr>
            <w:tcW w:type="dxa" w:w="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7 j</w:t>
            </w:r>
          </w:p>
        </w:tc>
      </w:tr>
      <w:tr>
        <w:tc>
          <w:tcPr>
            <w:tcW w:type="dxa" w:w="234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TOTAL</w:t>
            </w:r>
          </w:p>
        </w:tc>
        <w:tc>
          <w:tcPr>
            <w:tcW w:type="dxa" w:w="2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V1 MVP complet</w:t>
            </w:r>
          </w:p>
        </w:tc>
        <w:tc>
          <w:tcPr>
            <w:tcW w:type="dxa" w:w="3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12 tâches</w:t>
            </w:r>
          </w:p>
        </w:tc>
        <w:tc>
          <w:tcPr>
            <w:tcW w:type="dxa" w:w="1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w:t>
            </w:r>
          </w:p>
        </w:tc>
        <w:tc>
          <w:tcPr>
            <w:tcW w:type="dxa" w:w="8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~27 j</w:t>
            </w:r>
          </w:p>
        </w:tc>
      </w:tr>
    </w:tbl>
    <w:p>
      <w:pPr>
        <w:spacing w:after="60" w:before="60" w:line="300"/>
      </w:pPr>
      <w:r>
        <w:rPr>
          <w:rFonts w:ascii="Calibri" w:cs="Calibri" w:eastAsia="Calibri" w:hAnsi="Calibri"/>
          <w:sz w:val="22"/>
          <w:szCs w:val="22"/>
        </w:rPr>
        <w:t xml:space="preserve"/>
      </w:r>
    </w:p>
    <w:p>
      <w:pPr>
        <w:spacing w:after="60" w:before="60" w:line="300"/>
      </w:pPr>
      <w:r>
        <w:rPr>
          <w:rFonts w:ascii="Calibri" w:cs="Calibri" w:eastAsia="Calibri" w:hAnsi="Calibri"/>
          <w:sz w:val="22"/>
          <w:szCs w:val="22"/>
        </w:rPr>
        <w:t xml:space="preserve">Estimation : 27 jours-homme de travail effectif, soit ~5 à 7 semaines calendaires avec cycles Claude/Cursor/validation humaine.</w:t>
      </w:r>
    </w:p>
    <w:p>
      <w:pPr>
        <w:pStyle w:val="Heading2"/>
        <w:spacing w:after="120" w:before="240"/>
      </w:pPr>
      <w:r>
        <w:rPr>
          <w:rFonts w:ascii="Calibri" w:cs="Calibri" w:eastAsia="Calibri" w:hAnsi="Calibri"/>
          <w:b/>
          <w:bCs/>
          <w:color w:val="1F4E79"/>
          <w:sz w:val="28"/>
          <w:szCs w:val="28"/>
        </w:rPr>
        <w:t xml:space="preserve">2.2  Graphe de dépendances</w:t>
      </w:r>
    </w:p>
    <w:p>
      <w:pPr>
        <w:shd w:fill="F5F5F5" w:val="clear"/>
        <w:spacing w:after="60" w:before="60"/>
      </w:pPr>
      <w:r>
        <w:rPr>
          <w:rFonts w:ascii="Consolas" w:cs="Consolas" w:eastAsia="Consolas" w:hAnsi="Consolas"/>
          <w:sz w:val="20"/>
          <w:szCs w:val="20"/>
        </w:rPr>
        <w:t xml:space="preserve">VAGUE 1 : SYNC_BACKBONE ──▶ OUTBOX ──▶ EVENT_CONTRACT
                                           │
                                           ▼
VAGUE 2 : PRICING_SSOT (indépendant)   MENU_86
          STATUS_MACHINE (indépendant)     │
                  │                        │
                  ▼                        ▼
VAGUE 3 : SEC_XSS  SEC_CORS_RATELIMIT  (indépendants, parallèles)
                                           │
                                           ▼
VAGUE 4 : DATA_SOFTDELETE  OBS_HEALTH_CORR
          TEST_PW_5FLOWS (finalise tout)
          TEST_PRICING_STATE (finalise tout)</w:t>
      </w:r>
    </w:p>
    <w:p>
      <w:pPr>
        <w:spacing w:after="60" w:before="60" w:line="300"/>
      </w:pPr>
      <w:r>
        <w:rPr>
          <w:rFonts w:ascii="Calibri" w:cs="Calibri" w:eastAsia="Calibri" w:hAnsi="Calibri"/>
          <w:sz w:val="22"/>
          <w:szCs w:val="22"/>
        </w:rPr>
        <w:t xml:space="preserve">La vague 1 est strictement séquentielle : elle construit le bus événementiel sur lequel tout le reste s'appuie. La vague 2 peut démarrer en parallèle (PRICING_SSOT + STATUS_MACHINE) dès que la vague 1 est clôturée. MENU_86 requiert EVENT_CONTRACT en amont.</w:t>
      </w:r>
    </w:p>
    <w:p>
      <w:pPr>
        <w:pStyle w:val="Heading1"/>
        <w:pageBreakBefore/>
        <w:spacing w:after="180" w:before="240"/>
      </w:pPr>
      <w:r>
        <w:rPr>
          <w:rFonts w:ascii="Calibri" w:cs="Calibri" w:eastAsia="Calibri" w:hAnsi="Calibri"/>
          <w:b/>
          <w:bCs/>
          <w:color w:val="1F4E79"/>
          <w:sz w:val="36"/>
          <w:szCs w:val="36"/>
        </w:rPr>
        <w:t xml:space="preserve">3. Vague 1 — Synchronisation foundation</w:t>
      </w:r>
    </w:p>
    <w:p>
      <w:pPr>
        <w:spacing w:after="60" w:before="60" w:line="300"/>
      </w:pPr>
      <w:r>
        <w:rPr>
          <w:rFonts w:ascii="Calibri" w:cs="Calibri" w:eastAsia="Calibri" w:hAnsi="Calibri"/>
          <w:sz w:val="22"/>
          <w:szCs w:val="22"/>
        </w:rPr>
        <w:t xml:space="preserve">Sans une synchronisation fiable, tout le reste est fragile. Aujourd'hui FoodKing utilise Echo + Pusher avec ShouldBroadcastNow, un broadcast driver par défaut à null, une queue par défaut à sync, et aucun pattern outbox. Résultat : si le broker WebSocket tombe, un événement est perdu. Si un listener échoue, personne n'est notifié. Si la queue est synchrone, les événements bloquent la requête HTTP.</w:t>
      </w:r>
    </w:p>
    <w:p>
      <w:pPr>
        <w:spacing w:after="60" w:before="60" w:line="300"/>
      </w:pPr>
      <w:r>
        <w:rPr>
          <w:rFonts w:ascii="Calibri" w:cs="Calibri" w:eastAsia="Calibri" w:hAnsi="Calibri"/>
          <w:sz w:val="22"/>
          <w:szCs w:val="22"/>
        </w:rPr>
        <w:t xml:space="preserve">Cette vague construit le backbone événementiel : un bus central garanti après commit DB, un contrat d'événement unifié que toutes les surfaces (POS, Kiosk, KDS, OSS) consomment de manière identique.</w:t>
      </w:r>
    </w:p>
    <w:p>
      <w:pPr>
        <w:pStyle w:val="Heading3"/>
        <w:spacing w:after="80" w:before="180"/>
      </w:pPr>
      <w:r>
        <w:rPr>
          <w:rFonts w:ascii="Calibri" w:cs="Calibri" w:eastAsia="Calibri" w:hAnsi="Calibri"/>
          <w:b/>
          <w:bCs/>
          <w:color w:val="222222"/>
          <w:sz w:val="24"/>
          <w:szCs w:val="24"/>
        </w:rPr>
        <w:t xml:space="preserve">3.1  V1_SYNC_BACKBONE_001 — Activation broadcast &amp; queue production-ready</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BROADCAST_DRIVER par défaut = null (événements silencieusement ignorés). QUEUE_CONNECTION par défaut = sync (traitement bloquant requête HTTP). Aucun heartbeat Echo → déconnexions invisibles.</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Configuration .env.example forcée : BROADCAST_DRIVER=pusher, QUEUE_CONNECTION=redis (+ documentation .env.production).</w:t>
      </w:r>
    </w:p>
    <w:p>
      <w:pPr>
        <w:pStyle w:val="ListParagraph"/>
        <w:numPr>
          <w:ilvl w:val="0"/>
          <w:numId w:val="2"/>
        </w:numPr>
        <w:spacing w:after="40" w:before="40" w:line="280"/>
      </w:pPr>
      <w:r>
        <w:rPr>
          <w:rFonts w:ascii="Calibri" w:cs="Calibri" w:eastAsia="Calibri" w:hAnsi="Calibri"/>
          <w:sz w:val="22"/>
          <w:szCs w:val="22"/>
        </w:rPr>
        <w:t xml:space="preserve">Fail-fast boot : Application refuse de démarrer en production si BROADCAST_DRIVER ou QUEUE_CONNECTION = null/sync.</w:t>
      </w:r>
    </w:p>
    <w:p>
      <w:pPr>
        <w:pStyle w:val="ListParagraph"/>
        <w:numPr>
          <w:ilvl w:val="0"/>
          <w:numId w:val="2"/>
        </w:numPr>
        <w:spacing w:after="40" w:before="40" w:line="280"/>
      </w:pPr>
      <w:r>
        <w:rPr>
          <w:rFonts w:ascii="Calibri" w:cs="Calibri" w:eastAsia="Calibri" w:hAnsi="Calibri"/>
          <w:sz w:val="22"/>
          <w:szCs w:val="22"/>
        </w:rPr>
        <w:t xml:space="preserve">Heartbeat client Echo : ping every 30s, banner « Reconnexion… » si déconnexion &gt; 5s, reconnect exponentiel (1s, 2s, 4s, max 30s).</w:t>
      </w:r>
    </w:p>
    <w:p>
      <w:pPr>
        <w:pStyle w:val="ListParagraph"/>
        <w:numPr>
          <w:ilvl w:val="0"/>
          <w:numId w:val="2"/>
        </w:numPr>
        <w:spacing w:after="40" w:before="40" w:line="280"/>
      </w:pPr>
      <w:r>
        <w:rPr>
          <w:rFonts w:ascii="Calibri" w:cs="Calibri" w:eastAsia="Calibri" w:hAnsi="Calibri"/>
          <w:sz w:val="22"/>
          <w:szCs w:val="22"/>
        </w:rPr>
        <w:t xml:space="preserve">Worker Horizon / Supervisor documenté (exemples systemd + .env.production).</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php artisan config:show broadcasting retourne pusher en production.</w:t>
      </w:r>
    </w:p>
    <w:p>
      <w:pPr>
        <w:pStyle w:val="ListParagraph"/>
        <w:numPr>
          <w:ilvl w:val="0"/>
          <w:numId w:val="2"/>
        </w:numPr>
        <w:spacing w:after="40" w:before="40" w:line="280"/>
      </w:pPr>
      <w:r>
        <w:rPr>
          <w:rFonts w:ascii="Calibri" w:cs="Calibri" w:eastAsia="Calibri" w:hAnsi="Calibri"/>
          <w:sz w:val="22"/>
          <w:szCs w:val="22"/>
        </w:rPr>
        <w:t xml:space="preserve">Test déconnexion réseau 10s → reconnexion auto sans perte d'événement.</w:t>
      </w:r>
    </w:p>
    <w:p>
      <w:pPr>
        <w:pStyle w:val="ListParagraph"/>
        <w:numPr>
          <w:ilvl w:val="0"/>
          <w:numId w:val="2"/>
        </w:numPr>
        <w:spacing w:after="40" w:before="40" w:line="280"/>
      </w:pPr>
      <w:r>
        <w:rPr>
          <w:rFonts w:ascii="Calibri" w:cs="Calibri" w:eastAsia="Calibri" w:hAnsi="Calibri"/>
          <w:sz w:val="22"/>
          <w:szCs w:val="22"/>
        </w:rPr>
        <w:t xml:space="preserve">Bannière visible côté KDS/POS/Kiosk si broker indisponible &gt; 5s.</w:t>
      </w:r>
    </w:p>
    <w:p>
      <w:pPr>
        <w:pStyle w:val="ListParagraph"/>
        <w:numPr>
          <w:ilvl w:val="0"/>
          <w:numId w:val="2"/>
        </w:numPr>
        <w:spacing w:after="40" w:before="40" w:line="280"/>
      </w:pPr>
      <w:r>
        <w:rPr>
          <w:rFonts w:ascii="Calibri" w:cs="Calibri" w:eastAsia="Calibri" w:hAnsi="Calibri"/>
          <w:sz w:val="22"/>
          <w:szCs w:val="22"/>
        </w:rPr>
        <w:t xml:space="preserve">Documentation docs/PRODUCTION_SETUP.md à jour.</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2 j-h · PRIMARY_MODEL : Composer (routine config + adapter frontend).</w:t>
      </w:r>
    </w:p>
    <w:p>
      <w:pPr>
        <w:pStyle w:val="Heading3"/>
        <w:spacing w:after="80" w:before="180"/>
      </w:pPr>
      <w:r>
        <w:rPr>
          <w:rFonts w:ascii="Calibri" w:cs="Calibri" w:eastAsia="Calibri" w:hAnsi="Calibri"/>
          <w:b/>
          <w:bCs/>
          <w:color w:val="222222"/>
          <w:sz w:val="24"/>
          <w:szCs w:val="24"/>
        </w:rPr>
        <w:t xml:space="preserve">3.2  V1_OUTBOX_001 — Pattern outbox minimal garantissant livraison événements</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ShouldBroadcastNow lève l'événement à la volée : si Pusher est indisponible, l'événement est perdu, et personne ne le sait. Aucun retry. Aucune trace DB de l'événement. Le KDS peut rater une commande définitivement.</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Table domain_events (id, type, aggregate_type, aggregate_id, branch_id, payload JSON, occurred_at, dispatched_at nullable, attempts, correlation_id).</w:t>
      </w:r>
    </w:p>
    <w:p>
      <w:pPr>
        <w:pStyle w:val="ListParagraph"/>
        <w:numPr>
          <w:ilvl w:val="0"/>
          <w:numId w:val="2"/>
        </w:numPr>
        <w:spacing w:after="40" w:before="40" w:line="280"/>
      </w:pPr>
      <w:r>
        <w:rPr>
          <w:rFonts w:ascii="Calibri" w:cs="Calibri" w:eastAsia="Calibri" w:hAnsi="Calibri"/>
          <w:sz w:val="22"/>
          <w:szCs w:val="22"/>
        </w:rPr>
        <w:t xml:space="preserve">Trait HasDomainEvents sur Order, Product, Menu — persiste événement dans la même transaction que le write métier.</w:t>
      </w:r>
    </w:p>
    <w:p>
      <w:pPr>
        <w:pStyle w:val="ListParagraph"/>
        <w:numPr>
          <w:ilvl w:val="0"/>
          <w:numId w:val="2"/>
        </w:numPr>
        <w:spacing w:after="40" w:before="40" w:line="280"/>
      </w:pPr>
      <w:r>
        <w:rPr>
          <w:rFonts w:ascii="Calibri" w:cs="Calibri" w:eastAsia="Calibri" w:hAnsi="Calibri"/>
          <w:sz w:val="22"/>
          <w:szCs w:val="22"/>
        </w:rPr>
        <w:t xml:space="preserve">Job DispatchDomainEventsJob (queue high) — lit events pending, broadcast vers Pusher, marque dispatched_at. Backoff : 1s, 5s, 30s, 5min.</w:t>
      </w:r>
    </w:p>
    <w:p>
      <w:pPr>
        <w:pStyle w:val="ListParagraph"/>
        <w:numPr>
          <w:ilvl w:val="0"/>
          <w:numId w:val="2"/>
        </w:numPr>
        <w:spacing w:after="40" w:before="40" w:line="280"/>
      </w:pPr>
      <w:r>
        <w:rPr>
          <w:rFonts w:ascii="Calibri" w:cs="Calibri" w:eastAsia="Calibri" w:hAnsi="Calibri"/>
          <w:sz w:val="22"/>
          <w:szCs w:val="22"/>
        </w:rPr>
        <w:t xml:space="preserve">Scheduler Artisan (every minute) : dispatch events stuck &gt; 2 min.</w:t>
      </w:r>
    </w:p>
    <w:p>
      <w:pPr>
        <w:pStyle w:val="ListParagraph"/>
        <w:numPr>
          <w:ilvl w:val="0"/>
          <w:numId w:val="2"/>
        </w:numPr>
        <w:spacing w:after="40" w:before="40" w:line="280"/>
      </w:pPr>
      <w:r>
        <w:rPr>
          <w:rFonts w:ascii="Calibri" w:cs="Calibri" w:eastAsia="Calibri" w:hAnsi="Calibri"/>
          <w:sz w:val="22"/>
          <w:szCs w:val="22"/>
        </w:rPr>
        <w:t xml:space="preserve">Commande artisan foodking:outbox:retry-failed pour relancer manuellement.</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Crash Pusher simulé pendant 1 min → après reconnexion, tous les événements livrés dans l'ordre.</w:t>
      </w:r>
    </w:p>
    <w:p>
      <w:pPr>
        <w:pStyle w:val="ListParagraph"/>
        <w:numPr>
          <w:ilvl w:val="0"/>
          <w:numId w:val="2"/>
        </w:numPr>
        <w:spacing w:after="40" w:before="40" w:line="280"/>
      </w:pPr>
      <w:r>
        <w:rPr>
          <w:rFonts w:ascii="Calibri" w:cs="Calibri" w:eastAsia="Calibri" w:hAnsi="Calibri"/>
          <w:sz w:val="22"/>
          <w:szCs w:val="22"/>
        </w:rPr>
        <w:t xml:space="preserve">DB rollback → aucun événement persisté (même transaction).</w:t>
      </w:r>
    </w:p>
    <w:p>
      <w:pPr>
        <w:pStyle w:val="ListParagraph"/>
        <w:numPr>
          <w:ilvl w:val="0"/>
          <w:numId w:val="2"/>
        </w:numPr>
        <w:spacing w:after="40" w:before="40" w:line="280"/>
      </w:pPr>
      <w:r>
        <w:rPr>
          <w:rFonts w:ascii="Calibri" w:cs="Calibri" w:eastAsia="Calibri" w:hAnsi="Calibri"/>
          <w:sz w:val="22"/>
          <w:szCs w:val="22"/>
        </w:rPr>
        <w:t xml:space="preserve">100% des broadcast existants migrés vers l'outbox (audit grep ShouldBroadcastNow = 0).</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4 j-h · PRIMARY_MODEL : GPT-5.4 (pattern architectural, transactions, jobs).</w:t>
      </w:r>
    </w:p>
    <w:p>
      <w:pPr>
        <w:pStyle w:val="Heading3"/>
        <w:spacing w:after="80" w:before="180"/>
      </w:pPr>
      <w:r>
        <w:rPr>
          <w:rFonts w:ascii="Calibri" w:cs="Calibri" w:eastAsia="Calibri" w:hAnsi="Calibri"/>
          <w:b/>
          <w:bCs/>
          <w:color w:val="222222"/>
          <w:sz w:val="24"/>
          <w:szCs w:val="24"/>
        </w:rPr>
        <w:t xml:space="preserve">3.3  V1_EVENT_CONTRACT_001 — Enveloppe unifiée + adapter 4 surfaces</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Chaque surface aujourd'hui déserialise les événements à sa façon. Pas de schéma commun. Risque de régression invisible quand un champ change.</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Schéma JSON canonique : { version, type, aggregate_id, branch_id, occurred_at, correlation_id, payload }.</w:t>
      </w:r>
    </w:p>
    <w:p>
      <w:pPr>
        <w:pStyle w:val="ListParagraph"/>
        <w:numPr>
          <w:ilvl w:val="0"/>
          <w:numId w:val="2"/>
        </w:numPr>
        <w:spacing w:after="40" w:before="40" w:line="280"/>
      </w:pPr>
      <w:r>
        <w:rPr>
          <w:rFonts w:ascii="Calibri" w:cs="Calibri" w:eastAsia="Calibri" w:hAnsi="Calibri"/>
          <w:sz w:val="22"/>
          <w:szCs w:val="22"/>
        </w:rPr>
        <w:t xml:space="preserve">App\Events\DomainEvent classe de base — extends tous les events existants.</w:t>
      </w:r>
    </w:p>
    <w:p>
      <w:pPr>
        <w:pStyle w:val="ListParagraph"/>
        <w:numPr>
          <w:ilvl w:val="0"/>
          <w:numId w:val="2"/>
        </w:numPr>
        <w:spacing w:after="40" w:before="40" w:line="280"/>
      </w:pPr>
      <w:r>
        <w:rPr>
          <w:rFonts w:ascii="Calibri" w:cs="Calibri" w:eastAsia="Calibri" w:hAnsi="Calibri"/>
          <w:sz w:val="22"/>
          <w:szCs w:val="22"/>
        </w:rPr>
        <w:t xml:space="preserve">Resource classes PHP (event serializer) alignées sur le schéma.</w:t>
      </w:r>
    </w:p>
    <w:p>
      <w:pPr>
        <w:pStyle w:val="ListParagraph"/>
        <w:numPr>
          <w:ilvl w:val="0"/>
          <w:numId w:val="2"/>
        </w:numPr>
        <w:spacing w:after="40" w:before="40" w:line="280"/>
      </w:pPr>
      <w:r>
        <w:rPr>
          <w:rFonts w:ascii="Calibri" w:cs="Calibri" w:eastAsia="Calibri" w:hAnsi="Calibri"/>
          <w:sz w:val="22"/>
          <w:szCs w:val="22"/>
        </w:rPr>
        <w:t xml:space="preserve">Client JS resources/js/services/eventContract.js — validation schema côté frontend, types générés pour Vue components.</w:t>
      </w:r>
    </w:p>
    <w:p>
      <w:pPr>
        <w:pStyle w:val="ListParagraph"/>
        <w:numPr>
          <w:ilvl w:val="0"/>
          <w:numId w:val="2"/>
        </w:numPr>
        <w:spacing w:after="40" w:before="40" w:line="280"/>
      </w:pPr>
      <w:r>
        <w:rPr>
          <w:rFonts w:ascii="Calibri" w:cs="Calibri" w:eastAsia="Calibri" w:hAnsi="Calibri"/>
          <w:sz w:val="22"/>
          <w:szCs w:val="22"/>
        </w:rPr>
        <w:t xml:space="preserve">Types d'événements V1 : order.created, order.status_changed, order.item_added, order.cancelled, menu.item_availability_changed, stock.low.</w:t>
      </w:r>
    </w:p>
    <w:p>
      <w:pPr>
        <w:pStyle w:val="ListParagraph"/>
        <w:numPr>
          <w:ilvl w:val="0"/>
          <w:numId w:val="2"/>
        </w:numPr>
        <w:spacing w:after="40" w:before="40" w:line="280"/>
      </w:pPr>
      <w:r>
        <w:rPr>
          <w:rFonts w:ascii="Calibri" w:cs="Calibri" w:eastAsia="Calibri" w:hAnsi="Calibri"/>
          <w:sz w:val="22"/>
          <w:szCs w:val="22"/>
        </w:rPr>
        <w:t xml:space="preserve">Documentation docs/EVENT_CONTRACT.md avec exemples JSON pour chaque type.</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Tous les events (backend + frontend) respectent le schéma — test unitaire EventContractTest.</w:t>
      </w:r>
    </w:p>
    <w:p>
      <w:pPr>
        <w:pStyle w:val="ListParagraph"/>
        <w:numPr>
          <w:ilvl w:val="0"/>
          <w:numId w:val="2"/>
        </w:numPr>
        <w:spacing w:after="40" w:before="40" w:line="280"/>
      </w:pPr>
      <w:r>
        <w:rPr>
          <w:rFonts w:ascii="Calibri" w:cs="Calibri" w:eastAsia="Calibri" w:hAnsi="Calibri"/>
          <w:sz w:val="22"/>
          <w:szCs w:val="22"/>
        </w:rPr>
        <w:t xml:space="preserve">Les 4 surfaces consomment un unique service eventContract.js (pas de parseur custom par surface).</w:t>
      </w:r>
    </w:p>
    <w:p>
      <w:pPr>
        <w:pStyle w:val="ListParagraph"/>
        <w:numPr>
          <w:ilvl w:val="0"/>
          <w:numId w:val="2"/>
        </w:numPr>
        <w:spacing w:after="40" w:before="40" w:line="280"/>
      </w:pPr>
      <w:r>
        <w:rPr>
          <w:rFonts w:ascii="Calibri" w:cs="Calibri" w:eastAsia="Calibri" w:hAnsi="Calibri"/>
          <w:sz w:val="22"/>
          <w:szCs w:val="22"/>
        </w:rPr>
        <w:t xml:space="preserve">PayloadMismatchException jetée si un event ne respecte pas le schéma — logué + alerte.</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2 j-h · PRIMARY_MODEL : GPT-5.4 (architecture typage multi-surface).</w:t>
      </w:r>
    </w:p>
    <w:p>
      <w:pPr>
        <w:pStyle w:val="Heading1"/>
        <w:pageBreakBefore/>
        <w:spacing w:after="180" w:before="240"/>
      </w:pPr>
      <w:r>
        <w:rPr>
          <w:rFonts w:ascii="Calibri" w:cs="Calibri" w:eastAsia="Calibri" w:hAnsi="Calibri"/>
          <w:b/>
          <w:bCs/>
          <w:color w:val="1F4E79"/>
          <w:sz w:val="36"/>
          <w:szCs w:val="36"/>
        </w:rPr>
        <w:t xml:space="preserve">4. Vague 2 — Domaine SSOT</w:t>
      </w:r>
    </w:p>
    <w:p>
      <w:pPr>
        <w:spacing w:after="60" w:before="60" w:line="300"/>
      </w:pPr>
      <w:r>
        <w:rPr>
          <w:rFonts w:ascii="Calibri" w:cs="Calibri" w:eastAsia="Calibri" w:hAnsi="Calibri"/>
          <w:sz w:val="22"/>
          <w:szCs w:val="22"/>
        </w:rPr>
        <w:t xml:space="preserve">Trois briques business fondamentales : un PricingService unique (fini les calculs dupliqués entre OrderService et FrontendOrderService), une state machine explicite pour OrderStatus (fini les transitions improvisées), et la gestion de la rupture de stock / disponibilité menu (cœur métier restaurant).</w:t>
      </w:r>
    </w:p>
    <w:p>
      <w:pPr>
        <w:pStyle w:val="Heading3"/>
        <w:spacing w:after="80" w:before="180"/>
      </w:pPr>
      <w:r>
        <w:rPr>
          <w:rFonts w:ascii="Calibri" w:cs="Calibri" w:eastAsia="Calibri" w:hAnsi="Calibri"/>
          <w:b/>
          <w:bCs/>
          <w:color w:val="222222"/>
          <w:sz w:val="24"/>
          <w:szCs w:val="24"/>
        </w:rPr>
        <w:t xml:space="preserve">4.1  V1_PRICING_SSOT_001 — Extraction PricingService centralisé</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OrderService et FrontendOrderService calculent les prix chacun de leur côté. L'audit 360 a montré que la symétrie est partielle — certaines promos/options se calculent différemment entre POS et Kiosk. Risque métier majeur : un client paye un prix différent selon la surface utilisée.</w:t>
      </w:r>
    </w:p>
    <w:p>
      <w:pPr>
        <w:spacing w:after="60" w:before="120"/>
      </w:pPr>
      <w:r>
        <w:rPr>
          <w:rFonts w:ascii="Calibri" w:cs="Calibri" w:eastAsia="Calibri" w:hAnsi="Calibri"/>
          <w:b/>
          <w:bCs/>
          <w:color w:val="333333"/>
          <w:sz w:val="22"/>
          <w:szCs w:val="22"/>
        </w:rPr>
        <w:t xml:space="preserve">Gate obligatoire</w:t>
      </w:r>
    </w:p>
    <w:p>
      <w:pPr>
        <w:spacing w:after="60" w:before="60" w:line="300"/>
      </w:pPr>
      <w:r>
        <w:rPr>
          <w:rFonts w:ascii="Calibri" w:cs="Calibri" w:eastAsia="Calibri" w:hAnsi="Calibri"/>
          <w:sz w:val="22"/>
          <w:szCs w:val="22"/>
        </w:rPr>
        <w:t xml:space="preserve">Frozen zones touchées → gate brief dans docs/gates/GATE_V1_PRICING_SSOT_001_*.md avant démarrage EXECUTE. Symmetry note obligatoire dans le plan.</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App\Services\Pricing\PricingService — une méthode publique calculateOrder(items[], branch, customer, options) retourne { subtotal, taxes, discounts, total, lines[] }.</w:t>
      </w:r>
    </w:p>
    <w:p>
      <w:pPr>
        <w:pStyle w:val="ListParagraph"/>
        <w:numPr>
          <w:ilvl w:val="0"/>
          <w:numId w:val="2"/>
        </w:numPr>
        <w:spacing w:after="40" w:before="40" w:line="280"/>
      </w:pPr>
      <w:r>
        <w:rPr>
          <w:rFonts w:ascii="Calibri" w:cs="Calibri" w:eastAsia="Calibri" w:hAnsi="Calibri"/>
          <w:sz w:val="22"/>
          <w:szCs w:val="22"/>
        </w:rPr>
        <w:t xml:space="preserve">Extraction de la logique prix depuis OrderService + FrontendOrderService — les deux services deviennent de simples adaptateurs qui appellent PricingService.</w:t>
      </w:r>
    </w:p>
    <w:p>
      <w:pPr>
        <w:pStyle w:val="ListParagraph"/>
        <w:numPr>
          <w:ilvl w:val="0"/>
          <w:numId w:val="2"/>
        </w:numPr>
        <w:spacing w:after="40" w:before="40" w:line="280"/>
      </w:pPr>
      <w:r>
        <w:rPr>
          <w:rFonts w:ascii="Calibri" w:cs="Calibri" w:eastAsia="Calibri" w:hAnsi="Calibri"/>
          <w:sz w:val="22"/>
          <w:szCs w:val="22"/>
        </w:rPr>
        <w:t xml:space="preserve">Tests PHPUnit exhaustifs : 100% couverture sur PricingService (cf. V1_TEST_PRICING_STATE_001).</w:t>
      </w:r>
    </w:p>
    <w:p>
      <w:pPr>
        <w:pStyle w:val="ListParagraph"/>
        <w:numPr>
          <w:ilvl w:val="0"/>
          <w:numId w:val="2"/>
        </w:numPr>
        <w:spacing w:after="40" w:before="40" w:line="280"/>
      </w:pPr>
      <w:r>
        <w:rPr>
          <w:rFonts w:ascii="Calibri" w:cs="Calibri" w:eastAsia="Calibri" w:hAnsi="Calibri"/>
          <w:sz w:val="22"/>
          <w:szCs w:val="22"/>
        </w:rPr>
        <w:t xml:space="preserve">Benchmark avant/après : temps calcul &lt; 50 ms pour panier 20 lignes.</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Zéro calcul de prix dans un contrôleur ou un composant Vue (grep strict).</w:t>
      </w:r>
    </w:p>
    <w:p>
      <w:pPr>
        <w:pStyle w:val="ListParagraph"/>
        <w:numPr>
          <w:ilvl w:val="0"/>
          <w:numId w:val="2"/>
        </w:numPr>
        <w:spacing w:after="40" w:before="40" w:line="280"/>
      </w:pPr>
      <w:r>
        <w:rPr>
          <w:rFonts w:ascii="Calibri" w:cs="Calibri" w:eastAsia="Calibri" w:hAnsi="Calibri"/>
          <w:sz w:val="22"/>
          <w:szCs w:val="22"/>
        </w:rPr>
        <w:t xml:space="preserve">Symétrie POS/Kiosk vérifiée par test : même panier → même prix, même TVA, même remise.</w:t>
      </w:r>
    </w:p>
    <w:p>
      <w:pPr>
        <w:pStyle w:val="ListParagraph"/>
        <w:numPr>
          <w:ilvl w:val="0"/>
          <w:numId w:val="2"/>
        </w:numPr>
        <w:spacing w:after="40" w:before="40" w:line="280"/>
      </w:pPr>
      <w:r>
        <w:rPr>
          <w:rFonts w:ascii="Calibri" w:cs="Calibri" w:eastAsia="Calibri" w:hAnsi="Calibri"/>
          <w:sz w:val="22"/>
          <w:szCs w:val="22"/>
        </w:rPr>
        <w:t xml:space="preserve">Rétrocompatibilité API : le schema des réponses de /api/order/... reste identique au caractère près.</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3 j-h · PRIMARY_MODEL : Claude (architecture + audit) puis GPT-5.4 (implémentation complexe frozen zone).</w:t>
      </w:r>
    </w:p>
    <w:p>
      <w:pPr>
        <w:pStyle w:val="Heading3"/>
        <w:spacing w:after="80" w:before="180"/>
      </w:pPr>
      <w:r>
        <w:rPr>
          <w:rFonts w:ascii="Calibri" w:cs="Calibri" w:eastAsia="Calibri" w:hAnsi="Calibri"/>
          <w:b/>
          <w:bCs/>
          <w:color w:val="222222"/>
          <w:sz w:val="24"/>
          <w:szCs w:val="24"/>
        </w:rPr>
        <w:t xml:space="preserve">4.2  V1_STATUS_MACHINE_001 — OrderStatus finite state machine</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Les transitions d'état commande sont dispersées dans le code. Un test hypothétique peut passer une commande de pending à delivered directement. Risque : état incohérent, KDS voit une commande servie qui n'a jamais été préparée.</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App\Domain\Order\OrderStateMachine — tableau de transitions légales explicite.</w:t>
      </w:r>
    </w:p>
    <w:p>
      <w:pPr>
        <w:pStyle w:val="ListParagraph"/>
        <w:numPr>
          <w:ilvl w:val="0"/>
          <w:numId w:val="2"/>
        </w:numPr>
        <w:spacing w:after="40" w:before="40" w:line="280"/>
      </w:pPr>
      <w:r>
        <w:rPr>
          <w:rFonts w:ascii="Calibri" w:cs="Calibri" w:eastAsia="Calibri" w:hAnsi="Calibri"/>
          <w:sz w:val="22"/>
          <w:szCs w:val="22"/>
        </w:rPr>
        <w:t xml:space="preserve">Méthode transitionTo(OrderStatus $new) jette IllegalTransitionException si transition non autorisée.</w:t>
      </w:r>
    </w:p>
    <w:p>
      <w:pPr>
        <w:pStyle w:val="ListParagraph"/>
        <w:numPr>
          <w:ilvl w:val="0"/>
          <w:numId w:val="2"/>
        </w:numPr>
        <w:spacing w:after="40" w:before="40" w:line="280"/>
      </w:pPr>
      <w:r>
        <w:rPr>
          <w:rFonts w:ascii="Calibri" w:cs="Calibri" w:eastAsia="Calibri" w:hAnsi="Calibri"/>
          <w:sz w:val="22"/>
          <w:szCs w:val="22"/>
        </w:rPr>
        <w:t xml:space="preserve">Remplacement de tous les $order-&gt;status = ... bruts par $orderStateMachine-&gt;transition($order, ...).</w:t>
      </w:r>
    </w:p>
    <w:p>
      <w:pPr>
        <w:pStyle w:val="ListParagraph"/>
        <w:numPr>
          <w:ilvl w:val="0"/>
          <w:numId w:val="2"/>
        </w:numPr>
        <w:spacing w:after="40" w:before="40" w:line="280"/>
      </w:pPr>
      <w:r>
        <w:rPr>
          <w:rFonts w:ascii="Calibri" w:cs="Calibri" w:eastAsia="Calibri" w:hAnsi="Calibri"/>
          <w:sz w:val="22"/>
          <w:szCs w:val="22"/>
        </w:rPr>
        <w:t xml:space="preserve">Transitions légales V1 (non exhaustif) : draft → pending → preparing → ready → served, pending → cancelled, preparing → cancelled avec gate.</w:t>
      </w:r>
    </w:p>
    <w:p>
      <w:pPr>
        <w:pStyle w:val="ListParagraph"/>
        <w:numPr>
          <w:ilvl w:val="0"/>
          <w:numId w:val="2"/>
        </w:numPr>
        <w:spacing w:after="40" w:before="40" w:line="280"/>
      </w:pPr>
      <w:r>
        <w:rPr>
          <w:rFonts w:ascii="Calibri" w:cs="Calibri" w:eastAsia="Calibri" w:hAnsi="Calibri"/>
          <w:sz w:val="22"/>
          <w:szCs w:val="22"/>
        </w:rPr>
        <w:t xml:space="preserve">Logging structuré : chaque transition écrit un StatusTransitionLog (from, to, actor_id, reason).</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Aucune assignation directe $order-&gt;status = hors du StateMachine (grep enforced en CI).</w:t>
      </w:r>
    </w:p>
    <w:p>
      <w:pPr>
        <w:pStyle w:val="ListParagraph"/>
        <w:numPr>
          <w:ilvl w:val="0"/>
          <w:numId w:val="2"/>
        </w:numPr>
        <w:spacing w:after="40" w:before="40" w:line="280"/>
      </w:pPr>
      <w:r>
        <w:rPr>
          <w:rFonts w:ascii="Calibri" w:cs="Calibri" w:eastAsia="Calibri" w:hAnsi="Calibri"/>
          <w:sz w:val="22"/>
          <w:szCs w:val="22"/>
        </w:rPr>
        <w:t xml:space="preserve">Tests PHPUnit couvrant toutes les transitions légales + illégales.</w:t>
      </w:r>
    </w:p>
    <w:p>
      <w:pPr>
        <w:pStyle w:val="ListParagraph"/>
        <w:numPr>
          <w:ilvl w:val="0"/>
          <w:numId w:val="2"/>
        </w:numPr>
        <w:spacing w:after="40" w:before="40" w:line="280"/>
      </w:pPr>
      <w:r>
        <w:rPr>
          <w:rFonts w:ascii="Calibri" w:cs="Calibri" w:eastAsia="Calibri" w:hAnsi="Calibri"/>
          <w:sz w:val="22"/>
          <w:szCs w:val="22"/>
        </w:rPr>
        <w:t xml:space="preserve">Événement order.status_changed émis via outbox à chaque transition.</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3 j-h · PRIMARY_MODEL : GPT-5.4 (transactional + state guard).</w:t>
      </w:r>
    </w:p>
    <w:p>
      <w:pPr>
        <w:pStyle w:val="Heading3"/>
        <w:spacing w:after="80" w:before="180"/>
      </w:pPr>
      <w:r>
        <w:rPr>
          <w:rFonts w:ascii="Calibri" w:cs="Calibri" w:eastAsia="Calibri" w:hAnsi="Calibri"/>
          <w:b/>
          <w:bCs/>
          <w:color w:val="222222"/>
          <w:sz w:val="24"/>
          <w:szCs w:val="24"/>
        </w:rPr>
        <w:t xml:space="preserve">4.3  V1_MENU_86_001 — Gestion rupture / disponibilité menu</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Aujourd'hui aucune gestion de rupture. Si un produit est épuisé en cuisine, la borne continue à le proposer, le POS l'encaisse, le KDS reçoit une commande impossible à préparer. Fonctionnalité cœur métier restaurant absente.</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Colonne is_available (bool) + unavailable_reason (enum: out_of_stock, seasonal, closed_today, manual) sur products + product_options + product_categories, scopé par branch (table product_branch_availability).</w:t>
      </w:r>
    </w:p>
    <w:p>
      <w:pPr>
        <w:pStyle w:val="ListParagraph"/>
        <w:numPr>
          <w:ilvl w:val="0"/>
          <w:numId w:val="2"/>
        </w:numPr>
        <w:spacing w:after="40" w:before="40" w:line="280"/>
      </w:pPr>
      <w:r>
        <w:rPr>
          <w:rFonts w:ascii="Calibri" w:cs="Calibri" w:eastAsia="Calibri" w:hAnsi="Calibri"/>
          <w:sz w:val="22"/>
          <w:szCs w:val="22"/>
        </w:rPr>
        <w:t xml:space="preserve">UI Admin : bouton toggle "Rupture" avec sélecteur raison + scope (toutes branches / branche active).</w:t>
      </w:r>
    </w:p>
    <w:p>
      <w:pPr>
        <w:pStyle w:val="ListParagraph"/>
        <w:numPr>
          <w:ilvl w:val="0"/>
          <w:numId w:val="2"/>
        </w:numPr>
        <w:spacing w:after="40" w:before="40" w:line="280"/>
      </w:pPr>
      <w:r>
        <w:rPr>
          <w:rFonts w:ascii="Calibri" w:cs="Calibri" w:eastAsia="Calibri" w:hAnsi="Calibri"/>
          <w:sz w:val="22"/>
          <w:szCs w:val="22"/>
        </w:rPr>
        <w:t xml:space="preserve">UI POS : pastille rouge + désactivation tap si rupture. Message toast "Article en rupture depuis 14:23".</w:t>
      </w:r>
    </w:p>
    <w:p>
      <w:pPr>
        <w:pStyle w:val="ListParagraph"/>
        <w:numPr>
          <w:ilvl w:val="0"/>
          <w:numId w:val="2"/>
        </w:numPr>
        <w:spacing w:after="40" w:before="40" w:line="280"/>
      </w:pPr>
      <w:r>
        <w:rPr>
          <w:rFonts w:ascii="Calibri" w:cs="Calibri" w:eastAsia="Calibri" w:hAnsi="Calibri"/>
          <w:sz w:val="22"/>
          <w:szCs w:val="22"/>
        </w:rPr>
        <w:t xml:space="preserve">UI Kiosk : masquage automatique des produits en rupture (l'article ne doit même pas apparaître).</w:t>
      </w:r>
    </w:p>
    <w:p>
      <w:pPr>
        <w:pStyle w:val="ListParagraph"/>
        <w:numPr>
          <w:ilvl w:val="0"/>
          <w:numId w:val="2"/>
        </w:numPr>
        <w:spacing w:after="40" w:before="40" w:line="280"/>
      </w:pPr>
      <w:r>
        <w:rPr>
          <w:rFonts w:ascii="Calibri" w:cs="Calibri" w:eastAsia="Calibri" w:hAnsi="Calibri"/>
          <w:sz w:val="22"/>
          <w:szCs w:val="22"/>
        </w:rPr>
        <w:t xml:space="preserve">UI KDS : badge "rupture signalée" sur commandes déjà en cours avec l'article — alerte visuelle rouge.</w:t>
      </w:r>
    </w:p>
    <w:p>
      <w:pPr>
        <w:pStyle w:val="ListParagraph"/>
        <w:numPr>
          <w:ilvl w:val="0"/>
          <w:numId w:val="2"/>
        </w:numPr>
        <w:spacing w:after="40" w:before="40" w:line="280"/>
      </w:pPr>
      <w:r>
        <w:rPr>
          <w:rFonts w:ascii="Calibri" w:cs="Calibri" w:eastAsia="Calibri" w:hAnsi="Calibri"/>
          <w:sz w:val="22"/>
          <w:szCs w:val="22"/>
        </w:rPr>
        <w:t xml:space="preserve">Événement menu.item_availability_changed (via outbox) broadcasté à toutes les surfaces.</w:t>
      </w:r>
    </w:p>
    <w:p>
      <w:pPr>
        <w:pStyle w:val="ListParagraph"/>
        <w:numPr>
          <w:ilvl w:val="0"/>
          <w:numId w:val="2"/>
        </w:numPr>
        <w:spacing w:after="40" w:before="40" w:line="280"/>
      </w:pPr>
      <w:r>
        <w:rPr>
          <w:rFonts w:ascii="Calibri" w:cs="Calibri" w:eastAsia="Calibri" w:hAnsi="Calibri"/>
          <w:sz w:val="22"/>
          <w:szCs w:val="22"/>
        </w:rPr>
        <w:t xml:space="preserve">Compteur optionnel "quantité restante N" — auto-86 quand N=0. Initial V1 : compteur désactivable par article.</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Admin désactive un produit → mise à jour visible sur POS + Kiosk + KDS en &lt; 2s.</w:t>
      </w:r>
    </w:p>
    <w:p>
      <w:pPr>
        <w:pStyle w:val="ListParagraph"/>
        <w:numPr>
          <w:ilvl w:val="0"/>
          <w:numId w:val="2"/>
        </w:numPr>
        <w:spacing w:after="40" w:before="40" w:line="280"/>
      </w:pPr>
      <w:r>
        <w:rPr>
          <w:rFonts w:ascii="Calibri" w:cs="Calibri" w:eastAsia="Calibri" w:hAnsi="Calibri"/>
          <w:sz w:val="22"/>
          <w:szCs w:val="22"/>
        </w:rPr>
        <w:t xml:space="preserve">Kiosk : impossibilité technique d'ajouter un article en rupture au panier.</w:t>
      </w:r>
    </w:p>
    <w:p>
      <w:pPr>
        <w:pStyle w:val="ListParagraph"/>
        <w:numPr>
          <w:ilvl w:val="0"/>
          <w:numId w:val="2"/>
        </w:numPr>
        <w:spacing w:after="40" w:before="40" w:line="280"/>
      </w:pPr>
      <w:r>
        <w:rPr>
          <w:rFonts w:ascii="Calibri" w:cs="Calibri" w:eastAsia="Calibri" w:hAnsi="Calibri"/>
          <w:sz w:val="22"/>
          <w:szCs w:val="22"/>
        </w:rPr>
        <w:t xml:space="preserve">POS : blocage + prompt avant ajout si rupture signalée.</w:t>
      </w:r>
    </w:p>
    <w:p>
      <w:pPr>
        <w:pStyle w:val="ListParagraph"/>
        <w:numPr>
          <w:ilvl w:val="0"/>
          <w:numId w:val="2"/>
        </w:numPr>
        <w:spacing w:after="40" w:before="40" w:line="280"/>
      </w:pPr>
      <w:r>
        <w:rPr>
          <w:rFonts w:ascii="Calibri" w:cs="Calibri" w:eastAsia="Calibri" w:hAnsi="Calibri"/>
          <w:sz w:val="22"/>
          <w:szCs w:val="22"/>
        </w:rPr>
        <w:t xml:space="preserve">Test Playwright dédié : scénario rupture pendant commande kiosk.</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3 j-h · PRIMARY_MODEL : GPT-5.4 (multi-surface coordonné via outbox).</w:t>
      </w:r>
    </w:p>
    <w:p>
      <w:pPr>
        <w:pStyle w:val="Heading1"/>
        <w:pageBreakBefore/>
        <w:spacing w:after="180" w:before="240"/>
      </w:pPr>
      <w:r>
        <w:rPr>
          <w:rFonts w:ascii="Calibri" w:cs="Calibri" w:eastAsia="Calibri" w:hAnsi="Calibri"/>
          <w:b/>
          <w:bCs/>
          <w:color w:val="1F4E79"/>
          <w:sz w:val="36"/>
          <w:szCs w:val="36"/>
        </w:rPr>
        <w:t xml:space="preserve">5. Vague 3 — Sécurité base (pas 2FA)</w:t>
      </w:r>
    </w:p>
    <w:p>
      <w:pPr>
        <w:spacing w:after="60" w:before="60" w:line="300"/>
      </w:pPr>
      <w:r>
        <w:rPr>
          <w:rFonts w:ascii="Calibri" w:cs="Calibri" w:eastAsia="Calibri" w:hAnsi="Calibri"/>
          <w:sz w:val="22"/>
          <w:szCs w:val="22"/>
        </w:rPr>
        <w:t xml:space="preserve">On ne fait PAS de 2FA en V1. On ne fait PAS de RGPD complet. On ne fait PAS d'audit SSO. On corrige juste les failles basiques qui rendent le produit vulnérable en production immédiate : XSS via v-html, CORS ouvert, rate limit incomplet.</w:t>
      </w:r>
    </w:p>
    <w:p>
      <w:pPr>
        <w:pStyle w:val="Heading3"/>
        <w:spacing w:after="80" w:before="180"/>
      </w:pPr>
      <w:r>
        <w:rPr>
          <w:rFonts w:ascii="Calibri" w:cs="Calibri" w:eastAsia="Calibri" w:hAnsi="Calibri"/>
          <w:b/>
          <w:bCs/>
          <w:color w:val="222222"/>
          <w:sz w:val="24"/>
          <w:szCs w:val="24"/>
        </w:rPr>
        <w:t xml:space="preserve">5.1  V1_SEC_XSS_001 — Correction 5 v-html XSS</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L'audit 360 a identifié 5 endroits utilisant v-html avec du contenu potentiellement contrôlé par l'utilisateur (nom produit custom, commentaire commande, nom borne). Exploitation triviale : un administrateur hostile ou un bug de validation injecte &lt;script&gt;...&lt;/script&gt; côté borne.</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Inventaire exhaustif des usages v-html (grep + revue manuelle).</w:t>
      </w:r>
    </w:p>
    <w:p>
      <w:pPr>
        <w:pStyle w:val="ListParagraph"/>
        <w:numPr>
          <w:ilvl w:val="0"/>
          <w:numId w:val="2"/>
        </w:numPr>
        <w:spacing w:after="40" w:before="40" w:line="280"/>
      </w:pPr>
      <w:r>
        <w:rPr>
          <w:rFonts w:ascii="Calibri" w:cs="Calibri" w:eastAsia="Calibri" w:hAnsi="Calibri"/>
          <w:sz w:val="22"/>
          <w:szCs w:val="22"/>
        </w:rPr>
        <w:t xml:space="preserve">Décision par cas : remplacer par v-text, ou sanitiser via DOMPurify (si HTML légitime requis).</w:t>
      </w:r>
    </w:p>
    <w:p>
      <w:pPr>
        <w:pStyle w:val="ListParagraph"/>
        <w:numPr>
          <w:ilvl w:val="0"/>
          <w:numId w:val="2"/>
        </w:numPr>
        <w:spacing w:after="40" w:before="40" w:line="280"/>
      </w:pPr>
      <w:r>
        <w:rPr>
          <w:rFonts w:ascii="Calibri" w:cs="Calibri" w:eastAsia="Calibri" w:hAnsi="Calibri"/>
          <w:sz w:val="22"/>
          <w:szCs w:val="22"/>
        </w:rPr>
        <w:t xml:space="preserve">Règle ESLint no-v-html activée à warn, upgrade error après nettoyage.</w:t>
      </w:r>
    </w:p>
    <w:p>
      <w:pPr>
        <w:pStyle w:val="ListParagraph"/>
        <w:numPr>
          <w:ilvl w:val="0"/>
          <w:numId w:val="2"/>
        </w:numPr>
        <w:spacing w:after="40" w:before="40" w:line="280"/>
      </w:pPr>
      <w:r>
        <w:rPr>
          <w:rFonts w:ascii="Calibri" w:cs="Calibri" w:eastAsia="Calibri" w:hAnsi="Calibri"/>
          <w:sz w:val="22"/>
          <w:szCs w:val="22"/>
        </w:rPr>
        <w:t xml:space="preserve">Documentation docs/SECURITY_NOTES.md : rationale sanitization + liste des exceptions autorisées.</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grep v-html → 0 résultat non sanitisé.</w:t>
      </w:r>
    </w:p>
    <w:p>
      <w:pPr>
        <w:pStyle w:val="ListParagraph"/>
        <w:numPr>
          <w:ilvl w:val="0"/>
          <w:numId w:val="2"/>
        </w:numPr>
        <w:spacing w:after="40" w:before="40" w:line="280"/>
      </w:pPr>
      <w:r>
        <w:rPr>
          <w:rFonts w:ascii="Calibri" w:cs="Calibri" w:eastAsia="Calibri" w:hAnsi="Calibri"/>
          <w:sz w:val="22"/>
          <w:szCs w:val="22"/>
        </w:rPr>
        <w:t xml:space="preserve">Test e2e injection tentée sur formulaire admin produit → texte affiché échappé.</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1 j-h · PRIMARY_MODEL : Composer (routine cleanup).</w:t>
      </w:r>
    </w:p>
    <w:p>
      <w:pPr>
        <w:pStyle w:val="Heading3"/>
        <w:spacing w:after="80" w:before="180"/>
      </w:pPr>
      <w:r>
        <w:rPr>
          <w:rFonts w:ascii="Calibri" w:cs="Calibri" w:eastAsia="Calibri" w:hAnsi="Calibri"/>
          <w:b/>
          <w:bCs/>
          <w:color w:val="222222"/>
          <w:sz w:val="24"/>
          <w:szCs w:val="24"/>
        </w:rPr>
        <w:t xml:space="preserve">5.2  V1_SEC_CORS_RATELIMIT_001 — CORS whitelist + rate limit sweep</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config/cors.php a allowed_origins = ['*']. Les endpoints mutables (admin CRUD, kiosk actions) n'ont pas tous un throttle. Coût correctif : trivial. Coût si exploité : majeur.</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config/cors.php : allowed_origins = [env('APP_URL'), env('KIOSK_DOMAIN'), env('ADMIN_DOMAIN')] — pas de *.</w:t>
      </w:r>
    </w:p>
    <w:p>
      <w:pPr>
        <w:pStyle w:val="ListParagraph"/>
        <w:numPr>
          <w:ilvl w:val="0"/>
          <w:numId w:val="2"/>
        </w:numPr>
        <w:spacing w:after="40" w:before="40" w:line="280"/>
      </w:pPr>
      <w:r>
        <w:rPr>
          <w:rFonts w:ascii="Calibri" w:cs="Calibri" w:eastAsia="Calibri" w:hAnsi="Calibri"/>
          <w:sz w:val="22"/>
          <w:szCs w:val="22"/>
        </w:rPr>
        <w:t xml:space="preserve">Audit de tous les POST/PUT/DELETE routes api.php + web.php → appliquer throttle middleware (au minimum 30/min pour CRUD admin, 60/min pour POS, 10/min pour kiosk-orders).</w:t>
      </w:r>
    </w:p>
    <w:p>
      <w:pPr>
        <w:pStyle w:val="ListParagraph"/>
        <w:numPr>
          <w:ilvl w:val="0"/>
          <w:numId w:val="2"/>
        </w:numPr>
        <w:spacing w:after="40" w:before="40" w:line="280"/>
      </w:pPr>
      <w:r>
        <w:rPr>
          <w:rFonts w:ascii="Calibri" w:cs="Calibri" w:eastAsia="Calibri" w:hAnsi="Calibri"/>
          <w:sz w:val="22"/>
          <w:szCs w:val="22"/>
        </w:rPr>
        <w:t xml:space="preserve">Login : throttle 5/min (déjà là) + lockout 15 min après 10 échecs en 10 min.</w:t>
      </w:r>
    </w:p>
    <w:p>
      <w:pPr>
        <w:pStyle w:val="ListParagraph"/>
        <w:numPr>
          <w:ilvl w:val="0"/>
          <w:numId w:val="2"/>
        </w:numPr>
        <w:spacing w:after="40" w:before="40" w:line="280"/>
      </w:pPr>
      <w:r>
        <w:rPr>
          <w:rFonts w:ascii="Calibri" w:cs="Calibri" w:eastAsia="Calibri" w:hAnsi="Calibri"/>
          <w:sz w:val="22"/>
          <w:szCs w:val="22"/>
        </w:rPr>
        <w:t xml:space="preserve">Documentation docs/RATE_LIMITS_MATRIX.md — tableau route × limite × justification.</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Requête preflight OPTIONS depuis origine non autorisée → 403.</w:t>
      </w:r>
    </w:p>
    <w:p>
      <w:pPr>
        <w:pStyle w:val="ListParagraph"/>
        <w:numPr>
          <w:ilvl w:val="0"/>
          <w:numId w:val="2"/>
        </w:numPr>
        <w:spacing w:after="40" w:before="40" w:line="280"/>
      </w:pPr>
      <w:r>
        <w:rPr>
          <w:rFonts w:ascii="Calibri" w:cs="Calibri" w:eastAsia="Calibri" w:hAnsi="Calibri"/>
          <w:sz w:val="22"/>
          <w:szCs w:val="22"/>
        </w:rPr>
        <w:t xml:space="preserve">101 requêtes POST en 1 min sur un endpoint admin → 429 Too Many Requests.</w:t>
      </w:r>
    </w:p>
    <w:p>
      <w:pPr>
        <w:pStyle w:val="ListParagraph"/>
        <w:numPr>
          <w:ilvl w:val="0"/>
          <w:numId w:val="2"/>
        </w:numPr>
        <w:spacing w:after="40" w:before="40" w:line="280"/>
      </w:pPr>
      <w:r>
        <w:rPr>
          <w:rFonts w:ascii="Calibri" w:cs="Calibri" w:eastAsia="Calibri" w:hAnsi="Calibri"/>
          <w:sz w:val="22"/>
          <w:szCs w:val="22"/>
        </w:rPr>
        <w:t xml:space="preserve">Lockout login testé manuellement.</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2 j-h · PRIMARY_MODEL : Composer.</w:t>
      </w:r>
    </w:p>
    <w:p>
      <w:pPr>
        <w:pStyle w:val="Heading1"/>
        <w:pageBreakBefore/>
        <w:spacing w:after="180" w:before="240"/>
      </w:pPr>
      <w:r>
        <w:rPr>
          <w:rFonts w:ascii="Calibri" w:cs="Calibri" w:eastAsia="Calibri" w:hAnsi="Calibri"/>
          <w:b/>
          <w:bCs/>
          <w:color w:val="1F4E79"/>
          <w:sz w:val="36"/>
          <w:szCs w:val="36"/>
        </w:rPr>
        <w:t xml:space="preserve">6. Vague 4 — Data, observabilité, tests</w:t>
      </w:r>
    </w:p>
    <w:p>
      <w:pPr>
        <w:pStyle w:val="Heading3"/>
        <w:spacing w:after="80" w:before="180"/>
      </w:pPr>
      <w:r>
        <w:rPr>
          <w:rFonts w:ascii="Calibri" w:cs="Calibri" w:eastAsia="Calibri" w:hAnsi="Calibri"/>
          <w:b/>
          <w:bCs/>
          <w:color w:val="222222"/>
          <w:sz w:val="24"/>
          <w:szCs w:val="24"/>
        </w:rPr>
        <w:t xml:space="preserve">6.1  V1_DATA_SOFTDELETE_001 — Soft-delete critical tables</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orders, branches, users, products ne sont PAS soft-deletés. Un clic admin accidentel = perte irrécupérable de commande. Zéro audit trail historique. Requis pour V1 production.</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Migration : ajout colonne deleted_at sur orders, order_items, branches, users, products, product_options, product_categories.</w:t>
      </w:r>
    </w:p>
    <w:p>
      <w:pPr>
        <w:pStyle w:val="ListParagraph"/>
        <w:numPr>
          <w:ilvl w:val="0"/>
          <w:numId w:val="2"/>
        </w:numPr>
        <w:spacing w:after="40" w:before="40" w:line="280"/>
      </w:pPr>
      <w:r>
        <w:rPr>
          <w:rFonts w:ascii="Calibri" w:cs="Calibri" w:eastAsia="Calibri" w:hAnsi="Calibri"/>
          <w:sz w:val="22"/>
          <w:szCs w:val="22"/>
        </w:rPr>
        <w:t xml:space="preserve">Trait SoftDeletes activé sur les modèles Eloquent concernés.</w:t>
      </w:r>
    </w:p>
    <w:p>
      <w:pPr>
        <w:pStyle w:val="ListParagraph"/>
        <w:numPr>
          <w:ilvl w:val="0"/>
          <w:numId w:val="2"/>
        </w:numPr>
        <w:spacing w:after="40" w:before="40" w:line="280"/>
      </w:pPr>
      <w:r>
        <w:rPr>
          <w:rFonts w:ascii="Calibri" w:cs="Calibri" w:eastAsia="Calibri" w:hAnsi="Calibri"/>
          <w:sz w:val="22"/>
          <w:szCs w:val="22"/>
        </w:rPr>
        <w:t xml:space="preserve">Revue des scopes existants pour préserver les filtres attendus (ex: admin peut voir les soft-deleted via withTrashed()).</w:t>
      </w:r>
    </w:p>
    <w:p>
      <w:pPr>
        <w:pStyle w:val="ListParagraph"/>
        <w:numPr>
          <w:ilvl w:val="0"/>
          <w:numId w:val="2"/>
        </w:numPr>
        <w:spacing w:after="40" w:before="40" w:line="280"/>
      </w:pPr>
      <w:r>
        <w:rPr>
          <w:rFonts w:ascii="Calibri" w:cs="Calibri" w:eastAsia="Calibri" w:hAnsi="Calibri"/>
          <w:sz w:val="22"/>
          <w:szCs w:val="22"/>
        </w:rPr>
        <w:t xml:space="preserve">Commande foodking:purge-old-soft-deleted --days=365 (archivage &gt; 1 an).</w:t>
      </w:r>
    </w:p>
    <w:p>
      <w:pPr>
        <w:pStyle w:val="ListParagraph"/>
        <w:numPr>
          <w:ilvl w:val="0"/>
          <w:numId w:val="2"/>
        </w:numPr>
        <w:spacing w:after="40" w:before="40" w:line="280"/>
      </w:pPr>
      <w:r>
        <w:rPr>
          <w:rFonts w:ascii="Calibri" w:cs="Calibri" w:eastAsia="Calibri" w:hAnsi="Calibri"/>
          <w:sz w:val="22"/>
          <w:szCs w:val="22"/>
        </w:rPr>
        <w:t xml:space="preserve">Audit log : qui a supprimé, quand, why.</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Aucun test existant régressé (branch_scope + soft_delete interaction vérifiée).</w:t>
      </w:r>
    </w:p>
    <w:p>
      <w:pPr>
        <w:pStyle w:val="ListParagraph"/>
        <w:numPr>
          <w:ilvl w:val="0"/>
          <w:numId w:val="2"/>
        </w:numPr>
        <w:spacing w:after="40" w:before="40" w:line="280"/>
      </w:pPr>
      <w:r>
        <w:rPr>
          <w:rFonts w:ascii="Calibri" w:cs="Calibri" w:eastAsia="Calibri" w:hAnsi="Calibri"/>
          <w:sz w:val="22"/>
          <w:szCs w:val="22"/>
        </w:rPr>
        <w:t xml:space="preserve">Admin restaure une commande supprimée via UI dédiée.</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2 j-h · PRIMARY_MODEL : GPT-5.4 (touche branch_scope global scope).</w:t>
      </w:r>
    </w:p>
    <w:p>
      <w:pPr>
        <w:pStyle w:val="Heading3"/>
        <w:spacing w:after="80" w:before="180"/>
      </w:pPr>
      <w:r>
        <w:rPr>
          <w:rFonts w:ascii="Calibri" w:cs="Calibri" w:eastAsia="Calibri" w:hAnsi="Calibri"/>
          <w:b/>
          <w:bCs/>
          <w:color w:val="222222"/>
          <w:sz w:val="24"/>
          <w:szCs w:val="24"/>
        </w:rPr>
        <w:t xml:space="preserve">6.2  V1_OBS_HEALTH_CORR_001 — /health + correlation_id + structured logging</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Aucun endpoint de supervision. Impossible de savoir si Redis/Pusher/Queue sont sains. Logs non corrélés — debug d'un ordre = archéologie sur 5 fichiers de log.</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Endpoint GET /health (non-authentifié, IP whitelist monitoring) → { db: ok, redis: ok, queue: { pending: N, delayed: N }, broadcast: ok, pusher: ok, version, uptime }.</w:t>
      </w:r>
    </w:p>
    <w:p>
      <w:pPr>
        <w:pStyle w:val="ListParagraph"/>
        <w:numPr>
          <w:ilvl w:val="0"/>
          <w:numId w:val="2"/>
        </w:numPr>
        <w:spacing w:after="40" w:before="40" w:line="280"/>
      </w:pPr>
      <w:r>
        <w:rPr>
          <w:rFonts w:ascii="Calibri" w:cs="Calibri" w:eastAsia="Calibri" w:hAnsi="Calibri"/>
          <w:sz w:val="22"/>
          <w:szCs w:val="22"/>
        </w:rPr>
        <w:t xml:space="preserve">Endpoint GET /health/live (200 si app up) et /health/ready (200 si tout sain) — pour orchestrateur.</w:t>
      </w:r>
    </w:p>
    <w:p>
      <w:pPr>
        <w:pStyle w:val="ListParagraph"/>
        <w:numPr>
          <w:ilvl w:val="0"/>
          <w:numId w:val="2"/>
        </w:numPr>
        <w:spacing w:after="40" w:before="40" w:line="280"/>
      </w:pPr>
      <w:r>
        <w:rPr>
          <w:rFonts w:ascii="Calibri" w:cs="Calibri" w:eastAsia="Calibri" w:hAnsi="Calibri"/>
          <w:sz w:val="22"/>
          <w:szCs w:val="22"/>
        </w:rPr>
        <w:t xml:space="preserve">Middleware CorrelationIdMiddleware : génère correlation_id par requête, propagé via header X-Correlation-ID, inséré dans tous les logs Laravel context().</w:t>
      </w:r>
    </w:p>
    <w:p>
      <w:pPr>
        <w:pStyle w:val="ListParagraph"/>
        <w:numPr>
          <w:ilvl w:val="0"/>
          <w:numId w:val="2"/>
        </w:numPr>
        <w:spacing w:after="40" w:before="40" w:line="280"/>
      </w:pPr>
      <w:r>
        <w:rPr>
          <w:rFonts w:ascii="Calibri" w:cs="Calibri" w:eastAsia="Calibri" w:hAnsi="Calibri"/>
          <w:sz w:val="22"/>
          <w:szCs w:val="22"/>
        </w:rPr>
        <w:t xml:space="preserve">Logging structuré JSON en production : log channel production sur stderr au format logstash/JSON avec correlation_id, branch_id, user_id, request_path.</w:t>
      </w:r>
    </w:p>
    <w:p>
      <w:pPr>
        <w:pStyle w:val="ListParagraph"/>
        <w:numPr>
          <w:ilvl w:val="0"/>
          <w:numId w:val="2"/>
        </w:numPr>
        <w:spacing w:after="40" w:before="40" w:line="280"/>
      </w:pPr>
      <w:r>
        <w:rPr>
          <w:rFonts w:ascii="Calibri" w:cs="Calibri" w:eastAsia="Calibri" w:hAnsi="Calibri"/>
          <w:sz w:val="22"/>
          <w:szCs w:val="22"/>
        </w:rPr>
        <w:t xml:space="preserve">Propagation correlation_id vers outbox events + jobs.</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curl /health → JSON avec statuts sous-systèmes.</w:t>
      </w:r>
    </w:p>
    <w:p>
      <w:pPr>
        <w:pStyle w:val="ListParagraph"/>
        <w:numPr>
          <w:ilvl w:val="0"/>
          <w:numId w:val="2"/>
        </w:numPr>
        <w:spacing w:after="40" w:before="40" w:line="280"/>
      </w:pPr>
      <w:r>
        <w:rPr>
          <w:rFonts w:ascii="Calibri" w:cs="Calibri" w:eastAsia="Calibri" w:hAnsi="Calibri"/>
          <w:sz w:val="22"/>
          <w:szCs w:val="22"/>
        </w:rPr>
        <w:t xml:space="preserve">Trace complète d'une commande par correlation_id dans les logs — une seule commande grep.</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2 j-h · PRIMARY_MODEL : Composer.</w:t>
      </w:r>
    </w:p>
    <w:p>
      <w:pPr>
        <w:pStyle w:val="Heading3"/>
        <w:spacing w:after="80" w:before="180"/>
      </w:pPr>
      <w:r>
        <w:rPr>
          <w:rFonts w:ascii="Calibri" w:cs="Calibri" w:eastAsia="Calibri" w:hAnsi="Calibri"/>
          <w:b/>
          <w:bCs/>
          <w:color w:val="222222"/>
          <w:sz w:val="24"/>
          <w:szCs w:val="24"/>
        </w:rPr>
        <w:t xml:space="preserve">6.3  V1_TEST_PW_5FLOWS_001 — Stabilisation 5 flows Playwright critiques</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Pour livrer un V1 confiant, il faut des tests e2e automatisés des 5 flows cœur. Aujourd'hui Playwright MCP est configuré mais pas de suite stable invocable en CI.</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tests/playwright/pos-cash.spec.ts : connexion pos@lecayenne.fr → ajout article → paiement cash → ticket imprimé → status commande passe à completed.</w:t>
      </w:r>
    </w:p>
    <w:p>
      <w:pPr>
        <w:pStyle w:val="ListParagraph"/>
        <w:numPr>
          <w:ilvl w:val="0"/>
          <w:numId w:val="2"/>
        </w:numPr>
        <w:spacing w:after="40" w:before="40" w:line="280"/>
      </w:pPr>
      <w:r>
        <w:rPr>
          <w:rFonts w:ascii="Calibri" w:cs="Calibri" w:eastAsia="Calibri" w:hAnsi="Calibri"/>
          <w:sz w:val="22"/>
          <w:szCs w:val="22"/>
        </w:rPr>
        <w:t xml:space="preserve">tests/playwright/pos-card.spec.ts : idem paiement carte (mocké).</w:t>
      </w:r>
    </w:p>
    <w:p>
      <w:pPr>
        <w:pStyle w:val="ListParagraph"/>
        <w:numPr>
          <w:ilvl w:val="0"/>
          <w:numId w:val="2"/>
        </w:numPr>
        <w:spacing w:after="40" w:before="40" w:line="280"/>
      </w:pPr>
      <w:r>
        <w:rPr>
          <w:rFonts w:ascii="Calibri" w:cs="Calibri" w:eastAsia="Calibri" w:hAnsi="Calibri"/>
          <w:sz w:val="22"/>
          <w:szCs w:val="22"/>
        </w:rPr>
        <w:t xml:space="preserve">tests/playwright/kiosk-order.spec.ts : borne kiosk → commande multi-articles → paiement → réception KDS.</w:t>
      </w:r>
    </w:p>
    <w:p>
      <w:pPr>
        <w:pStyle w:val="ListParagraph"/>
        <w:numPr>
          <w:ilvl w:val="0"/>
          <w:numId w:val="2"/>
        </w:numPr>
        <w:spacing w:after="40" w:before="40" w:line="280"/>
      </w:pPr>
      <w:r>
        <w:rPr>
          <w:rFonts w:ascii="Calibri" w:cs="Calibri" w:eastAsia="Calibri" w:hAnsi="Calibri"/>
          <w:sz w:val="22"/>
          <w:szCs w:val="22"/>
        </w:rPr>
        <w:t xml:space="preserve">tests/playwright/kds-transitions.spec.ts : KDS reçoit commande → préparation → ready → served.</w:t>
      </w:r>
    </w:p>
    <w:p>
      <w:pPr>
        <w:pStyle w:val="ListParagraph"/>
        <w:numPr>
          <w:ilvl w:val="0"/>
          <w:numId w:val="2"/>
        </w:numPr>
        <w:spacing w:after="40" w:before="40" w:line="280"/>
      </w:pPr>
      <w:r>
        <w:rPr>
          <w:rFonts w:ascii="Calibri" w:cs="Calibri" w:eastAsia="Calibri" w:hAnsi="Calibri"/>
          <w:sz w:val="22"/>
          <w:szCs w:val="22"/>
        </w:rPr>
        <w:t xml:space="preserve">tests/playwright/auth-f5.spec.ts : login → F5 navigation → session conservée, authentifié.</w:t>
      </w:r>
    </w:p>
    <w:p>
      <w:pPr>
        <w:pStyle w:val="ListParagraph"/>
        <w:numPr>
          <w:ilvl w:val="0"/>
          <w:numId w:val="2"/>
        </w:numPr>
        <w:spacing w:after="40" w:before="40" w:line="280"/>
      </w:pPr>
      <w:r>
        <w:rPr>
          <w:rFonts w:ascii="Calibri" w:cs="Calibri" w:eastAsia="Calibri" w:hAnsi="Calibri"/>
          <w:sz w:val="22"/>
          <w:szCs w:val="22"/>
        </w:rPr>
        <w:t xml:space="preserve">Runner CI (GitHub Actions ou équivalent) — ces 5 tests doivent verdir sur chaque PR.</w:t>
      </w:r>
    </w:p>
    <w:p>
      <w:pPr>
        <w:pStyle w:val="ListParagraph"/>
        <w:numPr>
          <w:ilvl w:val="0"/>
          <w:numId w:val="2"/>
        </w:numPr>
        <w:spacing w:after="40" w:before="40" w:line="280"/>
      </w:pPr>
      <w:r>
        <w:rPr>
          <w:rFonts w:ascii="Calibri" w:cs="Calibri" w:eastAsia="Calibri" w:hAnsi="Calibri"/>
          <w:sz w:val="22"/>
          <w:szCs w:val="22"/>
        </w:rPr>
        <w:t xml:space="preserve">Rapport reports/antigravity/v1-baseline.md.</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5 tests verts en local + CI.</w:t>
      </w:r>
    </w:p>
    <w:p>
      <w:pPr>
        <w:pStyle w:val="ListParagraph"/>
        <w:numPr>
          <w:ilvl w:val="0"/>
          <w:numId w:val="2"/>
        </w:numPr>
        <w:spacing w:after="40" w:before="40" w:line="280"/>
      </w:pPr>
      <w:r>
        <w:rPr>
          <w:rFonts w:ascii="Calibri" w:cs="Calibri" w:eastAsia="Calibri" w:hAnsi="Calibri"/>
          <w:sz w:val="22"/>
          <w:szCs w:val="22"/>
        </w:rPr>
        <w:t xml:space="preserve">Durée totale suite &lt; 3 min.</w:t>
      </w:r>
    </w:p>
    <w:p>
      <w:pPr>
        <w:pStyle w:val="ListParagraph"/>
        <w:numPr>
          <w:ilvl w:val="0"/>
          <w:numId w:val="2"/>
        </w:numPr>
        <w:spacing w:after="40" w:before="40" w:line="280"/>
      </w:pPr>
      <w:r>
        <w:rPr>
          <w:rFonts w:ascii="Calibri" w:cs="Calibri" w:eastAsia="Calibri" w:hAnsi="Calibri"/>
          <w:sz w:val="22"/>
          <w:szCs w:val="22"/>
        </w:rPr>
        <w:t xml:space="preserve">Aucun test flaky (10 runs consécutifs réussis).</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2 j-h · PRIMARY_MODEL : Claude (strategy) + Composer (implémentation test scripts).</w:t>
      </w:r>
    </w:p>
    <w:p>
      <w:pPr>
        <w:pStyle w:val="Heading3"/>
        <w:spacing w:after="80" w:before="180"/>
      </w:pPr>
      <w:r>
        <w:rPr>
          <w:rFonts w:ascii="Calibri" w:cs="Calibri" w:eastAsia="Calibri" w:hAnsi="Calibri"/>
          <w:b/>
          <w:bCs/>
          <w:color w:val="222222"/>
          <w:sz w:val="24"/>
          <w:szCs w:val="24"/>
        </w:rPr>
        <w:t xml:space="preserve">6.4  V1_TEST_PRICING_STATE_001 — PHPUnit exhaustif Pricing + StateMachine</w:t>
      </w:r>
    </w:p>
    <w:p>
      <w:pPr>
        <w:spacing w:after="60" w:before="120"/>
      </w:pPr>
      <w:r>
        <w:rPr>
          <w:rFonts w:ascii="Calibri" w:cs="Calibri" w:eastAsia="Calibri" w:hAnsi="Calibri"/>
          <w:b/>
          <w:bCs/>
          <w:color w:val="333333"/>
          <w:sz w:val="22"/>
          <w:szCs w:val="22"/>
        </w:rPr>
        <w:t xml:space="preserve">Pourquoi</w:t>
      </w:r>
    </w:p>
    <w:p>
      <w:pPr>
        <w:spacing w:after="60" w:before="60" w:line="300"/>
      </w:pPr>
      <w:r>
        <w:rPr>
          <w:rFonts w:ascii="Calibri" w:cs="Calibri" w:eastAsia="Calibri" w:hAnsi="Calibri"/>
          <w:sz w:val="22"/>
          <w:szCs w:val="22"/>
        </w:rPr>
        <w:t xml:space="preserve">Les deux composants les plus critiques du domaine (PricingService et OrderStateMachine) doivent avoir une couverture pure-logic proche de 100%. Ces deux-là sont le cœur business : si ça pète, la boîte perd de l'argent ou des commandes.</w:t>
      </w:r>
    </w:p>
    <w:p>
      <w:pPr>
        <w:spacing w:after="60" w:before="120"/>
      </w:pPr>
      <w:r>
        <w:rPr>
          <w:rFonts w:ascii="Calibri" w:cs="Calibri" w:eastAsia="Calibri" w:hAnsi="Calibri"/>
          <w:b/>
          <w:bCs/>
          <w:color w:val="333333"/>
          <w:sz w:val="22"/>
          <w:szCs w:val="22"/>
        </w:rPr>
        <w:t xml:space="preserve">Livrables</w:t>
      </w:r>
    </w:p>
    <w:p>
      <w:pPr>
        <w:pStyle w:val="ListParagraph"/>
        <w:numPr>
          <w:ilvl w:val="0"/>
          <w:numId w:val="2"/>
        </w:numPr>
        <w:spacing w:after="40" w:before="40" w:line="280"/>
      </w:pPr>
      <w:r>
        <w:rPr>
          <w:rFonts w:ascii="Calibri" w:cs="Calibri" w:eastAsia="Calibri" w:hAnsi="Calibri"/>
          <w:sz w:val="22"/>
          <w:szCs w:val="22"/>
        </w:rPr>
        <w:t xml:space="preserve">tests/Unit/Pricing/PricingServiceTest.php — suite exhaustive : paniers simples, multi-lignes, remises, options, taxes, promotions, gratuités, arrondis.</w:t>
      </w:r>
    </w:p>
    <w:p>
      <w:pPr>
        <w:pStyle w:val="ListParagraph"/>
        <w:numPr>
          <w:ilvl w:val="0"/>
          <w:numId w:val="2"/>
        </w:numPr>
        <w:spacing w:after="40" w:before="40" w:line="280"/>
      </w:pPr>
      <w:r>
        <w:rPr>
          <w:rFonts w:ascii="Calibri" w:cs="Calibri" w:eastAsia="Calibri" w:hAnsi="Calibri"/>
          <w:sz w:val="22"/>
          <w:szCs w:val="22"/>
        </w:rPr>
        <w:t xml:space="preserve">tests/Unit/Order/OrderStateMachineTest.php — suite exhaustive : transitions légales, illégales, edge cases (annulation post-paiement, etc.).</w:t>
      </w:r>
    </w:p>
    <w:p>
      <w:pPr>
        <w:pStyle w:val="ListParagraph"/>
        <w:numPr>
          <w:ilvl w:val="0"/>
          <w:numId w:val="2"/>
        </w:numPr>
        <w:spacing w:after="40" w:before="40" w:line="280"/>
      </w:pPr>
      <w:r>
        <w:rPr>
          <w:rFonts w:ascii="Calibri" w:cs="Calibri" w:eastAsia="Calibri" w:hAnsi="Calibri"/>
          <w:sz w:val="22"/>
          <w:szCs w:val="22"/>
        </w:rPr>
        <w:t xml:space="preserve">Rapport coverage généré — cible : 100% lignes + 95% branches sur ces deux namespaces.</w:t>
      </w:r>
    </w:p>
    <w:p>
      <w:pPr>
        <w:pStyle w:val="ListParagraph"/>
        <w:numPr>
          <w:ilvl w:val="0"/>
          <w:numId w:val="2"/>
        </w:numPr>
        <w:spacing w:after="40" w:before="40" w:line="280"/>
      </w:pPr>
      <w:r>
        <w:rPr>
          <w:rFonts w:ascii="Calibri" w:cs="Calibri" w:eastAsia="Calibri" w:hAnsi="Calibri"/>
          <w:sz w:val="22"/>
          <w:szCs w:val="22"/>
        </w:rPr>
        <w:t xml:space="preserve">CI fail si coverage descend sous seuil.</w:t>
      </w:r>
    </w:p>
    <w:p>
      <w:pPr>
        <w:spacing w:after="60" w:before="120"/>
      </w:pPr>
      <w:r>
        <w:rPr>
          <w:rFonts w:ascii="Calibri" w:cs="Calibri" w:eastAsia="Calibri" w:hAnsi="Calibri"/>
          <w:b/>
          <w:bCs/>
          <w:color w:val="333333"/>
          <w:sz w:val="22"/>
          <w:szCs w:val="22"/>
        </w:rPr>
        <w:t xml:space="preserve">Critères d'acceptation</w:t>
      </w:r>
    </w:p>
    <w:p>
      <w:pPr>
        <w:pStyle w:val="ListParagraph"/>
        <w:numPr>
          <w:ilvl w:val="0"/>
          <w:numId w:val="2"/>
        </w:numPr>
        <w:spacing w:after="40" w:before="40" w:line="280"/>
      </w:pPr>
      <w:r>
        <w:rPr>
          <w:rFonts w:ascii="Calibri" w:cs="Calibri" w:eastAsia="Calibri" w:hAnsi="Calibri"/>
          <w:sz w:val="22"/>
          <w:szCs w:val="22"/>
        </w:rPr>
        <w:t xml:space="preserve">Coverage report artifact généré par CI.</w:t>
      </w:r>
    </w:p>
    <w:p>
      <w:pPr>
        <w:pStyle w:val="ListParagraph"/>
        <w:numPr>
          <w:ilvl w:val="0"/>
          <w:numId w:val="2"/>
        </w:numPr>
        <w:spacing w:after="40" w:before="40" w:line="280"/>
      </w:pPr>
      <w:r>
        <w:rPr>
          <w:rFonts w:ascii="Calibri" w:cs="Calibri" w:eastAsia="Calibri" w:hAnsi="Calibri"/>
          <w:sz w:val="22"/>
          <w:szCs w:val="22"/>
        </w:rPr>
        <w:t xml:space="preserve">Tests exécutent en &lt; 10s (pas de DB lente).</w:t>
      </w:r>
    </w:p>
    <w:p>
      <w:pPr>
        <w:spacing w:after="60" w:before="120"/>
      </w:pPr>
      <w:r>
        <w:rPr>
          <w:rFonts w:ascii="Calibri" w:cs="Calibri" w:eastAsia="Calibri" w:hAnsi="Calibri"/>
          <w:b/>
          <w:bCs/>
          <w:color w:val="333333"/>
          <w:sz w:val="22"/>
          <w:szCs w:val="22"/>
        </w:rPr>
        <w:t xml:space="preserve">Estimation</w:t>
      </w:r>
    </w:p>
    <w:p>
      <w:pPr>
        <w:spacing w:after="60" w:before="60" w:line="300"/>
      </w:pPr>
      <w:r>
        <w:rPr>
          <w:rFonts w:ascii="Calibri" w:cs="Calibri" w:eastAsia="Calibri" w:hAnsi="Calibri"/>
          <w:sz w:val="22"/>
          <w:szCs w:val="22"/>
        </w:rPr>
        <w:t xml:space="preserve">1 j-h · PRIMARY_MODEL : Composer (test writing routine).</w:t>
      </w:r>
    </w:p>
    <w:p>
      <w:pPr>
        <w:pStyle w:val="Heading1"/>
        <w:pageBreakBefore/>
        <w:spacing w:after="180" w:before="240"/>
      </w:pPr>
      <w:r>
        <w:rPr>
          <w:rFonts w:ascii="Calibri" w:cs="Calibri" w:eastAsia="Calibri" w:hAnsi="Calibri"/>
          <w:b/>
          <w:bCs/>
          <w:color w:val="1F4E79"/>
          <w:sz w:val="36"/>
          <w:szCs w:val="36"/>
        </w:rPr>
        <w:t xml:space="preserve">7. Hors périmètre V1 — assumé</w:t>
      </w:r>
    </w:p>
    <w:p>
      <w:pPr>
        <w:spacing w:after="60" w:before="60" w:line="300"/>
      </w:pPr>
      <w:r>
        <w:rPr>
          <w:rFonts w:ascii="Calibri" w:cs="Calibri" w:eastAsia="Calibri" w:hAnsi="Calibri"/>
          <w:sz w:val="22"/>
          <w:szCs w:val="22"/>
        </w:rPr>
        <w:t xml:space="preserve">Pour éviter toute dérive, voici la liste explicite des éléments audités mais volontairement exclus de V1. Ils iront en V1.5 / V2 / V3 selon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Feature</w:t>
            </w:r>
          </w:p>
        </w:tc>
        <w:tc>
          <w:tcPr>
            <w:tcW w:type="dxa" w:w="34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Pourquoi exclue V1</w:t>
            </w:r>
          </w:p>
        </w:tc>
        <w:tc>
          <w:tcPr>
            <w:tcW w:type="dxa" w:w="256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Phase cible</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2FA admin / Google Authenticator</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Complexifie login + tests. Pas critique V1 (login basique suffit).</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bCs/>
                <w:color w:val="222222"/>
                <w:sz w:val="20"/>
                <w:szCs w:val="20"/>
              </w:rPr>
              <w:t xml:space="preserve">V1.5</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RGPD complet (consent banner, data export, right-to-be-forgotten)</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Conformité à ajouter juste avant go-live officiel, pas pendant dev.</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bCs/>
                <w:color w:val="C00000"/>
                <w:sz w:val="20"/>
                <w:szCs w:val="20"/>
              </w:rPr>
              <w:t xml:space="preserve">Pré-GO-LIVE</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Intégration UberEats / Deliveroo / Wolt</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Intégration externe lourde (contrats API, OAuth, webhooks). Périmètre propre.</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V3 — Livraison</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App fidélité / application mobile dédiée</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Feature produit complet. Architecture V1 la rendra possible via EVENT_CONTRACT.</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V2</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Site web e-commerce / ordering en ligne</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Autre surface. EVENT_CONTRACT V1 permettra de l'ajouter sans refactoring backend.</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V2</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Inventaire complet (matières premières, fournisseurs)</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Énorme scope. MENU_86 V1 couvre rupture article, suffisant pour lancer.</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V2</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Scheduling staff / planning cuisine</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Outil RH à part. Hors flow commande.</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V2+</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BI / analytics dashboards avancés</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Event bus V1 permettra consumer analytique séparé. Dashboards = post-launch.</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V1.5</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Multi-langue dynamique complet</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FR suffit pour V1 (restaurant français Le Cayenne).</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V2</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Thème / white-label avancé</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SaaS multi-tenant non requis pour V1 mono-tenant.</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V2</w:t>
            </w:r>
          </w:p>
        </w:tc>
      </w:tr>
    </w:tbl>
    <w:p>
      <w:pPr>
        <w:spacing w:after="60" w:before="60" w:line="300"/>
      </w:pPr>
      <w:r>
        <w:rPr>
          <w:rFonts w:ascii="Calibri" w:cs="Calibri" w:eastAsia="Calibri" w:hAnsi="Calibri"/>
          <w:sz w:val="22"/>
          <w:szCs w:val="22"/>
        </w:rPr>
        <w:t xml:space="preserve"/>
      </w:r>
    </w:p>
    <w:p>
      <w:pPr>
        <w:spacing w:after="60" w:before="60" w:line="300"/>
      </w:pPr>
      <w:r>
        <w:rPr>
          <w:rFonts w:ascii="Calibri" w:cs="Calibri" w:eastAsia="Calibri" w:hAnsi="Calibri"/>
          <w:sz w:val="22"/>
          <w:szCs w:val="22"/>
        </w:rPr>
        <w:t xml:space="preserve">Ce tableau est la référence : si pendant l'exécution d'une task V1, un agent propose d'intégrer un élément de cette liste, STOP et escalation.</w:t>
      </w:r>
    </w:p>
    <w:p>
      <w:pPr>
        <w:pStyle w:val="Heading1"/>
        <w:pageBreakBefore/>
        <w:spacing w:after="180" w:before="240"/>
      </w:pPr>
      <w:r>
        <w:rPr>
          <w:rFonts w:ascii="Calibri" w:cs="Calibri" w:eastAsia="Calibri" w:hAnsi="Calibri"/>
          <w:b/>
          <w:bCs/>
          <w:color w:val="1F4E79"/>
          <w:sz w:val="36"/>
          <w:szCs w:val="36"/>
        </w:rPr>
        <w:t xml:space="preserve">8. Orchestration Cursor</w:t>
      </w:r>
    </w:p>
    <w:p>
      <w:pPr>
        <w:spacing w:after="60" w:before="60" w:line="300"/>
      </w:pPr>
      <w:r>
        <w:rPr>
          <w:rFonts w:ascii="Calibri" w:cs="Calibri" w:eastAsia="Calibri" w:hAnsi="Calibri"/>
          <w:sz w:val="22"/>
          <w:szCs w:val="22"/>
        </w:rPr>
        <w:t xml:space="preserve">Chacune des 12 tasks est livrée sous forme de fiche tasks/TASK_V1_*.md compatible avec le runner .cursor/commands/run-cycle.md. Le flow par task est PLAN → EXECUTE → VALIDATE → AUDIT → CLOSE, conforme au contrat existant.</w:t>
      </w:r>
    </w:p>
    <w:p>
      <w:pPr>
        <w:pStyle w:val="Heading2"/>
        <w:spacing w:after="120" w:before="240"/>
      </w:pPr>
      <w:r>
        <w:rPr>
          <w:rFonts w:ascii="Calibri" w:cs="Calibri" w:eastAsia="Calibri" w:hAnsi="Calibri"/>
          <w:b/>
          <w:bCs/>
          <w:color w:val="1F4E79"/>
          <w:sz w:val="28"/>
          <w:szCs w:val="28"/>
        </w:rPr>
        <w:t xml:space="preserve">8.1  Protocole par task</w:t>
      </w:r>
    </w:p>
    <w:p>
      <w:pPr>
        <w:pStyle w:val="ListParagraph"/>
        <w:numPr>
          <w:ilvl w:val="0"/>
          <w:numId w:val="3"/>
        </w:numPr>
        <w:spacing w:after="40" w:before="40" w:line="280"/>
      </w:pPr>
      <w:r>
        <w:rPr>
          <w:rFonts w:ascii="Calibri" w:cs="Calibri" w:eastAsia="Calibri" w:hAnsi="Calibri"/>
          <w:sz w:val="22"/>
          <w:szCs w:val="22"/>
        </w:rPr>
        <w:t xml:space="preserve">Claude (planner) lit la task et produit plans/PLAN_V1_XXX_001_YYYY-MM-DD.md selon .cursor/context/plan-context.md.</w:t>
      </w:r>
    </w:p>
    <w:p>
      <w:pPr>
        <w:pStyle w:val="ListParagraph"/>
        <w:numPr>
          <w:ilvl w:val="0"/>
          <w:numId w:val="3"/>
        </w:numPr>
        <w:spacing w:after="40" w:before="40" w:line="280"/>
      </w:pPr>
      <w:r>
        <w:rPr>
          <w:rFonts w:ascii="Calibri" w:cs="Calibri" w:eastAsia="Calibri" w:hAnsi="Calibri"/>
          <w:sz w:val="22"/>
          <w:szCs w:val="22"/>
        </w:rPr>
        <w:t xml:space="preserve">Gate brief si frozen zone (PRICING_SSOT impératif — OrderService/FrontendOrderService touchés).</w:t>
      </w:r>
    </w:p>
    <w:p>
      <w:pPr>
        <w:pStyle w:val="ListParagraph"/>
        <w:numPr>
          <w:ilvl w:val="0"/>
          <w:numId w:val="3"/>
        </w:numPr>
        <w:spacing w:after="40" w:before="40" w:line="280"/>
      </w:pPr>
      <w:r>
        <w:rPr>
          <w:rFonts w:ascii="Calibri" w:cs="Calibri" w:eastAsia="Calibri" w:hAnsi="Calibri"/>
          <w:sz w:val="22"/>
          <w:szCs w:val="22"/>
        </w:rPr>
        <w:t xml:space="preserve">EXECUTE délégué au subagent foodking-routine-implementer (Composer) ou foodking-complex-implementer (GPT-5.4) selon PRIMARY_MODEL déclaré dans la task.</w:t>
      </w:r>
    </w:p>
    <w:p>
      <w:pPr>
        <w:pStyle w:val="ListParagraph"/>
        <w:numPr>
          <w:ilvl w:val="0"/>
          <w:numId w:val="3"/>
        </w:numPr>
        <w:spacing w:after="40" w:before="40" w:line="280"/>
      </w:pPr>
      <w:r>
        <w:rPr>
          <w:rFonts w:ascii="Calibri" w:cs="Calibri" w:eastAsia="Calibri" w:hAnsi="Calibri"/>
          <w:sz w:val="22"/>
          <w:szCs w:val="22"/>
        </w:rPr>
        <w:t xml:space="preserve">.cursor/hooks/post-execute.sh exécuté avant VALIDATE.</w:t>
      </w:r>
    </w:p>
    <w:p>
      <w:pPr>
        <w:pStyle w:val="ListParagraph"/>
        <w:numPr>
          <w:ilvl w:val="0"/>
          <w:numId w:val="3"/>
        </w:numPr>
        <w:spacing w:after="40" w:before="40" w:line="280"/>
      </w:pPr>
      <w:r>
        <w:rPr>
          <w:rFonts w:ascii="Calibri" w:cs="Calibri" w:eastAsia="Calibri" w:hAnsi="Calibri"/>
          <w:sz w:val="22"/>
          <w:szCs w:val="22"/>
        </w:rPr>
        <w:t xml:space="preserve">VALIDATE selon TEST_STRATEGY déclarée (local-validation / playwright-critical-flow).</w:t>
      </w:r>
    </w:p>
    <w:p>
      <w:pPr>
        <w:pStyle w:val="ListParagraph"/>
        <w:numPr>
          <w:ilvl w:val="0"/>
          <w:numId w:val="3"/>
        </w:numPr>
        <w:spacing w:after="40" w:before="40" w:line="280"/>
      </w:pPr>
      <w:r>
        <w:rPr>
          <w:rFonts w:ascii="Calibri" w:cs="Calibri" w:eastAsia="Calibri" w:hAnsi="Calibri"/>
          <w:sz w:val="22"/>
          <w:szCs w:val="22"/>
        </w:rPr>
        <w:t xml:space="preserve">AUDIT Claude selon .cursor/context/audit-context.md.</w:t>
      </w:r>
    </w:p>
    <w:p>
      <w:pPr>
        <w:pStyle w:val="ListParagraph"/>
        <w:numPr>
          <w:ilvl w:val="0"/>
          <w:numId w:val="3"/>
        </w:numPr>
        <w:spacing w:after="40" w:before="40" w:line="280"/>
      </w:pPr>
      <w:r>
        <w:rPr>
          <w:rFonts w:ascii="Calibri" w:cs="Calibri" w:eastAsia="Calibri" w:hAnsi="Calibri"/>
          <w:sz w:val="22"/>
          <w:szCs w:val="22"/>
        </w:rPr>
        <w:t xml:space="preserve">CLOSE → prochaine task de la même vague.</w:t>
      </w:r>
    </w:p>
    <w:p>
      <w:pPr>
        <w:pStyle w:val="Heading2"/>
        <w:spacing w:after="120" w:before="240"/>
      </w:pPr>
      <w:r>
        <w:rPr>
          <w:rFonts w:ascii="Calibri" w:cs="Calibri" w:eastAsia="Calibri" w:hAnsi="Calibri"/>
          <w:b/>
          <w:bCs/>
          <w:color w:val="1F4E79"/>
          <w:sz w:val="28"/>
          <w:szCs w:val="28"/>
        </w:rPr>
        <w:t xml:space="preserve">8.2  Ordre d'exécution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2600"/>
        <w:gridCol w:w="2060"/>
      </w:tblGrid>
      <w:tr>
        <w:tc>
          <w:tcPr>
            <w:tcW w:type="dxa" w:w="7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TASK_ID</w:t>
            </w:r>
          </w:p>
        </w:tc>
        <w:tc>
          <w:tcPr>
            <w:tcW w:type="dxa" w:w="14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PRIMARY_MODEL</w:t>
            </w:r>
          </w:p>
        </w:tc>
        <w:tc>
          <w:tcPr>
            <w:tcW w:type="dxa" w:w="26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TEST_STRATEGY</w:t>
            </w:r>
          </w:p>
        </w:tc>
        <w:tc>
          <w:tcPr>
            <w:tcW w:type="dxa" w:w="206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Gate</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V1_SYNC_BACKBONE_001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Composer</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V1_OUTBOX_001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GPT-5.4</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V1_EVENT_CONTRACT_001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GPT-5.4</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shd w:fill="C00000"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V1_PRICING_SSOT_001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GPT-5.4</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bCs/>
                <w:color w:val="C00000"/>
                <w:sz w:val="20"/>
                <w:szCs w:val="20"/>
              </w:rPr>
              <w:t xml:space="preserve">OUI — frozen zone</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V1_STATUS_MACHINE_001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GPT-5.4</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6</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V1_MENU_86_001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GPT-5.4</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playwright-critical-flow</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V1_SEC_XSS_001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Composer</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static-inspection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V1_SEC_CORS_RATELIMIT_001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Composer</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V1_DATA_SOFTDELETE_001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GPT-5.4</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 (vigilance branch_scope)</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10</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V1_OBS_HEALTH_CORR_001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Composer</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11</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V1_TEST_PW_5FLOWS_001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Composer</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playwright-full-e2e</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r>
        <w:tc>
          <w:tcPr>
            <w:tcW w:type="dxa" w:w="23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12</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V1_TEST_PRICING_STATE_001</w:t>
            </w:r>
          </w:p>
        </w:tc>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Composer</w:t>
            </w:r>
          </w:p>
        </w:tc>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local-validation</w:t>
            </w:r>
          </w:p>
        </w:tc>
        <w:tc>
          <w:tcPr>
            <w:tcW w:type="dxa" w:w="20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non</w:t>
            </w:r>
          </w:p>
        </w:tc>
      </w:tr>
    </w:tbl>
    <w:p>
      <w:pPr>
        <w:pStyle w:val="Heading1"/>
        <w:pageBreakBefore/>
        <w:spacing w:after="180" w:before="240"/>
      </w:pPr>
      <w:r>
        <w:rPr>
          <w:rFonts w:ascii="Calibri" w:cs="Calibri" w:eastAsia="Calibri" w:hAnsi="Calibri"/>
          <w:b/>
          <w:bCs/>
          <w:color w:val="1F4E79"/>
          <w:sz w:val="36"/>
          <w:szCs w:val="36"/>
        </w:rPr>
        <w:t xml:space="preserve">9. Définition du succès V1</w:t>
      </w:r>
    </w:p>
    <w:p>
      <w:pPr>
        <w:spacing w:after="60" w:before="60" w:line="300"/>
      </w:pPr>
      <w:r>
        <w:rPr>
          <w:rFonts w:ascii="Calibri" w:cs="Calibri" w:eastAsia="Calibri" w:hAnsi="Calibri"/>
          <w:sz w:val="22"/>
          <w:szCs w:val="22"/>
        </w:rPr>
        <w:t xml:space="preserve">V1 est considérée livrable lorsque les 12 tasks sont CLOSED et que les critères suivants sont vérifiés sur environnement de staging :</w:t>
      </w:r>
    </w:p>
    <w:p>
      <w:pPr>
        <w:pStyle w:val="Heading3"/>
        <w:spacing w:after="80" w:before="180"/>
      </w:pPr>
      <w:r>
        <w:rPr>
          <w:rFonts w:ascii="Calibri" w:cs="Calibri" w:eastAsia="Calibri" w:hAnsi="Calibri"/>
          <w:b/>
          <w:bCs/>
          <w:color w:val="222222"/>
          <w:sz w:val="24"/>
          <w:szCs w:val="24"/>
        </w:rPr>
        <w:t xml:space="preserve">9.1  Fonctionnel</w:t>
      </w:r>
    </w:p>
    <w:p>
      <w:pPr>
        <w:pStyle w:val="ListParagraph"/>
        <w:numPr>
          <w:ilvl w:val="0"/>
          <w:numId w:val="2"/>
        </w:numPr>
        <w:spacing w:after="40" w:before="40" w:line="280"/>
      </w:pPr>
      <w:r>
        <w:rPr>
          <w:rFonts w:ascii="Calibri" w:cs="Calibri" w:eastAsia="Calibri" w:hAnsi="Calibri"/>
          <w:sz w:val="22"/>
          <w:szCs w:val="22"/>
        </w:rPr>
        <w:t xml:space="preserve">Un cycle complet POS cash fonctionne sans erreur : connexion → article → paiement → ticket → statut commande ok.</w:t>
      </w:r>
    </w:p>
    <w:p>
      <w:pPr>
        <w:pStyle w:val="ListParagraph"/>
        <w:numPr>
          <w:ilvl w:val="0"/>
          <w:numId w:val="2"/>
        </w:numPr>
        <w:spacing w:after="40" w:before="40" w:line="280"/>
      </w:pPr>
      <w:r>
        <w:rPr>
          <w:rFonts w:ascii="Calibri" w:cs="Calibri" w:eastAsia="Calibri" w:hAnsi="Calibri"/>
          <w:sz w:val="22"/>
          <w:szCs w:val="22"/>
        </w:rPr>
        <w:t xml:space="preserve">Un cycle complet kiosk fonctionne : choix produit → paiement → réception KDS en &lt; 3s.</w:t>
      </w:r>
    </w:p>
    <w:p>
      <w:pPr>
        <w:pStyle w:val="ListParagraph"/>
        <w:numPr>
          <w:ilvl w:val="0"/>
          <w:numId w:val="2"/>
        </w:numPr>
        <w:spacing w:after="40" w:before="40" w:line="280"/>
      </w:pPr>
      <w:r>
        <w:rPr>
          <w:rFonts w:ascii="Calibri" w:cs="Calibri" w:eastAsia="Calibri" w:hAnsi="Calibri"/>
          <w:sz w:val="22"/>
          <w:szCs w:val="22"/>
        </w:rPr>
        <w:t xml:space="preserve">KDS : 2 commandes concurrentes, transitions preparing → ready → served sans bug.</w:t>
      </w:r>
    </w:p>
    <w:p>
      <w:pPr>
        <w:pStyle w:val="ListParagraph"/>
        <w:numPr>
          <w:ilvl w:val="0"/>
          <w:numId w:val="2"/>
        </w:numPr>
        <w:spacing w:after="40" w:before="40" w:line="280"/>
      </w:pPr>
      <w:r>
        <w:rPr>
          <w:rFonts w:ascii="Calibri" w:cs="Calibri" w:eastAsia="Calibri" w:hAnsi="Calibri"/>
          <w:sz w:val="22"/>
          <w:szCs w:val="22"/>
        </w:rPr>
        <w:t xml:space="preserve">OSS client : affichage live des statuts commande.</w:t>
      </w:r>
    </w:p>
    <w:p>
      <w:pPr>
        <w:pStyle w:val="ListParagraph"/>
        <w:numPr>
          <w:ilvl w:val="0"/>
          <w:numId w:val="2"/>
        </w:numPr>
        <w:spacing w:after="40" w:before="40" w:line="280"/>
      </w:pPr>
      <w:r>
        <w:rPr>
          <w:rFonts w:ascii="Calibri" w:cs="Calibri" w:eastAsia="Calibri" w:hAnsi="Calibri"/>
          <w:sz w:val="22"/>
          <w:szCs w:val="22"/>
        </w:rPr>
        <w:t xml:space="preserve">Admin déclare une rupture → les 3 autres surfaces reflètent en &lt; 2s.</w:t>
      </w:r>
    </w:p>
    <w:p>
      <w:pPr>
        <w:pStyle w:val="Heading3"/>
        <w:spacing w:after="80" w:before="180"/>
      </w:pPr>
      <w:r>
        <w:rPr>
          <w:rFonts w:ascii="Calibri" w:cs="Calibri" w:eastAsia="Calibri" w:hAnsi="Calibri"/>
          <w:b/>
          <w:bCs/>
          <w:color w:val="222222"/>
          <w:sz w:val="24"/>
          <w:szCs w:val="24"/>
        </w:rPr>
        <w:t xml:space="preserve">9.2  Technique</w:t>
      </w:r>
    </w:p>
    <w:p>
      <w:pPr>
        <w:pStyle w:val="ListParagraph"/>
        <w:numPr>
          <w:ilvl w:val="0"/>
          <w:numId w:val="2"/>
        </w:numPr>
        <w:spacing w:after="40" w:before="40" w:line="280"/>
      </w:pPr>
      <w:r>
        <w:rPr>
          <w:rFonts w:ascii="Calibri" w:cs="Calibri" w:eastAsia="Calibri" w:hAnsi="Calibri"/>
          <w:sz w:val="22"/>
          <w:szCs w:val="22"/>
        </w:rPr>
        <w:t xml:space="preserve">Aucun calcul de prix hors PricingService (grep vérifié CI).</w:t>
      </w:r>
    </w:p>
    <w:p>
      <w:pPr>
        <w:pStyle w:val="ListParagraph"/>
        <w:numPr>
          <w:ilvl w:val="0"/>
          <w:numId w:val="2"/>
        </w:numPr>
        <w:spacing w:after="40" w:before="40" w:line="280"/>
      </w:pPr>
      <w:r>
        <w:rPr>
          <w:rFonts w:ascii="Calibri" w:cs="Calibri" w:eastAsia="Calibri" w:hAnsi="Calibri"/>
          <w:sz w:val="22"/>
          <w:szCs w:val="22"/>
        </w:rPr>
        <w:t xml:space="preserve">Aucune transition OrderStatus hors StateMachine (grep vérifié CI).</w:t>
      </w:r>
    </w:p>
    <w:p>
      <w:pPr>
        <w:pStyle w:val="ListParagraph"/>
        <w:numPr>
          <w:ilvl w:val="0"/>
          <w:numId w:val="2"/>
        </w:numPr>
        <w:spacing w:after="40" w:before="40" w:line="280"/>
      </w:pPr>
      <w:r>
        <w:rPr>
          <w:rFonts w:ascii="Calibri" w:cs="Calibri" w:eastAsia="Calibri" w:hAnsi="Calibri"/>
          <w:sz w:val="22"/>
          <w:szCs w:val="22"/>
        </w:rPr>
        <w:t xml:space="preserve">100% events métier passent par l'outbox (grep ShouldBroadcastNow = 0).</w:t>
      </w:r>
    </w:p>
    <w:p>
      <w:pPr>
        <w:pStyle w:val="ListParagraph"/>
        <w:numPr>
          <w:ilvl w:val="0"/>
          <w:numId w:val="2"/>
        </w:numPr>
        <w:spacing w:after="40" w:before="40" w:line="280"/>
      </w:pPr>
      <w:r>
        <w:rPr>
          <w:rFonts w:ascii="Calibri" w:cs="Calibri" w:eastAsia="Calibri" w:hAnsi="Calibri"/>
          <w:sz w:val="22"/>
          <w:szCs w:val="22"/>
        </w:rPr>
        <w:t xml:space="preserve">12 tests Playwright + PHPUnit core verts en CI.</w:t>
      </w:r>
    </w:p>
    <w:p>
      <w:pPr>
        <w:pStyle w:val="ListParagraph"/>
        <w:numPr>
          <w:ilvl w:val="0"/>
          <w:numId w:val="2"/>
        </w:numPr>
        <w:spacing w:after="40" w:before="40" w:line="280"/>
      </w:pPr>
      <w:r>
        <w:rPr>
          <w:rFonts w:ascii="Calibri" w:cs="Calibri" w:eastAsia="Calibri" w:hAnsi="Calibri"/>
          <w:sz w:val="22"/>
          <w:szCs w:val="22"/>
        </w:rPr>
        <w:t xml:space="preserve">Coverage PricingService + StateMachine ≥ 95% branches.</w:t>
      </w:r>
    </w:p>
    <w:p>
      <w:pPr>
        <w:pStyle w:val="ListParagraph"/>
        <w:numPr>
          <w:ilvl w:val="0"/>
          <w:numId w:val="2"/>
        </w:numPr>
        <w:spacing w:after="40" w:before="40" w:line="280"/>
      </w:pPr>
      <w:r>
        <w:rPr>
          <w:rFonts w:ascii="Calibri" w:cs="Calibri" w:eastAsia="Calibri" w:hAnsi="Calibri"/>
          <w:sz w:val="22"/>
          <w:szCs w:val="22"/>
        </w:rPr>
        <w:t xml:space="preserve">/health retourne tous sous-systèmes ok en staging.</w:t>
      </w:r>
    </w:p>
    <w:p>
      <w:pPr>
        <w:pStyle w:val="Heading3"/>
        <w:spacing w:after="80" w:before="180"/>
      </w:pPr>
      <w:r>
        <w:rPr>
          <w:rFonts w:ascii="Calibri" w:cs="Calibri" w:eastAsia="Calibri" w:hAnsi="Calibri"/>
          <w:b/>
          <w:bCs/>
          <w:color w:val="222222"/>
          <w:sz w:val="24"/>
          <w:szCs w:val="24"/>
        </w:rPr>
        <w:t xml:space="preserve">9.3  Sécurité base</w:t>
      </w:r>
    </w:p>
    <w:p>
      <w:pPr>
        <w:pStyle w:val="ListParagraph"/>
        <w:numPr>
          <w:ilvl w:val="0"/>
          <w:numId w:val="2"/>
        </w:numPr>
        <w:spacing w:after="40" w:before="40" w:line="280"/>
      </w:pPr>
      <w:r>
        <w:rPr>
          <w:rFonts w:ascii="Calibri" w:cs="Calibri" w:eastAsia="Calibri" w:hAnsi="Calibri"/>
          <w:sz w:val="22"/>
          <w:szCs w:val="22"/>
        </w:rPr>
        <w:t xml:space="preserve">0 v-html non sanitisé.</w:t>
      </w:r>
    </w:p>
    <w:p>
      <w:pPr>
        <w:pStyle w:val="ListParagraph"/>
        <w:numPr>
          <w:ilvl w:val="0"/>
          <w:numId w:val="2"/>
        </w:numPr>
        <w:spacing w:after="40" w:before="40" w:line="280"/>
      </w:pPr>
      <w:r>
        <w:rPr>
          <w:rFonts w:ascii="Calibri" w:cs="Calibri" w:eastAsia="Calibri" w:hAnsi="Calibri"/>
          <w:sz w:val="22"/>
          <w:szCs w:val="22"/>
        </w:rPr>
        <w:t xml:space="preserve">CORS whitelist active, * interdit.</w:t>
      </w:r>
    </w:p>
    <w:p>
      <w:pPr>
        <w:pStyle w:val="ListParagraph"/>
        <w:numPr>
          <w:ilvl w:val="0"/>
          <w:numId w:val="2"/>
        </w:numPr>
        <w:spacing w:after="40" w:before="40" w:line="280"/>
      </w:pPr>
      <w:r>
        <w:rPr>
          <w:rFonts w:ascii="Calibri" w:cs="Calibri" w:eastAsia="Calibri" w:hAnsi="Calibri"/>
          <w:sz w:val="22"/>
          <w:szCs w:val="22"/>
        </w:rPr>
        <w:t xml:space="preserve">Rate limit sur tous endpoints mutables.</w:t>
      </w:r>
    </w:p>
    <w:p>
      <w:pPr>
        <w:pStyle w:val="Heading3"/>
        <w:spacing w:after="80" w:before="180"/>
      </w:pPr>
      <w:r>
        <w:rPr>
          <w:rFonts w:ascii="Calibri" w:cs="Calibri" w:eastAsia="Calibri" w:hAnsi="Calibri"/>
          <w:b/>
          <w:bCs/>
          <w:color w:val="222222"/>
          <w:sz w:val="24"/>
          <w:szCs w:val="24"/>
        </w:rPr>
        <w:t xml:space="preserve">9.4  Opérabilité</w:t>
      </w:r>
    </w:p>
    <w:p>
      <w:pPr>
        <w:pStyle w:val="ListParagraph"/>
        <w:numPr>
          <w:ilvl w:val="0"/>
          <w:numId w:val="2"/>
        </w:numPr>
        <w:spacing w:after="40" w:before="40" w:line="280"/>
      </w:pPr>
      <w:r>
        <w:rPr>
          <w:rFonts w:ascii="Calibri" w:cs="Calibri" w:eastAsia="Calibri" w:hAnsi="Calibri"/>
          <w:sz w:val="22"/>
          <w:szCs w:val="22"/>
        </w:rPr>
        <w:t xml:space="preserve">Documentation docs/PRODUCTION_SETUP.md complète et suffisante pour déploiement sans lecture de code.</w:t>
      </w:r>
    </w:p>
    <w:p>
      <w:pPr>
        <w:pStyle w:val="ListParagraph"/>
        <w:numPr>
          <w:ilvl w:val="0"/>
          <w:numId w:val="2"/>
        </w:numPr>
        <w:spacing w:after="40" w:before="40" w:line="280"/>
      </w:pPr>
      <w:r>
        <w:rPr>
          <w:rFonts w:ascii="Calibri" w:cs="Calibri" w:eastAsia="Calibri" w:hAnsi="Calibri"/>
          <w:sz w:val="22"/>
          <w:szCs w:val="22"/>
        </w:rPr>
        <w:t xml:space="preserve">docs/EVENT_CONTRACT.md livré.</w:t>
      </w:r>
    </w:p>
    <w:p>
      <w:pPr>
        <w:pStyle w:val="ListParagraph"/>
        <w:numPr>
          <w:ilvl w:val="0"/>
          <w:numId w:val="2"/>
        </w:numPr>
        <w:spacing w:after="40" w:before="40" w:line="280"/>
      </w:pPr>
      <w:r>
        <w:rPr>
          <w:rFonts w:ascii="Calibri" w:cs="Calibri" w:eastAsia="Calibri" w:hAnsi="Calibri"/>
          <w:sz w:val="22"/>
          <w:szCs w:val="22"/>
        </w:rPr>
        <w:t xml:space="preserve">docs/RATE_LIMITS_MATRIX.md livré.</w:t>
      </w:r>
    </w:p>
    <w:p>
      <w:pPr>
        <w:pStyle w:val="ListParagraph"/>
        <w:numPr>
          <w:ilvl w:val="0"/>
          <w:numId w:val="2"/>
        </w:numPr>
        <w:spacing w:after="40" w:before="40" w:line="280"/>
      </w:pPr>
      <w:r>
        <w:rPr>
          <w:rFonts w:ascii="Calibri" w:cs="Calibri" w:eastAsia="Calibri" w:hAnsi="Calibri"/>
          <w:sz w:val="22"/>
          <w:szCs w:val="22"/>
        </w:rPr>
        <w:t xml:space="preserve">docs/SECURITY_NOTES.md à jour.</w:t>
      </w:r>
    </w:p>
    <w:p>
      <w:pPr>
        <w:pStyle w:val="Heading1"/>
        <w:pageBreakBefore/>
        <w:spacing w:after="180" w:before="240"/>
      </w:pPr>
      <w:r>
        <w:rPr>
          <w:rFonts w:ascii="Calibri" w:cs="Calibri" w:eastAsia="Calibri" w:hAnsi="Calibri"/>
          <w:b/>
          <w:bCs/>
          <w:color w:val="1F4E79"/>
          <w:sz w:val="36"/>
          <w:szCs w:val="36"/>
        </w:rPr>
        <w:t xml:space="preserve">10.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Risque</w:t>
            </w:r>
          </w:p>
        </w:tc>
        <w:tc>
          <w:tcPr>
            <w:tcW w:type="dxa" w:w="340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Impact</w:t>
            </w:r>
          </w:p>
        </w:tc>
        <w:tc>
          <w:tcPr>
            <w:tcW w:type="dxa" w:w="2560"/>
            <w:tcBorders>
              <w:top w:val="single" w:color="BFBFBF" w:sz="4"/>
              <w:left w:val="single" w:color="BFBFBF" w:sz="4"/>
              <w:bottom w:val="single" w:color="BFBFBF" w:sz="4"/>
              <w:right w:val="single" w:color="BFBFBF" w:sz="4"/>
            </w:tcBorders>
            <w:shd w:fill="1F4E79" w:val="clear"/>
            <w:tcMar>
              <w:top w:type="dxa" w:w="90"/>
              <w:left w:type="dxa" w:w="120"/>
              <w:bottom w:type="dxa" w:w="90"/>
              <w:right w:type="dxa" w:w="120"/>
            </w:tcMar>
            <w:vAlign w:val="center"/>
          </w:tcPr>
          <w:p>
            <w:pPr>
              <w:jc w:val="center"/>
            </w:pPr>
            <w:r>
              <w:rPr>
                <w:rFonts w:ascii="Calibri" w:cs="Calibri" w:eastAsia="Calibri" w:hAnsi="Calibri"/>
                <w:b/>
                <w:bCs/>
                <w:color w:val="FFFFFF"/>
                <w:sz w:val="20"/>
                <w:szCs w:val="20"/>
              </w:rPr>
              <w:t xml:space="preserve">Mitigation</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Extraction PricingService casse la symétrie POS/Kiosk</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Prix différents entre surfaces — perte d'argent.</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Tests de parité POS/Kiosk obligatoires dans la task.</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Outbox introduit latence perçue</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Événements arrivent 500ms plus tard au KDS.</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Queue high priority + Redis. Mesure p95 &lt; 1s obligatoire.</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Soft-delete casse les scopes existants</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Données masquées dans admin.</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Revue branch_scope + withTrashed() audit.</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State machine refuse transitions existantes en prod</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Blocage opérationnel.</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Migration data audit + transitions legacy mappées.</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Tests Playwright flaky</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CI non fiable, perte de confiance.</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10 runs consécutifs obligatoires avant acceptation.</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Scope expansion (ajout features hors V1)</w:t>
            </w:r>
          </w:p>
        </w:tc>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Retard, refactoring.</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Section 7 référence autoritaire. Stop-gate si dérive.</w:t>
            </w:r>
          </w:p>
        </w:tc>
      </w:tr>
    </w:tbl>
    <w:p>
      <w:pPr>
        <w:pStyle w:val="Heading1"/>
        <w:pageBreakBefore/>
        <w:spacing w:after="180" w:before="240"/>
      </w:pPr>
      <w:r>
        <w:rPr>
          <w:rFonts w:ascii="Calibri" w:cs="Calibri" w:eastAsia="Calibri" w:hAnsi="Calibri"/>
          <w:b/>
          <w:bCs/>
          <w:color w:val="1F4E79"/>
          <w:sz w:val="36"/>
          <w:szCs w:val="36"/>
        </w:rPr>
        <w:t xml:space="preserve">11. Après V1 — vision court terme</w:t>
      </w:r>
    </w:p>
    <w:p>
      <w:pPr>
        <w:spacing w:after="60" w:before="60" w:line="300"/>
      </w:pPr>
      <w:r>
        <w:rPr>
          <w:rFonts w:ascii="Calibri" w:cs="Calibri" w:eastAsia="Calibri" w:hAnsi="Calibri"/>
          <w:sz w:val="22"/>
          <w:szCs w:val="22"/>
        </w:rPr>
        <w:t xml:space="preserve">Une fois V1 verdie sur staging et testée en conditions réelles sur Le Cayenne pendant 2-4 semaines, on enchaîne :</w:t>
      </w:r>
    </w:p>
    <w:p>
      <w:pPr>
        <w:pStyle w:val="Heading3"/>
        <w:spacing w:after="80" w:before="180"/>
      </w:pPr>
      <w:r>
        <w:rPr>
          <w:rFonts w:ascii="Calibri" w:cs="Calibri" w:eastAsia="Calibri" w:hAnsi="Calibri"/>
          <w:b/>
          <w:bCs/>
          <w:color w:val="222222"/>
          <w:sz w:val="24"/>
          <w:szCs w:val="24"/>
        </w:rPr>
        <w:t xml:space="preserve">V1.5 — Durcissement (~3-4 semaines)</w:t>
      </w:r>
    </w:p>
    <w:p>
      <w:pPr>
        <w:pStyle w:val="ListParagraph"/>
        <w:numPr>
          <w:ilvl w:val="0"/>
          <w:numId w:val="2"/>
        </w:numPr>
        <w:spacing w:after="40" w:before="40" w:line="280"/>
      </w:pPr>
      <w:r>
        <w:rPr>
          <w:rFonts w:ascii="Calibri" w:cs="Calibri" w:eastAsia="Calibri" w:hAnsi="Calibri"/>
          <w:sz w:val="22"/>
          <w:szCs w:val="22"/>
        </w:rPr>
        <w:t xml:space="preserve">2FA admin (Google Authenticator) avec recovery codes.</w:t>
      </w:r>
    </w:p>
    <w:p>
      <w:pPr>
        <w:pStyle w:val="ListParagraph"/>
        <w:numPr>
          <w:ilvl w:val="0"/>
          <w:numId w:val="2"/>
        </w:numPr>
        <w:spacing w:after="40" w:before="40" w:line="280"/>
      </w:pPr>
      <w:r>
        <w:rPr>
          <w:rFonts w:ascii="Calibri" w:cs="Calibri" w:eastAsia="Calibri" w:hAnsi="Calibri"/>
          <w:sz w:val="22"/>
          <w:szCs w:val="22"/>
        </w:rPr>
        <w:t xml:space="preserve">BI / dashboards analytiques basiques (chiffre d'affaires, top produits, temps moyen préparation).</w:t>
      </w:r>
    </w:p>
    <w:p>
      <w:pPr>
        <w:pStyle w:val="ListParagraph"/>
        <w:numPr>
          <w:ilvl w:val="0"/>
          <w:numId w:val="2"/>
        </w:numPr>
        <w:spacing w:after="40" w:before="40" w:line="280"/>
      </w:pPr>
      <w:r>
        <w:rPr>
          <w:rFonts w:ascii="Calibri" w:cs="Calibri" w:eastAsia="Calibri" w:hAnsi="Calibri"/>
          <w:sz w:val="22"/>
          <w:szCs w:val="22"/>
        </w:rPr>
        <w:t xml:space="preserve">Audit log complet (qui a fait quoi, quand) sur actions sensibles.</w:t>
      </w:r>
    </w:p>
    <w:p>
      <w:pPr>
        <w:pStyle w:val="ListParagraph"/>
        <w:numPr>
          <w:ilvl w:val="0"/>
          <w:numId w:val="2"/>
        </w:numPr>
        <w:spacing w:after="40" w:before="40" w:line="280"/>
      </w:pPr>
      <w:r>
        <w:rPr>
          <w:rFonts w:ascii="Calibri" w:cs="Calibri" w:eastAsia="Calibri" w:hAnsi="Calibri"/>
          <w:sz w:val="22"/>
          <w:szCs w:val="22"/>
        </w:rPr>
        <w:t xml:space="preserve">Backup automatisé DB + procédure restauration testée.</w:t>
      </w:r>
    </w:p>
    <w:p>
      <w:pPr>
        <w:pStyle w:val="Heading3"/>
        <w:spacing w:after="80" w:before="180"/>
      </w:pPr>
      <w:r>
        <w:rPr>
          <w:rFonts w:ascii="Calibri" w:cs="Calibri" w:eastAsia="Calibri" w:hAnsi="Calibri"/>
          <w:b/>
          <w:bCs/>
          <w:color w:val="222222"/>
          <w:sz w:val="24"/>
          <w:szCs w:val="24"/>
        </w:rPr>
        <w:t xml:space="preserve">V2 — Extensions (~8-12 semaines)</w:t>
      </w:r>
    </w:p>
    <w:p>
      <w:pPr>
        <w:pStyle w:val="ListParagraph"/>
        <w:numPr>
          <w:ilvl w:val="0"/>
          <w:numId w:val="2"/>
        </w:numPr>
        <w:spacing w:after="40" w:before="40" w:line="280"/>
      </w:pPr>
      <w:r>
        <w:rPr>
          <w:rFonts w:ascii="Calibri" w:cs="Calibri" w:eastAsia="Calibri" w:hAnsi="Calibri"/>
          <w:sz w:val="22"/>
          <w:szCs w:val="22"/>
        </w:rPr>
        <w:t xml:space="preserve">Site web / ordering en ligne (nouvelle surface consommant l'EVENT_CONTRACT V1).</w:t>
      </w:r>
    </w:p>
    <w:p>
      <w:pPr>
        <w:pStyle w:val="ListParagraph"/>
        <w:numPr>
          <w:ilvl w:val="0"/>
          <w:numId w:val="2"/>
        </w:numPr>
        <w:spacing w:after="40" w:before="40" w:line="280"/>
      </w:pPr>
      <w:r>
        <w:rPr>
          <w:rFonts w:ascii="Calibri" w:cs="Calibri" w:eastAsia="Calibri" w:hAnsi="Calibri"/>
          <w:sz w:val="22"/>
          <w:szCs w:val="22"/>
        </w:rPr>
        <w:t xml:space="preserve">App mobile customer (React Native + même bus).</w:t>
      </w:r>
    </w:p>
    <w:p>
      <w:pPr>
        <w:pStyle w:val="ListParagraph"/>
        <w:numPr>
          <w:ilvl w:val="0"/>
          <w:numId w:val="2"/>
        </w:numPr>
        <w:spacing w:after="40" w:before="40" w:line="280"/>
      </w:pPr>
      <w:r>
        <w:rPr>
          <w:rFonts w:ascii="Calibri" w:cs="Calibri" w:eastAsia="Calibri" w:hAnsi="Calibri"/>
          <w:sz w:val="22"/>
          <w:szCs w:val="22"/>
        </w:rPr>
        <w:t xml:space="preserve">Programme fidélité (consumer analytics + écriture via API).</w:t>
      </w:r>
    </w:p>
    <w:p>
      <w:pPr>
        <w:pStyle w:val="ListParagraph"/>
        <w:numPr>
          <w:ilvl w:val="0"/>
          <w:numId w:val="2"/>
        </w:numPr>
        <w:spacing w:after="40" w:before="40" w:line="280"/>
      </w:pPr>
      <w:r>
        <w:rPr>
          <w:rFonts w:ascii="Calibri" w:cs="Calibri" w:eastAsia="Calibri" w:hAnsi="Calibri"/>
          <w:sz w:val="22"/>
          <w:szCs w:val="22"/>
        </w:rPr>
        <w:t xml:space="preserve">Inventaire matières premières.</w:t>
      </w:r>
    </w:p>
    <w:p>
      <w:pPr>
        <w:pStyle w:val="ListParagraph"/>
        <w:numPr>
          <w:ilvl w:val="0"/>
          <w:numId w:val="2"/>
        </w:numPr>
        <w:spacing w:after="40" w:before="40" w:line="280"/>
      </w:pPr>
      <w:r>
        <w:rPr>
          <w:rFonts w:ascii="Calibri" w:cs="Calibri" w:eastAsia="Calibri" w:hAnsi="Calibri"/>
          <w:sz w:val="22"/>
          <w:szCs w:val="22"/>
        </w:rPr>
        <w:t xml:space="preserve">Multi-langue complet.</w:t>
      </w:r>
    </w:p>
    <w:p>
      <w:pPr>
        <w:pStyle w:val="Heading3"/>
        <w:spacing w:after="80" w:before="180"/>
      </w:pPr>
      <w:r>
        <w:rPr>
          <w:rFonts w:ascii="Calibri" w:cs="Calibri" w:eastAsia="Calibri" w:hAnsi="Calibri"/>
          <w:b/>
          <w:bCs/>
          <w:color w:val="222222"/>
          <w:sz w:val="24"/>
          <w:szCs w:val="24"/>
        </w:rPr>
        <w:t xml:space="preserve">V3 — Écosystème livraison (~6-8 semaines)</w:t>
      </w:r>
    </w:p>
    <w:p>
      <w:pPr>
        <w:pStyle w:val="ListParagraph"/>
        <w:numPr>
          <w:ilvl w:val="0"/>
          <w:numId w:val="2"/>
        </w:numPr>
        <w:spacing w:after="40" w:before="40" w:line="280"/>
      </w:pPr>
      <w:r>
        <w:rPr>
          <w:rFonts w:ascii="Calibri" w:cs="Calibri" w:eastAsia="Calibri" w:hAnsi="Calibri"/>
          <w:sz w:val="22"/>
          <w:szCs w:val="22"/>
        </w:rPr>
        <w:t xml:space="preserve">Intégration UberEats / Deliveroo / Wolt via webhooks standardisés.</w:t>
      </w:r>
    </w:p>
    <w:p>
      <w:pPr>
        <w:pStyle w:val="ListParagraph"/>
        <w:numPr>
          <w:ilvl w:val="0"/>
          <w:numId w:val="2"/>
        </w:numPr>
        <w:spacing w:after="40" w:before="40" w:line="280"/>
      </w:pPr>
      <w:r>
        <w:rPr>
          <w:rFonts w:ascii="Calibri" w:cs="Calibri" w:eastAsia="Calibri" w:hAnsi="Calibri"/>
          <w:sz w:val="22"/>
          <w:szCs w:val="22"/>
        </w:rPr>
        <w:t xml:space="preserve">Gestion drivers internes + tracking.</w:t>
      </w:r>
    </w:p>
    <w:p>
      <w:pPr>
        <w:pStyle w:val="ListParagraph"/>
        <w:numPr>
          <w:ilvl w:val="0"/>
          <w:numId w:val="2"/>
        </w:numPr>
        <w:spacing w:after="40" w:before="40" w:line="280"/>
      </w:pPr>
      <w:r>
        <w:rPr>
          <w:rFonts w:ascii="Calibri" w:cs="Calibri" w:eastAsia="Calibri" w:hAnsi="Calibri"/>
          <w:sz w:val="22"/>
          <w:szCs w:val="22"/>
        </w:rPr>
        <w:t xml:space="preserve">Orchestration multi-canal commande (dine-in + delivery + pickup).</w:t>
      </w:r>
    </w:p>
    <w:p>
      <w:pPr>
        <w:pStyle w:val="Heading3"/>
        <w:spacing w:after="80" w:before="180"/>
      </w:pPr>
      <w:r>
        <w:rPr>
          <w:rFonts w:ascii="Calibri" w:cs="Calibri" w:eastAsia="Calibri" w:hAnsi="Calibri"/>
          <w:b/>
          <w:bCs/>
          <w:color w:val="222222"/>
          <w:sz w:val="24"/>
          <w:szCs w:val="24"/>
        </w:rPr>
        <w:t xml:space="preserve">Pré-GO-LIVE</w:t>
      </w:r>
    </w:p>
    <w:p>
      <w:pPr>
        <w:pStyle w:val="ListParagraph"/>
        <w:numPr>
          <w:ilvl w:val="0"/>
          <w:numId w:val="2"/>
        </w:numPr>
        <w:spacing w:after="40" w:before="40" w:line="280"/>
      </w:pPr>
      <w:r>
        <w:rPr>
          <w:rFonts w:ascii="Calibri" w:cs="Calibri" w:eastAsia="Calibri" w:hAnsi="Calibri"/>
          <w:sz w:val="22"/>
          <w:szCs w:val="22"/>
        </w:rPr>
        <w:t xml:space="preserve">RGPD complet (banner consent, data export, right-to-be-forgotten).</w:t>
      </w:r>
    </w:p>
    <w:p>
      <w:pPr>
        <w:pStyle w:val="ListParagraph"/>
        <w:numPr>
          <w:ilvl w:val="0"/>
          <w:numId w:val="2"/>
        </w:numPr>
        <w:spacing w:after="40" w:before="40" w:line="280"/>
      </w:pPr>
      <w:r>
        <w:rPr>
          <w:rFonts w:ascii="Calibri" w:cs="Calibri" w:eastAsia="Calibri" w:hAnsi="Calibri"/>
          <w:sz w:val="22"/>
          <w:szCs w:val="22"/>
        </w:rPr>
        <w:t xml:space="preserve">Audit sécu externe (pentest).</w:t>
      </w:r>
    </w:p>
    <w:p>
      <w:pPr>
        <w:pStyle w:val="ListParagraph"/>
        <w:numPr>
          <w:ilvl w:val="0"/>
          <w:numId w:val="2"/>
        </w:numPr>
        <w:spacing w:after="40" w:before="40" w:line="280"/>
      </w:pPr>
      <w:r>
        <w:rPr>
          <w:rFonts w:ascii="Calibri" w:cs="Calibri" w:eastAsia="Calibri" w:hAnsi="Calibri"/>
          <w:sz w:val="22"/>
          <w:szCs w:val="22"/>
        </w:rPr>
        <w:t xml:space="preserve">Load test production-like.</w:t>
      </w:r>
    </w:p>
    <w:p>
      <w:pPr>
        <w:pStyle w:val="ListParagraph"/>
        <w:numPr>
          <w:ilvl w:val="0"/>
          <w:numId w:val="2"/>
        </w:numPr>
        <w:spacing w:after="40" w:before="40" w:line="280"/>
      </w:pPr>
      <w:r>
        <w:rPr>
          <w:rFonts w:ascii="Calibri" w:cs="Calibri" w:eastAsia="Calibri" w:hAnsi="Calibri"/>
          <w:sz w:val="22"/>
          <w:szCs w:val="22"/>
        </w:rPr>
        <w:t xml:space="preserve">Formation utilisateurs finaux + documentation fonctionnelle.</w:t>
      </w:r>
    </w:p>
    <w:p>
      <w:pPr>
        <w:spacing w:after="60" w:before="60" w:line="300"/>
      </w:pPr>
      <w:r>
        <w:rPr>
          <w:rFonts w:ascii="Calibri" w:cs="Calibri" w:eastAsia="Calibri" w:hAnsi="Calibri"/>
          <w:sz w:val="22"/>
          <w:szCs w:val="22"/>
        </w:rPr>
        <w:t xml:space="preserve"/>
      </w:r>
    </w:p>
    <w:p>
      <w:pPr>
        <w:spacing w:after="60" w:before="60" w:line="300"/>
      </w:pPr>
      <w:r>
        <w:rPr>
          <w:rFonts w:ascii="Calibri" w:cs="Calibri" w:eastAsia="Calibri" w:hAnsi="Calibri"/>
          <w:sz w:val="22"/>
          <w:szCs w:val="22"/>
        </w:rPr>
        <w:t xml:space="preserve">L'architecture V1 est pensée pour que chacune de ces phases s'ajoute par composition (nouveaux consumers sur l'event bus, nouvelles surfaces sur l'EVENT_CONTRACT), jamais par refactoring du cœur.</w:t>
      </w:r>
    </w:p>
    <w:p>
      <w:pPr>
        <w:pStyle w:val="Heading1"/>
        <w:pageBreakBefore/>
        <w:spacing w:after="180" w:before="240"/>
      </w:pPr>
      <w:r>
        <w:rPr>
          <w:rFonts w:ascii="Calibri" w:cs="Calibri" w:eastAsia="Calibri" w:hAnsi="Calibri"/>
          <w:b/>
          <w:bCs/>
          <w:color w:val="1F4E79"/>
          <w:sz w:val="36"/>
          <w:szCs w:val="36"/>
        </w:rPr>
        <w:t xml:space="preserve">12. Mot de la fin</w:t>
      </w:r>
    </w:p>
    <w:p>
      <w:pPr>
        <w:pBdr>
          <w:left w:val="single" w:color="1F4E79" w:sz="24" w:space="8"/>
        </w:pBdr>
        <w:spacing w:after="120" w:before="120"/>
        <w:ind w:left="360"/>
      </w:pPr>
      <w:r>
        <w:rPr>
          <w:rFonts w:ascii="Calibri" w:cs="Calibri" w:eastAsia="Calibri" w:hAnsi="Calibri"/>
          <w:i/>
          <w:iCs/>
          <w:color w:val="555555"/>
          <w:sz w:val="22"/>
          <w:szCs w:val="22"/>
        </w:rPr>
        <w:t xml:space="preserve">« Vision is more important than speed. Architecture is more important than local convenience. Correctness is more important than token savings. » — CLAUDE.md §3</w:t>
      </w:r>
    </w:p>
    <w:p>
      <w:pPr>
        <w:spacing w:after="60" w:before="60" w:line="300"/>
      </w:pPr>
      <w:r>
        <w:rPr>
          <w:rFonts w:ascii="Calibri" w:cs="Calibri" w:eastAsia="Calibri" w:hAnsi="Calibri"/>
          <w:sz w:val="22"/>
          <w:szCs w:val="22"/>
        </w:rPr>
        <w:t xml:space="preserve">Ce plan V1 applique littéralement ces principes : on livre un produit plus petit, mais plus solide. Chaque ligne de code V1 doit respecter le contrat d'architecture V1, pour que chaque ligne de code V2/V3 s'y branche sans refactoring.</w:t>
      </w:r>
    </w:p>
    <w:p>
      <w:pPr>
        <w:spacing w:after="60" w:before="60" w:line="300"/>
      </w:pPr>
      <w:r>
        <w:rPr>
          <w:rFonts w:ascii="Calibri" w:cs="Calibri" w:eastAsia="Calibri" w:hAnsi="Calibri"/>
          <w:sz w:val="22"/>
          <w:szCs w:val="22"/>
        </w:rPr>
        <w:t xml:space="preserve">Les 12 fiches tasks correspondantes sont livrées dans tasks/TASK_V1_*.md, prêtes à être ingérées par le runner Cursor via run-cycle TASK_ID.</w:t>
      </w:r>
    </w:p>
    <w:p>
      <w:pPr>
        <w:spacing w:after="60" w:before="60" w:line="300"/>
      </w:pPr>
      <w:r>
        <w:rPr>
          <w:rFonts w:ascii="Calibri" w:cs="Calibri" w:eastAsia="Calibri" w:hAnsi="Calibri"/>
          <w:sz w:val="22"/>
          <w:szCs w:val="22"/>
        </w:rPr>
        <w:t xml:space="preserve"/>
      </w:r>
    </w:p>
    <w:p>
      <w:pPr>
        <w:spacing w:after="60" w:before="60" w:line="300"/>
      </w:pPr>
      <w:r>
        <w:rPr>
          <w:rFonts w:ascii="Calibri" w:cs="Calibri" w:eastAsia="Calibri" w:hAnsi="Calibri"/>
          <w:sz w:val="22"/>
          <w:szCs w:val="22"/>
        </w:rPr>
        <w:t xml:space="preserve"/>
      </w:r>
    </w:p>
    <w:p>
      <w:pPr>
        <w:spacing w:before="400"/>
        <w:jc w:val="center"/>
      </w:pPr>
      <w:r>
        <w:rPr>
          <w:rFonts w:ascii="Calibri" w:cs="Calibri" w:eastAsia="Calibri" w:hAnsi="Calibri"/>
          <w:i/>
          <w:iCs/>
          <w:color w:val="888888"/>
          <w:sz w:val="20"/>
          <w:szCs w:val="20"/>
        </w:rPr>
        <w:t xml:space="preserve">— fin du plan V1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FoodKing · Roadmap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FoodKing Roadmap V1 — Plan Opérationnel MVP</dc:title>
  <dc:creator>FoodKing Orchestrator</dc:creator>
  <dc:description>Plan V1 — 12 tasks critiques, 4 vagues, MVP robuste</dc:description>
  <cp:lastModifiedBy>Un-named</cp:lastModifiedBy>
  <cp:revision>1</cp:revision>
  <dcterms:created xsi:type="dcterms:W3CDTF">2026-04-15T16:01:43.072Z</dcterms:created>
  <dcterms:modified xsi:type="dcterms:W3CDTF">2026-04-15T16:01:43.072Z</dcterms:modified>
</cp:coreProperties>
</file>

<file path=docProps/custom.xml><?xml version="1.0" encoding="utf-8"?>
<Properties xmlns="http://schemas.openxmlformats.org/officeDocument/2006/custom-properties" xmlns:vt="http://schemas.openxmlformats.org/officeDocument/2006/docPropsVTypes"/>
</file>