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FOODKING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Audit Global d’Intelligence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5DADE2"/>
          <w:sz w:val="28"/>
          <w:szCs w:val="28"/>
        </w:rPr>
        <w:t xml:space="preserve">Rapport &amp; Plan d’Implémentation</w:t>
      </w:r>
    </w:p>
    <w:p>
      <w:pPr>
        <w:pBdr>
          <w:top w:val="single" w:color="1B4F72" w:sz="6" w:space="1"/>
        </w:pBdr>
        <w:spacing w:after="8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 : 14 avril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Auteur : Claude Opus (Orchestrateur IA)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Commanditaire : Kossay El Benna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Classification : Confidentiel</w:t>
      </w:r>
    </w:p>
    <w:p>
      <w:pPr>
        <w:spacing w:before="8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18 constats — 4 CRITICAL — 6 MAJOR — 8 MINOR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5 tâches Cursor planifiées — 3 cycles précédents complétés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Résumé Exécutif</w:t>
      </w:r>
    </w:p>
    <w:p>
      <w:pPr>
        <w:spacing w:after="160"/>
      </w:pPr>
      <w:r>
        <w:t xml:space="preserve">Cet audit global couvre l’ensemble de la plateforme FoodKing : synchronisation temps réel, logique métier, sécurité, fiabilité kiosk, paiement et qualité frontend. Il fait suite à trois cycles d’audit complétés avec succès (Wizard, UX Flow, Sync Deep) et constitue la dernière étape avant la mise en production.</w:t>
      </w:r>
    </w:p>
    <w:p>
      <w:pPr>
        <w:spacing w:after="160"/>
      </w:pPr>
      <w:r>
        <w:t xml:space="preserve">L’audit a identifié </w:t>
      </w:r>
      <w:r>
        <w:rPr>
          <w:b/>
          <w:bCs/>
        </w:rPr>
        <w:t xml:space="preserve">18 constats</w:t>
      </w:r>
      <w:r>
        <w:t xml:space="preserve"> dont </w:t>
      </w:r>
      <w:r>
        <w:rPr>
          <w:b/>
          <w:bCs/>
          <w:color w:val="C0392B"/>
        </w:rPr>
        <w:t xml:space="preserve">4 critiques</w:t>
      </w:r>
      <w:r>
        <w:t xml:space="preserve"> (bloquants pour la production), </w:t>
      </w:r>
      <w:r>
        <w:rPr>
          <w:b/>
          <w:bCs/>
          <w:color w:val="B7950B"/>
        </w:rPr>
        <w:t xml:space="preserve">6 majeurs</w:t>
      </w:r>
      <w:r>
        <w:t xml:space="preserve"> (dégradation significative) et </w:t>
      </w:r>
      <w:r>
        <w:rPr>
          <w:b/>
          <w:bCs/>
          <w:color w:val="2471A3"/>
        </w:rPr>
        <w:t xml:space="preserve">8 mineurs</w:t>
      </w:r>
      <w:r>
        <w:t xml:space="preserve"> (dette technique). Les constats critiques concernent le temps réel (Echo non initialisé), le kiosk (impression sans fallback), le paiement (double-débit TPE) et la fidélité (points non remboursés).</w:t>
      </w:r>
    </w:p>
    <w:p>
      <w:pPr>
        <w:pStyle w:val="Heading2"/>
      </w:pPr>
      <w:r>
        <w:t xml:space="preserve">Vue d’ensemble par sévérité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234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Bloquant Prod</w:t>
            </w:r>
          </w:p>
        </w:tc>
        <w:tc>
          <w:tcPr>
            <w:tcW w:type="dxa" w:w="234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estimé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3-4 jours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Recommandé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jours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 jours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2. Cycles Précédents Complétés</w:t>
      </w:r>
    </w:p>
    <w:p>
      <w:pPr>
        <w:spacing w:after="120"/>
      </w:pPr>
      <w:r>
        <w:t xml:space="preserve">Trois cycles Cursor ont déjà été exécutés et validés avant cet audit global. Leurs résultats constituent le socle sur lequel les nouvelles tâches s’appuient.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2360"/>
      </w:tblGrid>
      <w:tr>
        <w:tc>
          <w:tcPr>
            <w:tcW w:type="dxa" w:w="26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TASK_WIZARD_AUDIT_001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Deep Wizard Audit (POS + Kiosk)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CLOSED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problèmes (P1-P10), 7 fichiers modifiés, 191 tests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TASK_UX_FLOW_001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 Flow Audit Multi-surface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CLOSED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surfaces auditées, Playwright PASSED, 191 tests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TASK_SYNC_WIZARD_DEEP_001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 &amp; Wizard Deep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CLOSED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A (8 sync) + Phase B (10 wizard) + Phase C (tests), 194 tests dont 3 ConcurrentOrderTest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Constats Détaillés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100"/>
        <w:gridCol w:w="3200"/>
        <w:gridCol w:w="3260"/>
      </w:tblGrid>
      <w:tr>
        <w:tc>
          <w:tcPr>
            <w:tcW w:type="dxa" w:w="7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11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3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Constat</w:t>
            </w:r>
          </w:p>
        </w:tc>
        <w:tc>
          <w:tcPr>
            <w:tcW w:type="dxa" w:w="32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Echo/Pusher non initialisé dans app.js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TASK_REALTIME_001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Kiosk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Impression ticket sans gestion d’erreur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TASK_KIOSK_RELIABILITY_001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TPE timeout → risque double-débit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TASK_PAYMENT_SAFETY_001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Fidélité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Annulation commande ne rembourse pas les points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TASK_PAYMENT_SAFETY_001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 de heartbeat/reconnexion WebSocket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TASK_REALTIME_001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Rendu monnaie non affiché (paiement cash)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TASK_PAYMENT_SAFETY_001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Sécurité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 trop permissif sur commandes kiosk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TASK_SECURITY_HARDEN_001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Kiosk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d’attente offline sans sync au démarrage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TASK_KIOSK_RELIABILITY_001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Kiosk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Tiroir-caisse : échec non loggé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TASK_KIOSK_RELIABILITY_001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MAJOR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Fidélité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fidélité non loggée complètement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TASK_POLISH_001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Sécurité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landing_url kiosk non validé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TASK_SECURITY_HARDEN_001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Données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wizard_template NULL dans certains produits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TASK_POLISH_001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Kiosk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Panier : pas de limite de quantité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TASK_KIOSK_RELIABILITY_001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Syntaxe :onclick dépréciée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TASK_POLISH_001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Reçu : key utilise l’index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TASK_POLISH_001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Sécurité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Permissions admin trop larges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TASK_SECURITY_HARDEN_001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Broadcast driver sans fallback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TASK_REALTIME_001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F-18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MINOR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sans error boundaries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71A3"/>
                <w:sz w:val="18"/>
                <w:szCs w:val="18"/>
              </w:rPr>
              <w:t xml:space="preserve">TASK_POLISH_001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Description des Constats</w:t>
      </w:r>
    </w:p>
    <w:p>
      <w:pPr>
        <w:pStyle w:val="Heading3"/>
        <w:spacing w:before="240"/>
      </w:pPr>
      <w:r>
        <w:rPr>
          <w:color w:val="1B4F72"/>
        </w:rPr>
        <w:t xml:space="preserve">F-01 </w:t>
      </w:r>
      <w:r>
        <w:rPr>
          <w:b/>
          <w:bCs/>
          <w:color w:val="C0392B"/>
        </w:rPr>
        <w:t xml:space="preserve">[CRITICAL] </w:t>
      </w:r>
      <w:r>
        <w:rPr>
          <w:color w:val="333333"/>
        </w:rPr>
        <w:t xml:space="preserve">Echo/Pusher non initialisé dans app.js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Real-time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TASK_REALTIME_001</w:t>
      </w:r>
    </w:p>
    <w:p>
      <w:pPr>
        <w:spacing w:after="160"/>
      </w:pPr>
      <w:r>
        <w:t xml:space="preserve">Le fichier bootstrap.js définit window.Echo mais le code est commenté. Aucun événement WebSocket ne peut être reçu. KDS, OSS et POS ne reçoivent pas les mises à jour en temps réel.</w:t>
      </w:r>
    </w:p>
    <w:p>
      <w:pPr>
        <w:pStyle w:val="Heading3"/>
        <w:spacing w:before="240"/>
      </w:pPr>
      <w:r>
        <w:rPr>
          <w:color w:val="1B4F72"/>
        </w:rPr>
        <w:t xml:space="preserve">F-02 </w:t>
      </w:r>
      <w:r>
        <w:rPr>
          <w:b/>
          <w:bCs/>
          <w:color w:val="C0392B"/>
        </w:rPr>
        <w:t xml:space="preserve">[CRITICAL] </w:t>
      </w:r>
      <w:r>
        <w:rPr>
          <w:color w:val="333333"/>
        </w:rPr>
        <w:t xml:space="preserve">Impression ticket sans gestion d’erreur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Kiosk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TASK_KIOSK_RELIABILITY_001</w:t>
      </w:r>
    </w:p>
    <w:p>
      <w:pPr>
        <w:spacing w:after="160"/>
      </w:pPr>
      <w:r>
        <w:t xml:space="preserve">PrinterService appelle l’API imprimante sans try/catch. En cas de panne imprimante, la commande est validée mais le client ne reçoit aucun ticket. Aucun fallback (QR code, numéro écran).</w:t>
      </w:r>
    </w:p>
    <w:p>
      <w:pPr>
        <w:pStyle w:val="Heading3"/>
        <w:spacing w:before="240"/>
      </w:pPr>
      <w:r>
        <w:rPr>
          <w:color w:val="1B4F72"/>
        </w:rPr>
        <w:t xml:space="preserve">F-03 </w:t>
      </w:r>
      <w:r>
        <w:rPr>
          <w:b/>
          <w:bCs/>
          <w:color w:val="C0392B"/>
        </w:rPr>
        <w:t xml:space="preserve">[CRITICAL] </w:t>
      </w:r>
      <w:r>
        <w:rPr>
          <w:color w:val="333333"/>
        </w:rPr>
        <w:t xml:space="preserve">TPE timeout → risque double-débit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Paiement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TASK_PAYMENT_SAFETY_001</w:t>
      </w:r>
    </w:p>
    <w:p>
      <w:pPr>
        <w:spacing w:after="160"/>
      </w:pPr>
      <w:r>
        <w:t xml:space="preserve">PaymentController attend la réponse TPE sans timeout explicite. En cas de lenteur réseau, le caissier peut relancer le paiement, créant un double-débit. Aucun mécanisme d’idempotency sur le paiement carte.</w:t>
      </w:r>
    </w:p>
    <w:p>
      <w:pPr>
        <w:pStyle w:val="Heading3"/>
        <w:spacing w:before="240"/>
      </w:pPr>
      <w:r>
        <w:rPr>
          <w:color w:val="1B4F72"/>
        </w:rPr>
        <w:t xml:space="preserve">F-04 </w:t>
      </w:r>
      <w:r>
        <w:rPr>
          <w:b/>
          <w:bCs/>
          <w:color w:val="C0392B"/>
        </w:rPr>
        <w:t xml:space="preserve">[CRITICAL] </w:t>
      </w:r>
      <w:r>
        <w:rPr>
          <w:color w:val="333333"/>
        </w:rPr>
        <w:t xml:space="preserve">Annulation commande ne rembourse pas les points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Fidélité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TASK_PAYMENT_SAFETY_001</w:t>
      </w:r>
    </w:p>
    <w:p>
      <w:pPr>
        <w:spacing w:after="160"/>
      </w:pPr>
      <w:r>
        <w:t xml:space="preserve">OrderService::cancelOrder() change le statut mais n’appelle pas LoyaltyService::refundPoints(). Les points déduits lors de la commande sont perdus définitivement.</w:t>
      </w:r>
    </w:p>
    <w:p>
      <w:pPr>
        <w:pStyle w:val="Heading3"/>
        <w:spacing w:before="240"/>
      </w:pPr>
      <w:r>
        <w:rPr>
          <w:color w:val="1B4F72"/>
        </w:rPr>
        <w:t xml:space="preserve">F-05 </w:t>
      </w:r>
      <w:r>
        <w:rPr>
          <w:b/>
          <w:bCs/>
          <w:color w:val="B7950B"/>
        </w:rPr>
        <w:t xml:space="preserve">[MAJOR] </w:t>
      </w:r>
      <w:r>
        <w:rPr>
          <w:color w:val="333333"/>
        </w:rPr>
        <w:t xml:space="preserve">Pas de heartbeat/reconnexion WebSocket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Real-time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TASK_REALTIME_001</w:t>
      </w:r>
    </w:p>
    <w:p>
      <w:pPr>
        <w:spacing w:after="160"/>
      </w:pPr>
      <w:r>
        <w:t xml:space="preserve">Aucun mécanisme de reconnexion automatique si la connexion WebSocket tombe. Après une perte réseau temporaire, KDS et OSS restent muets jusqu’au prochain F5.</w:t>
      </w:r>
    </w:p>
    <w:p>
      <w:pPr>
        <w:pStyle w:val="Heading3"/>
        <w:spacing w:before="240"/>
      </w:pPr>
      <w:r>
        <w:rPr>
          <w:color w:val="1B4F72"/>
        </w:rPr>
        <w:t xml:space="preserve">F-06 </w:t>
      </w:r>
      <w:r>
        <w:rPr>
          <w:b/>
          <w:bCs/>
          <w:color w:val="B7950B"/>
        </w:rPr>
        <w:t xml:space="preserve">[MAJOR] </w:t>
      </w:r>
      <w:r>
        <w:rPr>
          <w:color w:val="333333"/>
        </w:rPr>
        <w:t xml:space="preserve">Rendu monnaie non affiché (paiement cash)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POS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TASK_PAYMENT_SAFETY_001</w:t>
      </w:r>
    </w:p>
    <w:p>
      <w:pPr>
        <w:spacing w:after="160"/>
      </w:pPr>
      <w:r>
        <w:t xml:space="preserve">POS PaymentComponent calcule le montant reçu mais n’affiche jamais la différence (monnaie à rendre). Le caissier doit calculer mentalement.</w:t>
      </w:r>
    </w:p>
    <w:p>
      <w:pPr>
        <w:pStyle w:val="Heading3"/>
        <w:spacing w:before="240"/>
      </w:pPr>
      <w:r>
        <w:rPr>
          <w:color w:val="1B4F72"/>
        </w:rPr>
        <w:t xml:space="preserve">F-07 </w:t>
      </w:r>
      <w:r>
        <w:rPr>
          <w:b/>
          <w:bCs/>
          <w:color w:val="B7950B"/>
        </w:rPr>
        <w:t xml:space="preserve">[MAJOR] </w:t>
      </w:r>
      <w:r>
        <w:rPr>
          <w:color w:val="333333"/>
        </w:rPr>
        <w:t xml:space="preserve">Rate limit trop permissif sur commandes kiosk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Sécurité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TASK_SECURITY_HARDEN_001</w:t>
      </w:r>
    </w:p>
    <w:p>
      <w:pPr>
        <w:spacing w:after="160"/>
      </w:pPr>
      <w:r>
        <w:t xml:space="preserve">ThrottleRequests sur /api/kiosk/orders est à 60/min. Un kiosk ne devrait pas soumettre plus de 5 commandes/min. Risque de spam ou d’abus.</w:t>
      </w:r>
    </w:p>
    <w:p>
      <w:pPr>
        <w:pStyle w:val="Heading3"/>
        <w:spacing w:before="240"/>
      </w:pPr>
      <w:r>
        <w:rPr>
          <w:color w:val="1B4F72"/>
        </w:rPr>
        <w:t xml:space="preserve">F-08 </w:t>
      </w:r>
      <w:r>
        <w:rPr>
          <w:b/>
          <w:bCs/>
          <w:color w:val="B7950B"/>
        </w:rPr>
        <w:t xml:space="preserve">[MAJOR] </w:t>
      </w:r>
      <w:r>
        <w:rPr>
          <w:color w:val="333333"/>
        </w:rPr>
        <w:t xml:space="preserve">File d’attente offline sans sync au démarrage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Kiosk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TASK_KIOSK_RELIABILITY_001</w:t>
      </w:r>
    </w:p>
    <w:p>
      <w:pPr>
        <w:spacing w:after="160"/>
      </w:pPr>
      <w:r>
        <w:t xml:space="preserve">OfflineQueueService stocke les commandes en localStorage mais ne tente pas de les envoyer au démarrage de l’app. Les commandes restent bloquées jusqu’à la prochaine action utilisateur.</w:t>
      </w:r>
    </w:p>
    <w:p>
      <w:pPr>
        <w:pStyle w:val="Heading3"/>
        <w:spacing w:before="240"/>
      </w:pPr>
      <w:r>
        <w:rPr>
          <w:color w:val="1B4F72"/>
        </w:rPr>
        <w:t xml:space="preserve">F-09 </w:t>
      </w:r>
      <w:r>
        <w:rPr>
          <w:b/>
          <w:bCs/>
          <w:color w:val="B7950B"/>
        </w:rPr>
        <w:t xml:space="preserve">[MAJOR] </w:t>
      </w:r>
      <w:r>
        <w:rPr>
          <w:color w:val="333333"/>
        </w:rPr>
        <w:t xml:space="preserve">Tiroir-caisse : échec non loggé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Kiosk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TASK_KIOSK_RELIABILITY_001</w:t>
      </w:r>
    </w:p>
    <w:p>
      <w:pPr>
        <w:spacing w:after="160"/>
      </w:pPr>
      <w:r>
        <w:t xml:space="preserve">CashDrawerService envoie la commande d’ouverture mais ne vérifie pas le retour. Si le tiroir ne s’ouvre pas, aucun log, aucune alerte. Risque comptable.</w:t>
      </w:r>
    </w:p>
    <w:p>
      <w:pPr>
        <w:pStyle w:val="Heading3"/>
        <w:spacing w:before="240"/>
      </w:pPr>
      <w:r>
        <w:rPr>
          <w:color w:val="1B4F72"/>
        </w:rPr>
        <w:t xml:space="preserve">F-10 </w:t>
      </w:r>
      <w:r>
        <w:rPr>
          <w:b/>
          <w:bCs/>
          <w:color w:val="B7950B"/>
        </w:rPr>
        <w:t xml:space="preserve">[MAJOR] </w:t>
      </w:r>
      <w:r>
        <w:rPr>
          <w:color w:val="333333"/>
        </w:rPr>
        <w:t xml:space="preserve">Race condition fidélité non loggée complètement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Fidélité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TASK_POLISH_001</w:t>
      </w:r>
    </w:p>
    <w:p>
      <w:pPr>
        <w:spacing w:after="160"/>
      </w:pPr>
      <w:r>
        <w:t xml:space="preserve">LoyaltyService gère les accès concurrents avec lockForUpdate mais ne logge pas les tentatives échouées. Impossible de diagnostiquer les problèmes en production.</w:t>
      </w:r>
    </w:p>
    <w:p>
      <w:pPr>
        <w:pStyle w:val="Heading3"/>
        <w:spacing w:before="240"/>
      </w:pPr>
      <w:r>
        <w:rPr>
          <w:color w:val="1B4F72"/>
        </w:rPr>
        <w:t xml:space="preserve">F-11 </w:t>
      </w:r>
      <w:r>
        <w:rPr>
          <w:b/>
          <w:bCs/>
          <w:color w:val="2471A3"/>
        </w:rPr>
        <w:t xml:space="preserve">[MINOR] </w:t>
      </w:r>
      <w:r>
        <w:rPr>
          <w:color w:val="333333"/>
        </w:rPr>
        <w:t xml:space="preserve">landing_url kiosk non validé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Sécurité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TASK_SECURITY_HARDEN_001</w:t>
      </w:r>
    </w:p>
    <w:p>
      <w:pPr>
        <w:spacing w:after="160"/>
      </w:pPr>
      <w:r>
        <w:t xml:space="preserve">KioskMachine::landing_url est stocké sans validation. Une URL malveillante pourrait rediriger le kiosk vers un site externe.</w:t>
      </w:r>
    </w:p>
    <w:p>
      <w:pPr>
        <w:pStyle w:val="Heading3"/>
        <w:spacing w:before="240"/>
      </w:pPr>
      <w:r>
        <w:rPr>
          <w:color w:val="1B4F72"/>
        </w:rPr>
        <w:t xml:space="preserve">F-12 </w:t>
      </w:r>
      <w:r>
        <w:rPr>
          <w:b/>
          <w:bCs/>
          <w:color w:val="2471A3"/>
        </w:rPr>
        <w:t xml:space="preserve">[MINOR] </w:t>
      </w:r>
      <w:r>
        <w:rPr>
          <w:color w:val="333333"/>
        </w:rPr>
        <w:t xml:space="preserve">wizard_template NULL dans certains produits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Données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TASK_POLISH_001</w:t>
      </w:r>
    </w:p>
    <w:p>
      <w:pPr>
        <w:spacing w:after="160"/>
      </w:pPr>
      <w:r>
        <w:t xml:space="preserve">Certains produits ont wizard_template=NULL au lieu d’une valeur par défaut. Le wizard POS/Kiosk doit gérer ce cas (fallback ‘simple’).</w:t>
      </w:r>
    </w:p>
    <w:p>
      <w:pPr>
        <w:pStyle w:val="Heading3"/>
        <w:spacing w:before="240"/>
      </w:pPr>
      <w:r>
        <w:rPr>
          <w:color w:val="1B4F72"/>
        </w:rPr>
        <w:t xml:space="preserve">F-13 </w:t>
      </w:r>
      <w:r>
        <w:rPr>
          <w:b/>
          <w:bCs/>
          <w:color w:val="2471A3"/>
        </w:rPr>
        <w:t xml:space="preserve">[MINOR] </w:t>
      </w:r>
      <w:r>
        <w:rPr>
          <w:color w:val="333333"/>
        </w:rPr>
        <w:t xml:space="preserve">Panier : pas de limite de quantité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Kiosk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TASK_KIOSK_RELIABILITY_001</w:t>
      </w:r>
    </w:p>
    <w:p>
      <w:pPr>
        <w:spacing w:after="160"/>
      </w:pPr>
      <w:r>
        <w:t xml:space="preserve">CartService permet d’ajouter une quantité illimitée d’un même item. Un utilisateur peut commander 9999 items.</w:t>
      </w:r>
    </w:p>
    <w:p>
      <w:pPr>
        <w:pStyle w:val="Heading3"/>
        <w:spacing w:before="240"/>
      </w:pPr>
      <w:r>
        <w:rPr>
          <w:color w:val="1B4F72"/>
        </w:rPr>
        <w:t xml:space="preserve">F-14 </w:t>
      </w:r>
      <w:r>
        <w:rPr>
          <w:b/>
          <w:bCs/>
          <w:color w:val="2471A3"/>
        </w:rPr>
        <w:t xml:space="preserve">[MINOR] </w:t>
      </w:r>
      <w:r>
        <w:rPr>
          <w:color w:val="333333"/>
        </w:rPr>
        <w:t xml:space="preserve">Syntaxe :onclick dépréciée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POS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TASK_POLISH_001</w:t>
      </w:r>
    </w:p>
    <w:p>
      <w:pPr>
        <w:spacing w:after="160"/>
      </w:pPr>
      <w:r>
        <w:t xml:space="preserve">Plusieurs composants POS utilisent :onclick au lieu de @click. Fonctionne en Vue 3 mais génère des warnings et sera retiré en Vue 4.</w:t>
      </w:r>
    </w:p>
    <w:p>
      <w:pPr>
        <w:pStyle w:val="Heading3"/>
        <w:spacing w:before="240"/>
      </w:pPr>
      <w:r>
        <w:rPr>
          <w:color w:val="1B4F72"/>
        </w:rPr>
        <w:t xml:space="preserve">F-15 </w:t>
      </w:r>
      <w:r>
        <w:rPr>
          <w:b/>
          <w:bCs/>
          <w:color w:val="2471A3"/>
        </w:rPr>
        <w:t xml:space="preserve">[MINOR] </w:t>
      </w:r>
      <w:r>
        <w:rPr>
          <w:color w:val="333333"/>
        </w:rPr>
        <w:t xml:space="preserve">Reçu : key utilise l’index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POS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TASK_POLISH_001</w:t>
      </w:r>
    </w:p>
    <w:p>
      <w:pPr>
        <w:spacing w:after="160"/>
      </w:pPr>
      <w:r>
        <w:t xml:space="preserve">ReceiptComponent utilise :key="index" au lieu d’un identifiant unique. Risque de rendu incorrect si la liste change dynamiquement.</w:t>
      </w:r>
    </w:p>
    <w:p>
      <w:pPr>
        <w:pStyle w:val="Heading3"/>
        <w:spacing w:before="240"/>
      </w:pPr>
      <w:r>
        <w:rPr>
          <w:color w:val="1B4F72"/>
        </w:rPr>
        <w:t xml:space="preserve">F-16 </w:t>
      </w:r>
      <w:r>
        <w:rPr>
          <w:b/>
          <w:bCs/>
          <w:color w:val="2471A3"/>
        </w:rPr>
        <w:t xml:space="preserve">[MINOR] </w:t>
      </w:r>
      <w:r>
        <w:rPr>
          <w:color w:val="333333"/>
        </w:rPr>
        <w:t xml:space="preserve">Permissions admin trop larges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Sécurité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TASK_SECURITY_HARDEN_001</w:t>
      </w:r>
    </w:p>
    <w:p>
      <w:pPr>
        <w:spacing w:after="160"/>
      </w:pPr>
      <w:r>
        <w:t xml:space="preserve">Certains rôles admin ont des permissions catch-all (*). Risque de privilège excess si un compte admin est compromis.</w:t>
      </w:r>
    </w:p>
    <w:p>
      <w:pPr>
        <w:pStyle w:val="Heading3"/>
        <w:spacing w:before="240"/>
      </w:pPr>
      <w:r>
        <w:rPr>
          <w:color w:val="1B4F72"/>
        </w:rPr>
        <w:t xml:space="preserve">F-17 </w:t>
      </w:r>
      <w:r>
        <w:rPr>
          <w:b/>
          <w:bCs/>
          <w:color w:val="2471A3"/>
        </w:rPr>
        <w:t xml:space="preserve">[MINOR] </w:t>
      </w:r>
      <w:r>
        <w:rPr>
          <w:color w:val="333333"/>
        </w:rPr>
        <w:t xml:space="preserve">Broadcast driver sans fallback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Real-time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TASK_REALTIME_001</w:t>
      </w:r>
    </w:p>
    <w:p>
      <w:pPr>
        <w:spacing w:after="160"/>
      </w:pPr>
      <w:r>
        <w:t xml:space="preserve">Si le driver broadcast (pusher/redis) échoue, aucun fallback (polling). Les écrans temps réel deviennent aveugles.</w:t>
      </w:r>
    </w:p>
    <w:p>
      <w:pPr>
        <w:pStyle w:val="Heading3"/>
        <w:spacing w:before="240"/>
      </w:pPr>
      <w:r>
        <w:rPr>
          <w:color w:val="1B4F72"/>
        </w:rPr>
        <w:t xml:space="preserve">F-18 </w:t>
      </w:r>
      <w:r>
        <w:rPr>
          <w:b/>
          <w:bCs/>
          <w:color w:val="2471A3"/>
        </w:rPr>
        <w:t xml:space="preserve">[MINOR] </w:t>
      </w:r>
      <w:r>
        <w:rPr>
          <w:color w:val="333333"/>
        </w:rPr>
        <w:t xml:space="preserve">Dashboard sans error boundaries</w:t>
      </w:r>
    </w:p>
    <w:p>
      <w:pPr>
        <w:spacing w:after="80"/>
      </w:pPr>
      <w:r>
        <w:rPr>
          <w:b/>
          <w:bCs/>
        </w:rPr>
        <w:t xml:space="preserve">Domaine : </w:t>
      </w:r>
      <w:r>
        <w:t xml:space="preserve">Frontend</w:t>
      </w:r>
      <w:r>
        <w:rPr>
          <w:b/>
          <w:bCs/>
        </w:rPr>
        <w:t xml:space="preserve">  |  Tâche : </w:t>
      </w:r>
      <w:r>
        <w:rPr>
          <w:color w:val="2471A3"/>
        </w:rPr>
        <w:t xml:space="preserve">TASK_POLISH_001</w:t>
      </w:r>
    </w:p>
    <w:p>
      <w:pPr>
        <w:spacing w:after="160"/>
      </w:pPr>
      <w:r>
        <w:t xml:space="preserve">Les composants dashboard n’ont pas de errorCaptured/onErrorCaptured. Une erreur dans un widget fait tomber tout le dashboard.</w:t>
      </w:r>
    </w:p>
    <w:p>
      <w:r>
        <w:br w:type="page"/>
      </w:r>
    </w:p>
    <w:p>
      <w:pPr>
        <w:pStyle w:val="Heading1"/>
      </w:pPr>
      <w:r>
        <w:t xml:space="preserve">5. Plan d’Implémentation</w:t>
      </w:r>
    </w:p>
    <w:p>
      <w:pPr>
        <w:spacing w:after="160"/>
      </w:pPr>
      <w:r>
        <w:t xml:space="preserve">Les 18 constats sont regroupés en 5 tâches Cursor, ordonnées par priorité. Chaque tâche suit le protocole PLAN → EXECUTE → VALIDATE → AUDIT → CLOSE.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800"/>
        <w:gridCol w:w="1500"/>
        <w:gridCol w:w="1460"/>
      </w:tblGrid>
      <w:tr>
        <w:tc>
          <w:tcPr>
            <w:tcW w:type="dxa" w:w="2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Constats</w:t>
            </w:r>
          </w:p>
        </w:tc>
        <w:tc>
          <w:tcPr>
            <w:tcW w:type="dxa" w:w="14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TASK_REALTIME_001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Real-time &amp; 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F-01, F-05, F-17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claude-sonnet-4-5-20250514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TASK_PAYMENT_SAFETY_001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Paiement &amp; Fidélité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F-03, F-04, F-06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claude-sonnet-4-5-20250514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TASK_KIOSK_RELIABILITY_001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Kiosk Fiabilité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F-02, F-08, F-09, F-13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claude-sonnet-4-5-20250514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TASK_SECURITY_HARDEN_001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Sécurité &amp; Hardening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F-07, F-11, F-16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claude-sonnet-4-5-20250514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TASK_POLISH_001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Polish &amp; Qualité 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F-10, F-12, F-14, F-15, F-18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claude-sonnet-4-5-20250514</w:t>
            </w:r>
          </w:p>
        </w:tc>
      </w:tr>
    </w:tbl>
    <w:p>
      <w:pPr>
        <w:pStyle w:val="Heading2"/>
        <w:spacing w:before="300"/>
      </w:pPr>
      <w:r>
        <w:t xml:space="preserve">Ordre d’exécution recommandé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TASK_REALTIME_001 (P0)</w:t>
      </w:r>
      <w:r>
        <w:t xml:space="preserve"> — Prérequis pour toutes les surfaces temps réel. Sans Echo, KDS/OSS/POS ne fonctionnent pas en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TASK_PAYMENT_SAFETY_001 (P0)</w:t>
      </w:r>
      <w:r>
        <w:t xml:space="preserve"> — Sécurité financière. Double-débit et perte de points fidélité sont inacceptables en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TASK_KIOSK_RELIABILITY_001 (P1)</w:t>
      </w:r>
      <w:r>
        <w:t xml:space="preserve"> — Fiabilité kiosk. Impression, offline sync, tiroir-caisse, limites quantité.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TASK_SECURITY_HARDEN_001 (P1)</w:t>
      </w:r>
      <w:r>
        <w:t xml:space="preserve"> — Hardening sécurité. Rate limiting, permissions, validation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TASK_POLISH_001 (P2)</w:t>
      </w:r>
      <w:r>
        <w:t xml:space="preserve"> — Qualité code et polish. Peut être exécuté en parallèle avec les tâches P1.</w:t>
      </w:r>
    </w:p>
    <w:p>
      <w:pPr>
        <w:pStyle w:val="Heading2"/>
        <w:spacing w:before="300"/>
      </w:pPr>
      <w:r>
        <w:t xml:space="preserve">Dépendances entre tâches</w:t>
      </w:r>
    </w:p>
    <w:p>
      <w:pPr>
        <w:spacing w:after="80"/>
      </w:pPr>
      <w:r>
        <w:t xml:space="preserve">TASK_REALTIME_001 doit être complétée avant TASK_KIOSK_RELIABILITY_001 (le kiosk dépend du broadcast pour la synchronisation offline). TASK_PAYMENT_SAFETY_001 est indépendante et peut s’exécuter en parallèle avec REALTIME. Les tâches P1 et P2 peuvent démarrer dès que les P0 sont validées.</w:t>
      </w:r>
    </w:p>
    <w:p>
      <w:r>
        <w:br w:type="page"/>
      </w:r>
    </w:p>
    <w:p>
      <w:pPr>
        <w:pStyle w:val="Heading1"/>
      </w:pPr>
      <w:r>
        <w:t xml:space="preserve">6. Calendrier Estimé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300"/>
        <w:gridCol w:w="2360"/>
      </w:tblGrid>
      <w:tr>
        <w:tc>
          <w:tcPr>
            <w:tcW w:type="dxa" w:w="15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3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</w:t>
            </w:r>
          </w:p>
        </w:tc>
        <w:tc>
          <w:tcPr>
            <w:tcW w:type="dxa" w:w="23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Constats couverts</w:t>
            </w:r>
          </w:p>
        </w:tc>
        <w:tc>
          <w:tcPr>
            <w:tcW w:type="dxa" w:w="2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requise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 (J1-J3)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REALTIME_001 + PAYMENT_SAFETY_001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F-01 à F-06, F-17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Oui (frozen zones)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 (J3-J5)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KIOSK_RELIABILITY_001 + SECURITY_HARDEN_001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F-02, F-07 à F-09, F-11, F-13, F-16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Oui (rate limit)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S2 (J1-J2)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POLISH_001 + validation globale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F-10, F-12, F-14, F-15, F-18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S2 (J3)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Playwright E2E complet + audit final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Human gate finale</w:t>
            </w:r>
          </w:p>
        </w:tc>
      </w:tr>
    </w:tbl>
    <w:p>
      <w:pPr>
        <w:pStyle w:val="Heading2"/>
        <w:spacing w:before="300"/>
      </w:pPr>
      <w:r>
        <w:t xml:space="preserve">Critères de Go/No-Go Production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Tous les constats CRITICAL (F-01 à F-04) résolus et validés par tests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Tous les constats MAJOR résolus ou explicitement acceptés avec mitigation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Playwright E2E : 5 flows critiques PASS (Auth, POS Cash, POS Card, Kiosk, KDS)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PHPUnit : 194+ tests PASS, 0 failures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Validation humaine finale (Kossay) sur POS et Kiosk en conditions réelles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FoodKing — Audit Global</w:t>
    </w:r>
    <w:r>
      <w:rPr>
        <w:rFonts w:ascii="Arial" w:cs="Arial" w:eastAsia="Arial" w:hAnsi="Arial"/>
        <w:color w:val="999999"/>
        <w:sz w:val="16"/>
        <w:szCs w:val="16"/>
      </w:rPr>
      <w:t xml:space="preserve">	14/04/2026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471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2026-04-14T19:30:33.095Z</dcterms:created>
  <dcterms:modified xsi:type="dcterms:W3CDTF">2026-04-14T19:30:33.095Z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