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6"/>
        <w:rPr>
          <w:noProof/>
        </w:rPr>
      </w:pPr>
      <w:r>
        <w:rPr>
          <w:rFonts w:hint="eastAsia"/>
          <w:noProof/>
        </w:rPr>
        <w:t xml:space="preserve">JuJuTrader </w:t>
      </w:r>
      <w:r>
        <w:rPr>
          <w:noProof/>
        </w:rPr>
        <w:t>–</w:t>
      </w:r>
      <w:r>
        <w:rPr>
          <w:rFonts w:hint="eastAsia"/>
          <w:noProof/>
        </w:rPr>
        <w:t xml:space="preserve"> MISD 설계문서</w:t>
      </w:r>
    </w:p>
    <w:p>
      <w:pPr>
        <w:pStyle w:val="1"/>
        <w:numPr>
          <w:ilvl w:val="0"/>
          <w:numId w:val="1"/>
        </w:numPr>
        <w:rPr>
          <w:lang w:eastAsia="ko-KR"/>
          <w:rFonts w:hint="eastAsia"/>
          <w:rtl w:val="off"/>
        </w:rPr>
      </w:pPr>
      <w:r>
        <w:rPr>
          <w:lang w:eastAsia="ko-KR"/>
          <w:rtl w:val="off"/>
        </w:rPr>
        <w:t>개요</w:t>
      </w:r>
    </w:p>
    <w:p>
      <w:pPr>
        <w:rPr>
          <w:lang w:eastAsia="ko-KR"/>
          <w:rFonts w:hint="eastAsia"/>
          <w:rtl w:val="off"/>
        </w:rPr>
      </w:pPr>
      <w:r>
        <w:rPr>
          <w:lang w:eastAsia="ko-KR"/>
          <w:rtl w:val="off"/>
        </w:rPr>
        <w:t xml:space="preserve"> 주가데이터(KOSPI, DOWJONES, ...)를 경제지표를 사용하여 일단위, 월단위 예측을 한다. </w:t>
      </w:r>
    </w:p>
    <w:p>
      <w:pPr>
        <w:rPr>
          <w:lang w:eastAsia="ko-KR"/>
          <w:rFonts w:hint="eastAsia"/>
          <w:rtl w:val="off"/>
        </w:rPr>
      </w:pPr>
      <w:r>
        <w:rPr>
          <w:lang w:eastAsia="ko-KR"/>
          <w:rtl w:val="off"/>
        </w:rPr>
        <w:t xml:space="preserve">예측된 결과 Signal을 토대로 Order를 생성하여 simulation를 하고 결과를 그래프와 수익률의 형태로 분석하며 이를 최적의 예측값을 구하기 위해 반복된 작업을 하는 시스템. </w:t>
      </w:r>
    </w:p>
    <w:p>
      <w:pPr>
        <w:rPr>
          <w:lang w:eastAsia="ko-KR"/>
          <w:rFonts w:hint="eastAsia"/>
          <w:rtl w:val="off"/>
        </w:rPr>
      </w:pPr>
    </w:p>
    <w:p>
      <w:pPr>
        <w:rPr>
          <w:lang w:eastAsia="ko-KR"/>
          <w:rFonts w:hint="eastAsia"/>
          <w:rtl w:val="off"/>
        </w:rPr>
      </w:pPr>
      <w:r>
        <w:rPr>
          <w:lang w:eastAsia="ko-KR"/>
          <w:rtl w:val="off"/>
        </w:rPr>
        <w:t xml:space="preserve"> 크게 예측-&gt; 전략편집-&gt;시뮬레이터-&gt;분석의 과정을 거치며 예측 알고리즘으로는 Random Forest, K-NN, Linear Regression, XGBoost를 사용한다. 예측할 것은 KOSPI, DOWJONES와 같은 주가지수를 월 단위 등락과 일단위 등락을 예측한다. 예측된 결과값은 signal형태로 표현되며 이를 기반으로 주가의 매수, 매도타이밍에 대한 전략을 생성한다. 생성된 전략으로 과거 N년간의 주가지수를 매수, 매도하는 Simulation작업을 거친다. Simulation결과를 가지고 signal과의 수익률에 대한 상관 관계를 분석한다. </w:t>
      </w:r>
    </w:p>
    <w:p>
      <w:pPr>
        <w:rPr>
          <w:lang w:eastAsia="ko-KR"/>
          <w:rFonts w:hint="eastAsia"/>
          <w:rtl w:val="off"/>
        </w:rPr>
      </w:pPr>
    </w:p>
    <w:p>
      <w:pPr/>
      <w:r>
        <w:rPr>
          <w:lang w:eastAsia="ko-KR"/>
          <w:rtl w:val="off"/>
        </w:rPr>
        <w:t xml:space="preserve"> 최종적으로 반복적인 작업을 통해 어떠한 경제지표와 알고리즘 세팅이 주가를 예측하는 데에 최적값인지 구하는 것이 본 시스템의 목적이다.</w:t>
      </w:r>
    </w:p>
    <w:p>
      <w:pPr>
        <w:pStyle w:val="1"/>
        <w:numPr>
          <w:ilvl w:val="0"/>
          <w:numId w:val="1"/>
        </w:numPr>
      </w:pPr>
      <w:r>
        <w:rPr>
          <w:rFonts w:hint="eastAsia"/>
        </w:rPr>
        <w:t xml:space="preserve">전체 </w:t>
      </w:r>
      <w:r>
        <w:rPr>
          <w:rFonts w:hint="eastAsia"/>
        </w:rPr>
        <w:t>시나리오</w:t>
      </w:r>
      <w:r>
        <w:rPr>
          <w:rFonts w:hint="eastAsia"/>
        </w:rPr>
        <w:t xml:space="preserve"> 및 구성도</w:t>
      </w:r>
    </w:p>
    <w:p>
      <w:pPr>
        <w:rPr>
          <w:noProof/>
        </w:rPr>
      </w:pPr>
    </w:p>
    <w:p>
      <w:pPr>
        <w:rPr>
          <w:rFonts w:hint="eastAsia"/>
        </w:rPr>
      </w:pPr>
      <w:r>
        <w:rPr>
          <w:rFonts w:hint="eastAsia"/>
        </w:rPr>
        <w:drawing>
          <wp:inline distT="0" distB="0" distL="180" distR="180">
            <wp:extent cx="5731510" cy="371221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3712210"/>
                    </a:xfrm>
                    <a:prstGeom prst="rect"/>
                  </pic:spPr>
                </pic:pic>
              </a:graphicData>
            </a:graphic>
          </wp:inline>
        </w:drawing>
      </w:r>
    </w:p>
    <w:p>
      <w:pPr>
        <w:rPr>
          <w:lang/>
          <w:rFonts/>
          <w:b/>
          <w:rtl w:val="off"/>
        </w:rPr>
      </w:pPr>
    </w:p>
    <w:p>
      <w:pPr>
        <w:rPr>
          <w:lang/>
          <w:rFonts/>
          <w:b/>
          <w:rtl w:val="off"/>
        </w:rPr>
      </w:pPr>
    </w:p>
    <w:p>
      <w:pPr>
        <w:rPr>
          <w:b/>
        </w:rPr>
      </w:pPr>
      <w:r>
        <w:rPr>
          <w:rFonts w:hint="eastAsia"/>
          <w:b/>
        </w:rPr>
        <w:t>컨트롤러</w:t>
      </w:r>
    </w:p>
    <w:p>
      <w:pPr>
        <w:pStyle w:val="af1"/>
        <w:numPr>
          <w:ilvl w:val="0"/>
          <w:numId w:val="2"/>
        </w:numPr>
        <w:rPr>
          <w:sz w:val="18"/>
        </w:rPr>
      </w:pPr>
      <w:r>
        <w:rPr>
          <w:rFonts w:hint="eastAsia"/>
          <w:sz w:val="18"/>
        </w:rPr>
        <w:t>MISD: 프로그램 전체를 컨트롤,</w:t>
      </w:r>
      <w:r>
        <w:rPr>
          <w:sz w:val="18"/>
        </w:rPr>
        <w:t xml:space="preserve"> </w:t>
      </w:r>
      <w:r>
        <w:rPr>
          <w:lang w:eastAsia="ko-KR"/>
          <w:sz w:val="18"/>
          <w:rtl w:val="off"/>
        </w:rPr>
        <w:t xml:space="preserve">GUI환경에서 설정한 값을 토대로 </w:t>
      </w:r>
      <w:r>
        <w:rPr>
          <w:rFonts w:hint="eastAsia"/>
          <w:sz w:val="18"/>
        </w:rPr>
        <w:t>세부 모듈을 실행시킨 후</w:t>
      </w:r>
      <w:r>
        <w:rPr>
          <w:lang w:eastAsia="ko-KR"/>
          <w:rFonts w:hint="eastAsia"/>
          <w:sz w:val="18"/>
          <w:rtl w:val="off"/>
        </w:rPr>
        <w:t xml:space="preserve"> 처리결과인</w:t>
      </w:r>
      <w:r>
        <w:rPr>
          <w:rFonts w:hint="eastAsia"/>
          <w:sz w:val="18"/>
        </w:rPr>
        <w:t xml:space="preserve"> </w:t>
      </w:r>
      <w:r>
        <w:rPr>
          <w:sz w:val="18"/>
        </w:rPr>
        <w:t>output</w:t>
      </w:r>
      <w:r>
        <w:rPr>
          <w:rFonts w:hint="eastAsia"/>
          <w:sz w:val="18"/>
        </w:rPr>
        <w:t>파일의 내용을</w:t>
      </w:r>
      <w:r>
        <w:rPr>
          <w:rFonts w:hint="eastAsia"/>
          <w:sz w:val="18"/>
        </w:rPr>
        <w:t xml:space="preserve"> </w:t>
      </w:r>
      <w:r>
        <w:rPr>
          <w:sz w:val="18"/>
        </w:rPr>
        <w:t>DB</w:t>
      </w:r>
      <w:r>
        <w:rPr>
          <w:rFonts w:hint="eastAsia"/>
          <w:sz w:val="18"/>
        </w:rPr>
        <w:t>에 저장하</w:t>
      </w:r>
      <w:r>
        <w:rPr>
          <w:lang w:eastAsia="ko-KR"/>
          <w:rFonts w:hint="eastAsia"/>
          <w:sz w:val="18"/>
          <w:rtl w:val="off"/>
        </w:rPr>
        <w:t>고 결과를 확인할 수 있는 main GUI</w:t>
      </w:r>
      <w:r>
        <w:rPr>
          <w:rFonts w:hint="eastAsia"/>
          <w:sz w:val="18"/>
        </w:rPr>
        <w:t xml:space="preserve"> 역할</w:t>
      </w:r>
    </w:p>
    <w:p>
      <w:pPr>
        <w:rPr>
          <w:b/>
        </w:rPr>
      </w:pPr>
      <w:r>
        <w:rPr>
          <w:rFonts w:hint="eastAsia"/>
          <w:b/>
        </w:rPr>
        <w:t xml:space="preserve">전략 </w:t>
      </w:r>
      <w:r>
        <w:rPr>
          <w:b/>
        </w:rPr>
        <w:t>script</w:t>
      </w:r>
    </w:p>
    <w:p>
      <w:pPr>
        <w:pStyle w:val="af1"/>
        <w:numPr>
          <w:ilvl w:val="0"/>
          <w:numId w:val="2"/>
        </w:numPr>
        <w:rPr>
          <w:lang w:eastAsia="ko-KR"/>
          <w:rFonts w:hint="eastAsia"/>
          <w:sz w:val="18"/>
          <w:rtl w:val="off"/>
        </w:rPr>
      </w:pPr>
      <w:r>
        <w:rPr>
          <w:sz w:val="18"/>
        </w:rPr>
        <w:t>기본</w:t>
      </w:r>
      <w:r>
        <w:rPr>
          <w:rFonts w:hint="eastAsia"/>
          <w:sz w:val="18"/>
        </w:rPr>
        <w:t xml:space="preserve"> </w:t>
      </w:r>
      <w:r>
        <w:rPr>
          <w:lang w:eastAsia="ko-KR"/>
          <w:sz w:val="18"/>
          <w:rtl w:val="off"/>
        </w:rPr>
        <w:t xml:space="preserve">예측 </w:t>
      </w:r>
      <w:r>
        <w:rPr>
          <w:sz w:val="18"/>
        </w:rPr>
        <w:t>script</w:t>
      </w:r>
      <w:r>
        <w:rPr>
          <w:sz w:val="18"/>
        </w:rPr>
        <w:t xml:space="preserve">: </w:t>
      </w:r>
      <w:r>
        <w:rPr>
          <w:lang w:eastAsia="ko-KR"/>
          <w:sz w:val="18"/>
          <w:rtl w:val="off"/>
        </w:rPr>
        <w:t>예측할</w:t>
      </w:r>
      <w:r>
        <w:rPr>
          <w:rFonts w:hint="eastAsia"/>
          <w:sz w:val="18"/>
        </w:rPr>
        <w:t xml:space="preserve"> 종목</w:t>
      </w:r>
      <w:r>
        <w:rPr>
          <w:lang w:eastAsia="ko-KR"/>
          <w:rFonts w:hint="eastAsia"/>
          <w:sz w:val="18"/>
          <w:rtl w:val="off"/>
        </w:rPr>
        <w:t>과 예측에 사용될 알고리즘을</w:t>
      </w:r>
      <w:r>
        <w:rPr>
          <w:rFonts w:hint="eastAsia"/>
          <w:sz w:val="18"/>
        </w:rPr>
        <w:t xml:space="preserve"> 설정하</w:t>
      </w:r>
      <w:r>
        <w:rPr>
          <w:lang w:eastAsia="ko-KR"/>
          <w:rFonts w:hint="eastAsia"/>
          <w:sz w:val="18"/>
          <w:rtl w:val="off"/>
        </w:rPr>
        <w:t>는</w:t>
      </w:r>
      <w:r>
        <w:rPr>
          <w:rFonts w:hint="eastAsia"/>
          <w:sz w:val="18"/>
        </w:rPr>
        <w:t xml:space="preserve"> </w:t>
      </w:r>
      <w:r>
        <w:rPr>
          <w:lang w:eastAsia="ko-KR"/>
          <w:rFonts w:hint="eastAsia"/>
          <w:sz w:val="18"/>
          <w:rtl w:val="off"/>
        </w:rPr>
        <w:t xml:space="preserve">예측 </w:t>
      </w:r>
      <w:r>
        <w:rPr>
          <w:sz w:val="18"/>
        </w:rPr>
        <w:t>script</w:t>
      </w:r>
    </w:p>
    <w:p>
      <w:pPr>
        <w:pStyle w:val="af1"/>
        <w:numPr>
          <w:ilvl w:val="0"/>
          <w:numId w:val="2"/>
        </w:numPr>
        <w:rPr>
          <w:lang w:eastAsia="ko-KR"/>
          <w:rFonts w:hint="eastAsia"/>
          <w:sz w:val="18"/>
          <w:rtl w:val="off"/>
        </w:rPr>
      </w:pPr>
      <w:r>
        <w:rPr>
          <w:rFonts w:hint="eastAsia"/>
          <w:sz w:val="18"/>
        </w:rPr>
        <w:t>상황</w:t>
      </w:r>
      <w:r>
        <w:rPr>
          <w:rFonts w:hint="eastAsia"/>
          <w:sz w:val="18"/>
        </w:rPr>
        <w:t xml:space="preserve"> 전략</w:t>
      </w:r>
      <w:r>
        <w:rPr>
          <w:rFonts w:hint="eastAsia"/>
          <w:sz w:val="18"/>
        </w:rPr>
        <w:t xml:space="preserve"> </w:t>
      </w:r>
      <w:r>
        <w:rPr>
          <w:rFonts w:hint="eastAsia"/>
          <w:sz w:val="18"/>
        </w:rPr>
        <w:t>script</w:t>
      </w:r>
      <w:r>
        <w:rPr>
          <w:rFonts w:hint="eastAsia"/>
          <w:sz w:val="18"/>
        </w:rPr>
        <w:t>: 사용자 상황</w:t>
      </w:r>
      <w:r>
        <w:rPr>
          <w:rFonts w:hint="eastAsia"/>
          <w:sz w:val="18"/>
        </w:rPr>
        <w:t>(보유 주식,</w:t>
      </w:r>
      <w:r>
        <w:rPr>
          <w:sz w:val="18"/>
        </w:rPr>
        <w:t xml:space="preserve"> </w:t>
      </w:r>
      <w:r>
        <w:rPr>
          <w:rFonts w:hint="eastAsia"/>
          <w:sz w:val="18"/>
        </w:rPr>
        <w:t>보유 현금, 수익률 등)</w:t>
      </w:r>
      <w:r>
        <w:rPr>
          <w:rFonts w:hint="eastAsia"/>
          <w:sz w:val="18"/>
        </w:rPr>
        <w:t xml:space="preserve">을 고려한 </w:t>
      </w:r>
      <w:r>
        <w:rPr>
          <w:rFonts w:hint="eastAsia"/>
          <w:sz w:val="18"/>
        </w:rPr>
        <w:t>전략</w:t>
      </w:r>
      <w:r>
        <w:rPr>
          <w:sz w:val="18"/>
        </w:rPr>
        <w:t>script</w:t>
      </w:r>
    </w:p>
    <w:p>
      <w:pPr>
        <w:ind w:left="0"/>
        <w:rPr>
          <w:lang w:eastAsia="ko-KR"/>
          <w:rFonts w:hint="eastAsia"/>
          <w:b/>
          <w:rtl w:val="off"/>
        </w:rPr>
      </w:pPr>
      <w:r>
        <w:rPr>
          <w:lang w:eastAsia="ko-KR"/>
          <w:b/>
          <w:rtl w:val="off"/>
        </w:rPr>
        <w:t>Input</w:t>
      </w:r>
      <w:r>
        <w:rPr>
          <w:b/>
        </w:rPr>
        <w:t xml:space="preserve"> F</w:t>
      </w:r>
      <w:r>
        <w:rPr>
          <w:b/>
        </w:rPr>
        <w:t>ile</w:t>
      </w:r>
    </w:p>
    <w:p>
      <w:pPr>
        <w:pStyle w:val="b0"/>
        <w:numPr>
          <w:ilvl w:val="0"/>
          <w:numId w:val="3"/>
        </w:numPr>
        <w:rPr>
          <w:lang w:eastAsia="ko-KR"/>
          <w:rFonts w:hint="eastAsia"/>
          <w:rtl w:val="off"/>
        </w:rPr>
      </w:pPr>
      <w:r>
        <w:rPr>
          <w:lang w:eastAsia="ko-KR"/>
          <w:rtl w:val="off"/>
        </w:rPr>
        <w:t>경제지표: fred에서 받아오는 주가 지수 데이터</w:t>
      </w:r>
    </w:p>
    <w:p>
      <w:pPr>
        <w:pStyle w:val="b0"/>
        <w:numPr>
          <w:ilvl w:val="0"/>
          <w:numId w:val="3"/>
        </w:numPr>
        <w:rPr>
          <w:lang w:eastAsia="ko-KR"/>
          <w:rFonts w:hint="eastAsia"/>
          <w:rtl w:val="off"/>
        </w:rPr>
      </w:pPr>
      <w:r>
        <w:rPr>
          <w:lang w:eastAsia="ko-KR"/>
          <w:rtl w:val="off"/>
        </w:rPr>
        <w:t>주가 데이터: naver와 HTS에서 받아오는 주가 데이터</w:t>
      </w:r>
    </w:p>
    <w:p>
      <w:pPr>
        <w:pStyle w:val="b0"/>
        <w:numPr>
          <w:ilvl w:val="1"/>
          <w:numId w:val="3"/>
        </w:numPr>
        <w:rPr>
          <w:lang w:eastAsia="ko-KR"/>
          <w:rFonts w:hint="eastAsia"/>
          <w:rtl w:val="off"/>
        </w:rPr>
      </w:pPr>
      <w:r>
        <w:rPr>
          <w:lang w:eastAsia="ko-KR"/>
          <w:rtl w:val="off"/>
        </w:rPr>
        <w:t>KOSPI, DOWJONES, NASDAQ</w:t>
      </w:r>
    </w:p>
    <w:p>
      <w:pPr>
        <w:pStyle w:val="b0"/>
        <w:numPr>
          <w:ilvl w:val="1"/>
          <w:numId w:val="3"/>
        </w:numPr>
        <w:rPr/>
      </w:pPr>
      <w:r>
        <w:rPr>
          <w:lang w:eastAsia="ko-KR"/>
          <w:rtl w:val="off"/>
        </w:rPr>
        <w:t>naver: 일간 데이터 HTS: 분봉,주봉,월봉</w:t>
      </w:r>
    </w:p>
    <w:p>
      <w:pPr>
        <w:rPr>
          <w:b/>
        </w:rPr>
      </w:pPr>
      <w:r>
        <w:rPr>
          <w:rFonts w:hint="eastAsia"/>
          <w:b/>
        </w:rPr>
        <w:t>O</w:t>
      </w:r>
      <w:r>
        <w:rPr>
          <w:rFonts w:hint="eastAsia"/>
          <w:b/>
        </w:rPr>
        <w:t>utput</w:t>
      </w:r>
      <w:r>
        <w:rPr>
          <w:b/>
        </w:rPr>
        <w:t xml:space="preserve"> F</w:t>
      </w:r>
      <w:r>
        <w:rPr>
          <w:b/>
        </w:rPr>
        <w:t>ile</w:t>
      </w:r>
    </w:p>
    <w:p>
      <w:pPr>
        <w:pStyle w:val="af1"/>
        <w:numPr>
          <w:ilvl w:val="0"/>
          <w:numId w:val="4"/>
        </w:numPr>
        <w:rPr>
          <w:lang w:eastAsia="ko-KR"/>
          <w:rFonts w:hint="eastAsia"/>
          <w:sz w:val="18"/>
          <w:rtl w:val="off"/>
        </w:rPr>
      </w:pPr>
      <w:r>
        <w:rPr>
          <w:lang w:eastAsia="ko-KR"/>
          <w:rFonts w:hint="eastAsia"/>
          <w:sz w:val="18"/>
          <w:rtl w:val="off"/>
        </w:rPr>
        <w:t>Analyzed Data(예측값): 주가 데이터에 등락 signal을 저장하는 파일</w:t>
      </w:r>
    </w:p>
    <w:p>
      <w:pPr>
        <w:pStyle w:val="af1"/>
        <w:numPr>
          <w:ilvl w:val="0"/>
          <w:numId w:val="4"/>
        </w:numPr>
        <w:rPr>
          <w:sz w:val="18"/>
        </w:rPr>
      </w:pPr>
      <w:r>
        <w:rPr>
          <w:rFonts w:hint="eastAsia"/>
          <w:sz w:val="18"/>
        </w:rPr>
        <w:t>Trading Order</w:t>
      </w:r>
      <w:r>
        <w:rPr>
          <w:lang w:eastAsia="ko-KR"/>
          <w:rFonts w:hint="eastAsia"/>
          <w:sz w:val="18"/>
          <w:rtl w:val="off"/>
        </w:rPr>
        <w:t>.json</w:t>
      </w:r>
      <w:r>
        <w:rPr>
          <w:sz w:val="18"/>
        </w:rPr>
        <w:t>(</w:t>
      </w:r>
      <w:r>
        <w:rPr>
          <w:rFonts w:hint="eastAsia"/>
          <w:sz w:val="18"/>
        </w:rPr>
        <w:t>주문 명령)</w:t>
      </w:r>
      <w:r>
        <w:rPr>
          <w:rFonts w:hint="eastAsia"/>
          <w:sz w:val="18"/>
        </w:rPr>
        <w:t>: 주문하는 날짜와 주문 할 때의 옵션</w:t>
      </w:r>
      <w:r>
        <w:rPr>
          <w:rFonts w:hint="eastAsia"/>
          <w:sz w:val="18"/>
        </w:rPr>
        <w:t>을 저장하는</w:t>
      </w:r>
      <w:r>
        <w:rPr>
          <w:rFonts w:hint="eastAsia"/>
          <w:sz w:val="18"/>
        </w:rPr>
        <w:t xml:space="preserve"> 파일</w:t>
      </w:r>
      <w:r>
        <w:rPr>
          <w:rFonts w:hint="eastAsia"/>
          <w:sz w:val="18"/>
        </w:rPr>
        <w:t xml:space="preserve">, </w:t>
      </w:r>
      <w:r>
        <w:rPr>
          <w:rFonts w:hint="eastAsia"/>
          <w:sz w:val="18"/>
        </w:rPr>
        <w:t>사용자 상황을 고려하지 않은 단순한 주문 명령</w:t>
      </w:r>
    </w:p>
    <w:p>
      <w:pPr>
        <w:pStyle w:val="af1"/>
        <w:numPr>
          <w:ilvl w:val="0"/>
          <w:numId w:val="4"/>
        </w:numPr>
        <w:rPr>
          <w:rFonts w:hint="eastAsia"/>
          <w:sz w:val="18"/>
        </w:rPr>
      </w:pPr>
      <w:r>
        <w:rPr>
          <w:rFonts w:hint="eastAsia"/>
          <w:sz w:val="18"/>
        </w:rPr>
        <w:t>Trading Log</w:t>
      </w:r>
      <w:r>
        <w:rPr>
          <w:lang w:eastAsia="ko-KR"/>
          <w:rFonts w:hint="eastAsia"/>
          <w:sz w:val="18"/>
          <w:rtl w:val="off"/>
        </w:rPr>
        <w:t>.json</w:t>
      </w:r>
      <w:r>
        <w:rPr>
          <w:sz w:val="18"/>
        </w:rPr>
        <w:t>(</w:t>
      </w:r>
      <w:r>
        <w:rPr>
          <w:rFonts w:hint="eastAsia"/>
          <w:sz w:val="18"/>
        </w:rPr>
        <w:t>거래 내역)</w:t>
      </w:r>
      <w:r>
        <w:rPr>
          <w:sz w:val="18"/>
        </w:rPr>
        <w:t xml:space="preserve">: </w:t>
      </w:r>
      <w:r>
        <w:rPr>
          <w:rFonts w:hint="eastAsia"/>
          <w:sz w:val="18"/>
        </w:rPr>
        <w:t xml:space="preserve">주문하는 날짜와 옵션 뿐만 아니라 사용자 상황을 고려한 주문 수량과 보유 주식수까지 </w:t>
      </w:r>
      <w:r>
        <w:rPr>
          <w:rFonts w:hint="eastAsia"/>
          <w:sz w:val="18"/>
        </w:rPr>
        <w:t>저장하고 있는</w:t>
      </w:r>
      <w:r>
        <w:rPr>
          <w:rFonts w:hint="eastAsia"/>
          <w:sz w:val="18"/>
        </w:rPr>
        <w:t xml:space="preserve"> 파일</w:t>
      </w:r>
    </w:p>
    <w:p>
      <w:pPr>
        <w:pStyle w:val="af1"/>
        <w:numPr>
          <w:ilvl w:val="0"/>
          <w:numId w:val="4"/>
        </w:numPr>
        <w:rPr>
          <w:sz w:val="18"/>
        </w:rPr>
      </w:pPr>
      <w:r>
        <w:rPr>
          <w:sz w:val="18"/>
        </w:rPr>
        <w:t>Portfolio Log</w:t>
      </w:r>
      <w:r>
        <w:rPr>
          <w:sz w:val="18"/>
        </w:rPr>
        <w:t xml:space="preserve">: </w:t>
      </w:r>
      <w:r>
        <w:rPr>
          <w:rFonts w:hint="eastAsia"/>
          <w:sz w:val="18"/>
        </w:rPr>
        <w:t>시뮬레이션을 주기 별로 실행 후 종목별 보유 수량 및 수익률을 저장하는 파일</w:t>
      </w:r>
    </w:p>
    <w:p>
      <w:pPr>
        <w:pStyle w:val="af1"/>
        <w:numPr>
          <w:ilvl w:val="0"/>
          <w:numId w:val="4"/>
        </w:numPr>
        <w:rPr>
          <w:sz w:val="18"/>
        </w:rPr>
      </w:pPr>
      <w:r>
        <w:rPr>
          <w:lang w:eastAsia="ko-KR"/>
          <w:sz w:val="18"/>
          <w:rtl w:val="off"/>
        </w:rPr>
        <w:t>Status</w:t>
      </w:r>
      <w:r>
        <w:rPr>
          <w:sz w:val="18"/>
        </w:rPr>
        <w:t xml:space="preserve">: </w:t>
      </w:r>
      <w:r>
        <w:rPr>
          <w:rFonts w:hint="eastAsia"/>
          <w:sz w:val="18"/>
        </w:rPr>
        <w:t>시뮬레이션을 주기 별로 실행 후 보유하고 있는 현금을 저장하는 파일</w:t>
      </w:r>
    </w:p>
    <w:p>
      <w:pPr>
        <w:pStyle w:val="af1"/>
        <w:numPr>
          <w:ilvl w:val="0"/>
          <w:numId w:val="4"/>
        </w:numPr>
        <w:rPr>
          <w:rFonts w:hint="eastAsia"/>
          <w:sz w:val="18"/>
        </w:rPr>
      </w:pPr>
      <w:r>
        <w:rPr>
          <w:sz w:val="18"/>
        </w:rPr>
        <w:t>Rate Log</w:t>
      </w:r>
      <w:r>
        <w:rPr>
          <w:lang w:eastAsia="ko-KR"/>
          <w:sz w:val="18"/>
          <w:rtl w:val="off"/>
        </w:rPr>
        <w:t>.txt</w:t>
      </w:r>
      <w:r>
        <w:rPr>
          <w:sz w:val="18"/>
        </w:rPr>
        <w:t xml:space="preserve">: </w:t>
      </w:r>
      <w:r>
        <w:rPr>
          <w:rFonts w:hint="eastAsia"/>
          <w:sz w:val="18"/>
        </w:rPr>
        <w:t>년 별,</w:t>
      </w:r>
      <w:r>
        <w:rPr>
          <w:sz w:val="18"/>
        </w:rPr>
        <w:t xml:space="preserve"> </w:t>
      </w:r>
      <w:r>
        <w:rPr>
          <w:rFonts w:hint="eastAsia"/>
          <w:sz w:val="18"/>
        </w:rPr>
        <w:t>월 별의 수익률 및 누적 수익률을 저장하는 파일</w:t>
      </w:r>
    </w:p>
    <w:p>
      <w:pPr>
        <w:rPr>
          <w:lang w:eastAsia="ko-KR"/>
          <w:rFonts w:hint="eastAsia"/>
          <w:b/>
          <w:rtl w:val="off"/>
        </w:rPr>
      </w:pPr>
    </w:p>
    <w:p>
      <w:pPr>
        <w:rPr>
          <w:b/>
        </w:rPr>
      </w:pPr>
      <w:r>
        <w:rPr>
          <w:rFonts w:hint="eastAsia"/>
          <w:b/>
        </w:rPr>
        <w:t>세부 모듈</w:t>
      </w:r>
    </w:p>
    <w:p>
      <w:pPr>
        <w:pStyle w:val="af1"/>
        <w:numPr>
          <w:ilvl w:val="0"/>
          <w:numId w:val="5"/>
        </w:numPr>
        <w:rPr>
          <w:lang w:eastAsia="ko-KR"/>
          <w:rFonts w:hint="eastAsia"/>
          <w:sz w:val="18"/>
          <w:rtl w:val="off"/>
        </w:rPr>
      </w:pPr>
      <w:r>
        <w:rPr>
          <w:lang w:eastAsia="ko-KR"/>
          <w:rFonts w:hint="eastAsia"/>
          <w:sz w:val="18"/>
          <w:rtl w:val="off"/>
        </w:rPr>
        <w:t>Stock Analysis: 경제지표와 주가 데이터, 기본 예측 script를 이용해 analyzed data(예측값)을 생성하는 모듈</w:t>
      </w:r>
    </w:p>
    <w:p>
      <w:pPr>
        <w:pStyle w:val="af1"/>
        <w:numPr>
          <w:ilvl w:val="0"/>
          <w:numId w:val="5"/>
        </w:numPr>
        <w:rPr>
          <w:sz w:val="18"/>
        </w:rPr>
      </w:pPr>
      <w:r>
        <w:rPr>
          <w:rFonts w:hint="eastAsia"/>
          <w:sz w:val="18"/>
        </w:rPr>
        <w:t>Order Creator</w:t>
      </w:r>
      <w:r>
        <w:rPr>
          <w:rFonts w:hint="eastAsia"/>
          <w:sz w:val="18"/>
        </w:rPr>
        <w:t xml:space="preserve">: </w:t>
      </w:r>
      <w:r>
        <w:rPr>
          <w:lang w:eastAsia="ko-KR"/>
          <w:rFonts w:hint="eastAsia"/>
          <w:sz w:val="18"/>
          <w:rtl w:val="off"/>
        </w:rPr>
        <w:t>Analyzed Data를</w:t>
      </w:r>
      <w:r>
        <w:rPr>
          <w:rFonts w:hint="eastAsia"/>
          <w:sz w:val="18"/>
        </w:rPr>
        <w:t xml:space="preserve"> 이용해</w:t>
      </w:r>
      <w:r>
        <w:rPr>
          <w:rFonts w:hint="eastAsia"/>
          <w:sz w:val="18"/>
        </w:rPr>
        <w:t xml:space="preserve"> </w:t>
      </w:r>
      <w:r>
        <w:rPr>
          <w:sz w:val="18"/>
        </w:rPr>
        <w:t>Trading Order(</w:t>
      </w:r>
      <w:r>
        <w:rPr>
          <w:rFonts w:hint="eastAsia"/>
          <w:sz w:val="18"/>
        </w:rPr>
        <w:t>주문 명령)을 생성하는 모듈</w:t>
      </w:r>
    </w:p>
    <w:p>
      <w:pPr>
        <w:pStyle w:val="af1"/>
        <w:numPr>
          <w:ilvl w:val="0"/>
          <w:numId w:val="5"/>
        </w:numPr>
        <w:rPr>
          <w:sz w:val="18"/>
        </w:rPr>
      </w:pPr>
      <w:r>
        <w:rPr>
          <w:rFonts w:hint="eastAsia"/>
          <w:sz w:val="18"/>
        </w:rPr>
        <w:t xml:space="preserve">Order </w:t>
      </w:r>
      <w:r>
        <w:rPr>
          <w:lang w:eastAsia="ko-KR"/>
          <w:rFonts w:hint="eastAsia"/>
          <w:sz w:val="18"/>
          <w:rtl w:val="off"/>
        </w:rPr>
        <w:t>Executor</w:t>
      </w:r>
      <w:r>
        <w:rPr>
          <w:rFonts w:hint="eastAsia"/>
          <w:sz w:val="18"/>
        </w:rPr>
        <w:t xml:space="preserve">: </w:t>
      </w:r>
      <w:r>
        <w:rPr>
          <w:sz w:val="18"/>
        </w:rPr>
        <w:t>Trading Order</w:t>
      </w:r>
      <w:r>
        <w:rPr>
          <w:rFonts w:hint="eastAsia"/>
          <w:sz w:val="18"/>
        </w:rPr>
        <w:t>와 상황</w:t>
      </w:r>
      <w:r>
        <w:rPr>
          <w:rFonts w:hint="eastAsia"/>
          <w:sz w:val="18"/>
        </w:rPr>
        <w:t xml:space="preserve"> 전략</w:t>
      </w:r>
      <w:r>
        <w:rPr>
          <w:rFonts w:hint="eastAsia"/>
          <w:sz w:val="18"/>
        </w:rPr>
        <w:t>script</w:t>
      </w:r>
      <w:r>
        <w:rPr>
          <w:rFonts w:hint="eastAsia"/>
          <w:sz w:val="18"/>
        </w:rPr>
        <w:t xml:space="preserve">에 따라 시뮬레이션을 실행해 </w:t>
      </w:r>
      <w:r>
        <w:rPr>
          <w:sz w:val="18"/>
        </w:rPr>
        <w:t>Trading Log</w:t>
      </w:r>
      <w:r>
        <w:rPr>
          <w:rFonts w:hint="eastAsia"/>
          <w:sz w:val="18"/>
        </w:rPr>
        <w:t>를 생성하는 모듈</w:t>
      </w:r>
    </w:p>
    <w:p>
      <w:pPr>
        <w:pStyle w:val="af1"/>
        <w:numPr>
          <w:ilvl w:val="0"/>
          <w:numId w:val="5"/>
        </w:numPr>
        <w:rPr>
          <w:lang w:eastAsia="ko-KR"/>
          <w:rFonts w:hint="eastAsia"/>
          <w:sz w:val="18"/>
          <w:rtl w:val="off"/>
        </w:rPr>
      </w:pPr>
      <w:r>
        <w:rPr>
          <w:sz w:val="18"/>
        </w:rPr>
        <w:t>Trading Calculator:</w:t>
      </w:r>
      <w:r>
        <w:rPr>
          <w:sz w:val="18"/>
        </w:rPr>
        <w:t xml:space="preserve"> </w:t>
      </w:r>
      <w:r>
        <w:rPr>
          <w:rFonts w:hint="eastAsia"/>
          <w:sz w:val="18"/>
        </w:rPr>
        <w:t xml:space="preserve">시뮬레이션 종료 후 </w:t>
      </w:r>
      <w:r>
        <w:rPr>
          <w:rFonts w:hint="eastAsia"/>
          <w:sz w:val="18"/>
        </w:rPr>
        <w:t>년 별,</w:t>
      </w:r>
      <w:r>
        <w:rPr>
          <w:sz w:val="18"/>
        </w:rPr>
        <w:t xml:space="preserve"> </w:t>
      </w:r>
      <w:r>
        <w:rPr>
          <w:rFonts w:hint="eastAsia"/>
          <w:sz w:val="18"/>
        </w:rPr>
        <w:t xml:space="preserve">월 별 수익률을 계산해서 </w:t>
      </w:r>
      <w:r>
        <w:rPr>
          <w:sz w:val="18"/>
        </w:rPr>
        <w:t>Rate Log</w:t>
      </w:r>
      <w:r>
        <w:rPr>
          <w:rFonts w:hint="eastAsia"/>
          <w:sz w:val="18"/>
        </w:rPr>
        <w:t>를 생성하는 모듈</w:t>
      </w:r>
    </w:p>
    <w:p>
      <w:pPr>
        <w:pStyle w:val="af1"/>
        <w:numPr>
          <w:ilvl w:val="0"/>
          <w:numId w:val="5"/>
        </w:numPr>
        <w:rPr>
          <w:lang w:eastAsia="ko-KR"/>
          <w:rFonts w:hint="eastAsia"/>
          <w:sz w:val="18"/>
          <w:rtl w:val="off"/>
        </w:rPr>
      </w:pPr>
      <w:r>
        <w:rPr>
          <w:lang w:eastAsia="ko-KR"/>
          <w:rFonts w:hint="eastAsia"/>
          <w:rtl w:val="off"/>
        </w:rPr>
        <w:t xml:space="preserve">Chart Creator: Rate Log와 </w:t>
      </w:r>
      <w:r>
        <w:rPr>
          <w:lang w:eastAsia="ko-KR"/>
          <w:rFonts w:hint="eastAsia"/>
          <w:sz w:val="18"/>
          <w:rtl w:val="off"/>
        </w:rPr>
        <w:t>Analyzed Data를 이용해 chart를 그려 예측을 토대로 시뮬레이션하였을 경우 수익률의 그래프를 그려주는 모듈</w:t>
      </w:r>
    </w:p>
    <w:p>
      <w:pPr>
        <w:pStyle w:val="af1"/>
        <w:numPr>
          <w:ilvl w:val="0"/>
          <w:numId w:val="5"/>
        </w:numPr>
        <w:rPr>
          <w:lang w:eastAsia="ko-KR"/>
          <w:rFonts w:hint="eastAsia"/>
          <w:sz w:val="18"/>
          <w:rtl w:val="off"/>
        </w:rPr>
      </w:pPr>
      <w:r>
        <w:rPr>
          <w:lang w:eastAsia="ko-KR"/>
          <w:rFonts w:hint="eastAsia"/>
          <w:sz w:val="18"/>
          <w:rtl w:val="off"/>
        </w:rPr>
        <w:t>XingApi: HTS에 접속하여 data를 받을 수 있는 모듈</w:t>
      </w:r>
    </w:p>
    <w:p>
      <w:pPr>
        <w:pStyle w:val="af1"/>
        <w:numPr>
          <w:ilvl w:val="0"/>
          <w:numId w:val="5"/>
        </w:numPr>
        <w:rPr>
          <w:lang w:eastAsia="ko-KR"/>
          <w:rFonts w:hint="eastAsia"/>
          <w:rtl w:val="off"/>
        </w:rPr>
      </w:pPr>
      <w:r>
        <w:rPr>
          <w:lang w:eastAsia="ko-KR"/>
          <w:rFonts w:hint="eastAsia"/>
          <w:rtl w:val="off"/>
        </w:rPr>
        <w:t>Collect Data(가제): naver와 fred에서 데이터들을 수집, 전처리 과정을 하는 모듈</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p>
      <w:pPr>
        <w:rPr>
          <w:lang w:eastAsia="ko-KR"/>
          <w:rFonts w:hint="eastAsia"/>
          <w:rtl w:val="off"/>
        </w:rPr>
      </w:pPr>
      <w:r>
        <w:rPr>
          <w:lang w:eastAsia="ko-KR"/>
          <w:b/>
          <w:bCs/>
          <w:rtl w:val="off"/>
        </w:rPr>
        <w:t>3. GUI 환경 설계</w:t>
      </w:r>
    </w:p>
    <w:p>
      <w:pPr>
        <w:rPr>
          <w:lang w:eastAsia="ko-KR"/>
          <w:rFonts w:hint="eastAsia"/>
          <w:rtl w:val="off"/>
        </w:rPr>
      </w:pPr>
      <w:r>
        <w:drawing>
          <wp:inline distT="0" distB="0" distL="180" distR="180">
            <wp:extent cx="5979487" cy="3462089"/>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79487" cy="3462089"/>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r>
        <w:drawing>
          <wp:inline distT="0" distB="0" distL="180" distR="180">
            <wp:extent cx="5731510" cy="319151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3191510"/>
                    </a:xfrm>
                    <a:prstGeom prst="rect"/>
                  </pic:spPr>
                </pic:pic>
              </a:graphicData>
            </a:graphic>
          </wp:inline>
        </w:drawing>
      </w:r>
    </w:p>
    <w:p>
      <w:pPr>
        <w:rPr>
          <w:lang w:eastAsia="ko-KR"/>
          <w:rFonts w:hint="eastAsia"/>
          <w:rtl w:val="off"/>
        </w:rPr>
      </w:pPr>
    </w:p>
    <w:p>
      <w:pPr>
        <w:tabs>
          <w:tab w:val="left" w:pos="2302"/>
        </w:tabs>
        <w:rPr>
          <w:lang w:eastAsia="ko-KR"/>
          <w:rFonts w:hint="eastAsia"/>
          <w:rtl w:val="off"/>
        </w:rPr>
      </w:pPr>
      <w:r>
        <w:rPr>
          <w:lang w:eastAsia="ko-KR"/>
          <w:rFonts w:hint="eastAsia"/>
          <w:rtl w:val="off"/>
        </w:rPr>
        <w:tab/>
      </w:r>
    </w:p>
    <w:p>
      <w:pPr>
        <w:rPr>
          <w:lang w:eastAsia="ko-KR"/>
          <w:rFonts w:hint="eastAsia"/>
          <w:rtl w:val="off"/>
        </w:rPr>
      </w:pPr>
      <w:r>
        <w:drawing>
          <wp:inline distT="0" distB="0" distL="180" distR="180">
            <wp:extent cx="5731510" cy="326961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3269615"/>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drawing>
          <wp:inline distT="0" distB="0" distL="180" distR="180">
            <wp:extent cx="5731510" cy="331216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731510" cy="3312160"/>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drawing>
          <wp:inline distT="0" distB="0" distL="180" distR="180">
            <wp:extent cx="5731510" cy="330009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3300095"/>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r>
        <w:drawing>
          <wp:inline distT="0" distB="0" distL="180" distR="180">
            <wp:extent cx="5731510" cy="3265805"/>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1510" cy="3265805"/>
                    </a:xfrm>
                    <a:prstGeom prst="rect"/>
                  </pic:spPr>
                </pic:pic>
              </a:graphicData>
            </a:graphic>
          </wp:inline>
        </w:drawing>
      </w:r>
    </w:p>
    <w:p/>
    <w:p/>
    <w:p>
      <w:pPr>
        <w:tabs>
          <w:tab w:val="left" w:pos="3400"/>
        </w:tabs>
      </w:pPr>
      <w:r>
        <w:tab/>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dbb2ace"/>
    <w:multiLevelType w:val="multilevel"/>
    <w:tmpl w:val="409001f"/>
    <w:lvl w:ilvl="0">
      <w:start w:val="1"/>
      <w:lvlText w:val="%1."/>
      <w:lvlJc w:val="left"/>
      <w:pPr>
        <w:ind w:left="425" w:hanging="425"/>
      </w:pPr>
      <w:rPr>
        <w:rFonts w:hint="eastAsia"/>
      </w:rPr>
    </w:lvl>
    <w:lvl w:ilvl="1">
      <w:start w:val="1"/>
      <w:lvlText w:val="%1.%2."/>
      <w:lvlJc w:val="left"/>
      <w:pPr>
        <w:ind w:left="567" w:hanging="567"/>
      </w:pPr>
    </w:lvl>
    <w:lvl w:ilvl="2">
      <w:start w:val="1"/>
      <w:lvlText w:val="%1.%2.%3."/>
      <w:lvlJc w:val="left"/>
      <w:pPr>
        <w:ind w:left="709" w:hanging="709"/>
      </w:pPr>
    </w:lvl>
    <w:lvl w:ilvl="3">
      <w:start w:val="1"/>
      <w:lvlText w:val="%1.%2.%3.%4."/>
      <w:lvlJc w:val="left"/>
      <w:pPr>
        <w:ind w:left="851" w:hanging="851"/>
      </w:pPr>
    </w:lvl>
    <w:lvl w:ilvl="4">
      <w:start w:val="1"/>
      <w:lvlText w:val="%1.%2.%3.%4.%5."/>
      <w:lvlJc w:val="left"/>
      <w:pPr>
        <w:ind w:left="992" w:hanging="992"/>
      </w:pPr>
    </w:lvl>
    <w:lvl w:ilvl="5">
      <w:start w:val="1"/>
      <w:lvlText w:val="%1.%2.%3.%4.%5.%6."/>
      <w:lvlJc w:val="left"/>
      <w:pPr>
        <w:ind w:left="1134" w:hanging="1134"/>
      </w:pPr>
    </w:lvl>
    <w:lvl w:ilvl="6">
      <w:start w:val="1"/>
      <w:lvlText w:val="%1.%2.%3.%4.%5.%6.%7."/>
      <w:lvlJc w:val="left"/>
      <w:pPr>
        <w:ind w:left="1276" w:hanging="1276"/>
      </w:pPr>
    </w:lvl>
    <w:lvl w:ilvl="7">
      <w:start w:val="1"/>
      <w:lvlText w:val="%1.%2.%3.%4.%5.%6.%7.%8."/>
      <w:lvlJc w:val="left"/>
      <w:pPr>
        <w:ind w:left="1418" w:hanging="1418"/>
      </w:pPr>
    </w:lvl>
    <w:lvl w:ilvl="8">
      <w:start w:val="1"/>
      <w:lvlText w:val="%1.%2.%3.%4.%5.%6.%7.%8.%9."/>
      <w:lvlJc w:val="left"/>
      <w:pPr>
        <w:ind w:left="1559" w:hanging="1559"/>
      </w:pPr>
    </w:lvl>
  </w:abstractNum>
  <w:abstractNum w:abstractNumId="1">
    <w:nsid w:val="30fc79f1"/>
    <w:multiLevelType w:val="hybridMultilevel"/>
    <w:tmpl w:val="9d20c2a"/>
    <w:lvl w:ilvl="0" w:tplc="1824a40a">
      <w:numFmt w:val="bullet"/>
      <w:lvlText w:val="-"/>
      <w:lvlJc w:val="left"/>
      <w:pPr>
        <w:ind w:left="800" w:hanging="400"/>
      </w:pPr>
      <w:rPr>
        <w:rFonts w:ascii="맑은 고딕" w:eastAsia="맑은 고딕" w:hAnsi="맑은 고딕" w:cs="Times New Roman"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fffbf180"/>
    <w:multiLevelType w:val="hybridMultilevel"/>
    <w:lvl w:ilvl="0" w:tplc="ffff0001">
      <w:start w:val="1"/>
      <w:numFmt w:val="bullet"/>
      <w:lvlText w:val="―"/>
      <w:lvlJc w:val="left"/>
      <w:pPr>
        <w:ind w:left="800" w:right="0" w:hanging="400"/>
      </w:pPr>
      <w:rPr>
        <w:rFonts w:ascii="Wingdings" w:hAnsi="Wingdings" w:hint="default"/>
        <w:kern w:val="65534"/>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3">
    <w:nsid w:val="45c674d4"/>
    <w:multiLevelType w:val="hybridMultilevel"/>
    <w:tmpl w:val="4ef6899e"/>
    <w:lvl w:ilvl="0" w:tplc="1824a40a">
      <w:numFmt w:val="bullet"/>
      <w:lvlText w:val="-"/>
      <w:lvlJc w:val="left"/>
      <w:pPr>
        <w:ind w:left="800" w:hanging="400"/>
      </w:pPr>
      <w:rPr>
        <w:rFonts w:ascii="맑은 고딕" w:eastAsia="맑은 고딕" w:hAnsi="맑은 고딕" w:cs="Times New Roman"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4">
    <w:nsid w:val="7b3b69e9"/>
    <w:multiLevelType w:val="hybridMultilevel"/>
    <w:tmpl w:val="dd546bfe"/>
    <w:lvl w:ilvl="0" w:tplc="1824a40a">
      <w:numFmt w:val="bullet"/>
      <w:lvlText w:val="-"/>
      <w:lvlJc w:val="left"/>
      <w:pPr>
        <w:ind w:left="800" w:hanging="400"/>
      </w:pPr>
      <w:rPr>
        <w:rFonts w:ascii="맑은 고딕" w:eastAsia="맑은 고딕" w:hAnsi="맑은 고딕" w:cs="Times New Roman"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imes New Roman"/>
        <w:sz w:val="22"/>
        <w:szCs w:val="22"/>
      </w:rPr>
    </w:rPrDefault>
    <w:pPrDefault>
      <w:pPr/>
    </w:pPrDefault>
  </w:docDefaults>
  <w:style w:type="paragraph" w:default="1" w:styleId="a1">
    <w:name w:val="Normal"/>
    <w:qFormat/>
    <w:rPr>
      <w:sz w:val="20"/>
      <w:szCs w:val="24"/>
    </w:rPr>
  </w:style>
  <w:style w:type="character" w:default="1" w:styleId="a2">
    <w:name w:val="Default Paragraph Font"/>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1">
    <w:name w:val="heading 1"/>
    <w:basedOn w:val="a1"/>
    <w:next w:val="a1"/>
    <w:link w:val="Normal"/>
    <w:qFormat/>
    <w:pPr>
      <w:keepNext/>
      <w:outlineLvl w:val="0"/>
      <w:spacing w:after="100" w:before="100"/>
    </w:pPr>
    <w:rPr>
      <w:rFonts w:asciiTheme="majorHAnsi" w:eastAsiaTheme="majorEastAsia" w:hAnsiTheme="majorHAnsi" w:cstheme="majorBidi"/>
      <w:b/>
      <w:bCs/>
      <w:sz w:val="28"/>
      <w:szCs w:val="32"/>
      <w:kern w:val="32"/>
    </w:rPr>
  </w:style>
  <w:style w:type="paragraph" w:styleId="41">
    <w:name w:val="heading 4"/>
    <w:basedOn w:val="a1"/>
    <w:next w:val="a1"/>
    <w:link w:val="Normal"/>
    <w:qFormat/>
    <w:semiHidden/>
    <w:unhideWhenUsed/>
    <w:pPr>
      <w:keepNext/>
      <w:outlineLvl w:val="3"/>
      <w:spacing w:after="60" w:before="240"/>
    </w:pPr>
    <w:rPr>
      <w:b/>
      <w:bCs/>
      <w:sz w:val="28"/>
      <w:szCs w:val="28"/>
    </w:rPr>
  </w:style>
  <w:style w:type="paragraph" w:styleId="7">
    <w:name w:val="heading 7"/>
    <w:basedOn w:val="a1"/>
    <w:next w:val="a1"/>
    <w:link w:val="Normal"/>
    <w:qFormat/>
    <w:semiHidden/>
    <w:unhideWhenUsed/>
    <w:pPr>
      <w:outlineLvl w:val="6"/>
      <w:spacing w:after="60" w:before="240"/>
    </w:pPr>
  </w:style>
  <w:style w:type="character" w:customStyle="1" w:styleId="2Char">
    <w:name w:val="제목 2 Char"/>
    <w:basedOn w:val="a2"/>
    <w:link w:val="Normal"/>
    <w:rPr>
      <w:rFonts w:asciiTheme="majorHAnsi" w:eastAsiaTheme="majorEastAsia" w:hAnsiTheme="majorHAnsi" w:cstheme="majorBidi"/>
      <w:b/>
      <w:bCs/>
      <w:i/>
      <w:iCs/>
      <w:sz w:val="24"/>
      <w:szCs w:val="28"/>
    </w:rPr>
  </w:style>
  <w:style w:type="character" w:customStyle="1" w:styleId="4Char">
    <w:name w:val="제목 4 Char"/>
    <w:basedOn w:val="a2"/>
    <w:link w:val="Normal"/>
    <w:semiHidden/>
    <w:rPr>
      <w:b/>
      <w:bCs/>
      <w:sz w:val="28"/>
      <w:szCs w:val="28"/>
    </w:rPr>
  </w:style>
  <w:style w:type="character" w:styleId="a2">
    <w:name w:val="Default Paragraph Font"/>
    <w:unhideWhenUsed/>
  </w:style>
  <w:style w:type="character" w:customStyle="1" w:styleId="3Char">
    <w:name w:val="제목 3 Char"/>
    <w:basedOn w:val="a2"/>
    <w:link w:val="Normal"/>
    <w:rPr>
      <w:rFonts w:asciiTheme="majorHAnsi" w:eastAsiaTheme="majorEastAsia" w:hAnsiTheme="majorHAnsi"/>
      <w:b/>
      <w:bCs/>
      <w:szCs w:val="26"/>
    </w:rPr>
  </w:style>
  <w:style w:type="character" w:customStyle="1" w:styleId="6Char">
    <w:name w:val="제목 6 Char"/>
    <w:basedOn w:val="a2"/>
    <w:link w:val="Normal"/>
    <w:semiHidden/>
    <w:rPr>
      <w:b/>
      <w:bCs/>
    </w:rPr>
  </w:style>
  <w:style w:type="paragraph" w:styleId="6">
    <w:name w:val="heading 6"/>
    <w:basedOn w:val="a1"/>
    <w:next w:val="a1"/>
    <w:link w:val="Normal"/>
    <w:qFormat/>
    <w:semiHidden/>
    <w:unhideWhenUsed/>
    <w:pPr>
      <w:outlineLvl w:val="5"/>
      <w:spacing w:after="60" w:before="240"/>
    </w:pPr>
    <w:rPr>
      <w:b/>
      <w:bCs/>
      <w:sz w:val="22"/>
      <w:szCs w:val="22"/>
    </w:rPr>
  </w:style>
  <w:style w:type="character" w:customStyle="1" w:styleId="7Char">
    <w:name w:val="제목 7 Char"/>
    <w:basedOn w:val="a2"/>
    <w:link w:val="Normal"/>
    <w:semiHidden/>
    <w:rPr>
      <w:sz w:val="24"/>
      <w:szCs w:val="24"/>
    </w:rPr>
  </w:style>
  <w:style w:type="paragraph" w:styleId="a1">
    <w:name w:val="Normal"/>
    <w:qFormat/>
    <w:rPr>
      <w:sz w:val="20"/>
      <w:szCs w:val="24"/>
    </w:rPr>
  </w:style>
  <w:style w:type="character" w:customStyle="1" w:styleId="1Char">
    <w:name w:val="제목 1 Char"/>
    <w:basedOn w:val="a2"/>
    <w:link w:val="Normal"/>
    <w:rPr>
      <w:rFonts w:asciiTheme="majorHAnsi" w:eastAsiaTheme="majorEastAsia" w:hAnsiTheme="majorHAnsi" w:cstheme="majorBidi"/>
      <w:b/>
      <w:bCs/>
      <w:sz w:val="28"/>
      <w:szCs w:val="32"/>
      <w:kern w:val="32"/>
    </w:rPr>
  </w:style>
  <w:style w:type="paragraph" w:styleId="21">
    <w:name w:val="heading 2"/>
    <w:basedOn w:val="a1"/>
    <w:next w:val="a1"/>
    <w:link w:val="Normal"/>
    <w:qFormat/>
    <w:unhideWhenUsed/>
    <w:pPr>
      <w:keepNext/>
      <w:outlineLvl w:val="1"/>
      <w:spacing w:after="100" w:before="100"/>
    </w:pPr>
    <w:rPr>
      <w:rFonts w:asciiTheme="majorHAnsi" w:eastAsiaTheme="majorEastAsia" w:hAnsiTheme="majorHAnsi" w:cstheme="majorBidi"/>
      <w:b/>
      <w:bCs/>
      <w:i/>
      <w:iCs/>
      <w:sz w:val="24"/>
      <w:szCs w:val="28"/>
    </w:rPr>
  </w:style>
  <w:style w:type="character" w:customStyle="1" w:styleId="5Char">
    <w:name w:val="제목 5 Char"/>
    <w:basedOn w:val="a2"/>
    <w:link w:val="Normal"/>
    <w:semiHidden/>
    <w:rPr>
      <w:b/>
      <w:bCs/>
      <w:i/>
      <w:iCs/>
      <w:sz w:val="26"/>
      <w:szCs w:val="26"/>
    </w:rPr>
  </w:style>
  <w:style w:type="paragraph" w:styleId="51">
    <w:name w:val="heading 5"/>
    <w:basedOn w:val="a1"/>
    <w:next w:val="a1"/>
    <w:link w:val="Normal"/>
    <w:qFormat/>
    <w:semiHidden/>
    <w:unhideWhenUsed/>
    <w:pPr>
      <w:outlineLvl w:val="4"/>
      <w:spacing w:after="60" w:before="240"/>
    </w:pPr>
    <w:rPr>
      <w:b/>
      <w:bCs/>
      <w:i/>
      <w:iCs/>
      <w:sz w:val="26"/>
      <w:szCs w:val="26"/>
    </w:rPr>
  </w:style>
  <w:style w:type="paragraph" w:styleId="31">
    <w:name w:val="heading 3"/>
    <w:basedOn w:val="a1"/>
    <w:next w:val="a1"/>
    <w:link w:val="Normal"/>
    <w:qFormat/>
    <w:unhideWhenUsed/>
    <w:pPr>
      <w:keepNext/>
      <w:outlineLvl w:val="2"/>
      <w:spacing w:after="100" w:before="100"/>
    </w:pPr>
    <w:rPr>
      <w:rFonts w:asciiTheme="majorHAnsi" w:eastAsiaTheme="majorEastAsia" w:hAnsiTheme="majorHAnsi"/>
      <w:b/>
      <w:bCs/>
      <w:sz w:val="22"/>
      <w:szCs w:val="26"/>
    </w:rPr>
  </w:style>
  <w:style w:type="numbering" w:styleId="a4">
    <w:name w:val="No List"/>
    <w:semiHidden/>
    <w:unhideWhenUsed/>
  </w:style>
  <w:style w:type="character" w:customStyle="1" w:styleId="Char2">
    <w:name w:val="강한 인용 Char"/>
    <w:basedOn w:val="a2"/>
    <w:link w:val="Normal"/>
    <w:rPr>
      <w:b/>
      <w:i/>
      <w:sz w:val="24"/>
    </w:rPr>
  </w:style>
  <w:style w:type="character" w:customStyle="1" w:styleId="Char1">
    <w:name w:val="인용 Char"/>
    <w:basedOn w:val="a2"/>
    <w:link w:val="Normal"/>
    <w:rPr>
      <w:i/>
      <w:sz w:val="24"/>
      <w:szCs w:val="24"/>
    </w:rPr>
  </w:style>
  <w:style w:type="paragraph" w:styleId="af1">
    <w:name w:val="List Paragraph"/>
    <w:basedOn w:val="a1"/>
    <w:qFormat/>
    <w:pPr>
      <w:ind w:left="720"/>
      <w:contextualSpacing/>
    </w:pPr>
  </w:style>
  <w:style w:type="paragraph" w:styleId="a7">
    <w:name w:val="Subtitle"/>
    <w:basedOn w:val="a1"/>
    <w:next w:val="a1"/>
    <w:link w:val="Normal"/>
    <w:qFormat/>
    <w:pPr>
      <w:outlineLvl w:val="1"/>
      <w:jc w:val="center"/>
      <w:spacing w:after="60"/>
    </w:pPr>
    <w:rPr>
      <w:rFonts w:asciiTheme="majorHAnsi" w:eastAsiaTheme="majorEastAsia" w:hAnsiTheme="majorHAnsi"/>
    </w:rPr>
  </w:style>
  <w:style w:type="character" w:styleId="aa">
    <w:name w:val="Intense Emphasis"/>
    <w:basedOn w:val="a2"/>
    <w:qFormat/>
    <w:rPr>
      <w:b/>
      <w:i/>
      <w:sz w:val="24"/>
      <w:szCs w:val="24"/>
      <w:u w:val="single" w:color="auto"/>
    </w:rPr>
  </w:style>
  <w:style w:type="character" w:customStyle="1" w:styleId="8Char">
    <w:name w:val="제목 8 Char"/>
    <w:basedOn w:val="a2"/>
    <w:link w:val="Normal"/>
    <w:semiHidden/>
    <w:rPr>
      <w:i/>
      <w:iCs/>
      <w:sz w:val="24"/>
      <w:szCs w:val="24"/>
    </w:rPr>
  </w:style>
  <w:style w:type="character" w:styleId="a9">
    <w:name w:val="Emphasis"/>
    <w:basedOn w:val="a2"/>
    <w:qFormat/>
    <w:rPr>
      <w:rFonts w:asciiTheme="minorHAnsi" w:hAnsiTheme="minorHAnsi"/>
      <w:b/>
      <w:i/>
      <w:iCs/>
    </w:rPr>
  </w:style>
  <w:style w:type="paragraph" w:styleId="ac">
    <w:name w:val="Quote"/>
    <w:basedOn w:val="a1"/>
    <w:next w:val="a1"/>
    <w:link w:val="Normal"/>
    <w:qFormat/>
    <w:rPr>
      <w:i/>
    </w:rPr>
  </w:style>
  <w:style w:type="character" w:styleId="ae">
    <w:name w:val="Subtle Reference"/>
    <w:basedOn w:val="a2"/>
    <w:qFormat/>
    <w:rPr>
      <w:sz w:val="24"/>
      <w:szCs w:val="24"/>
      <w:u w:val="single" w:color="auto"/>
    </w:rPr>
  </w:style>
  <w:style w:type="character" w:styleId="af0">
    <w:name w:val="Book Title"/>
    <w:basedOn w:val="a2"/>
    <w:qFormat/>
    <w:rPr>
      <w:rFonts w:asciiTheme="majorHAnsi" w:eastAsiaTheme="majorEastAsia" w:hAnsiTheme="majorHAnsi"/>
      <w:b/>
      <w:i/>
      <w:sz w:val="24"/>
      <w:szCs w:val="24"/>
    </w:rPr>
  </w:style>
  <w:style w:type="table" w:styleId="a3">
    <w:name w:val="Normal Table"/>
    <w:semiHidden/>
    <w:unhideWhenUsed/>
    <w:tblPr>
      <w:tblInd w:w="0" w:type="dxa"/>
      <w:tblCellMar>
        <w:top w:w="0" w:type="dxa"/>
        <w:left w:w="108" w:type="dxa"/>
        <w:bottom w:w="0" w:type="dxa"/>
        <w:right w:w="108" w:type="dxa"/>
      </w:tblCellMar>
    </w:tblPr>
  </w:style>
  <w:style w:type="paragraph" w:styleId="8">
    <w:name w:val="heading 8"/>
    <w:basedOn w:val="a1"/>
    <w:next w:val="a1"/>
    <w:link w:val="Normal"/>
    <w:qFormat/>
    <w:semiHidden/>
    <w:unhideWhenUsed/>
    <w:pPr>
      <w:outlineLvl w:val="7"/>
      <w:spacing w:after="60" w:before="240"/>
    </w:pPr>
    <w:rPr>
      <w:i/>
      <w:iCs/>
    </w:rPr>
  </w:style>
  <w:style w:type="character" w:styleId="af">
    <w:name w:val="Intense Reference"/>
    <w:basedOn w:val="a2"/>
    <w:qFormat/>
    <w:rPr>
      <w:b/>
      <w:sz w:val="24"/>
      <w:u w:val="single" w:color="auto"/>
    </w:rPr>
  </w:style>
  <w:style w:type="paragraph" w:styleId="a5">
    <w:name w:val="No Spacing"/>
    <w:basedOn w:val="a1"/>
    <w:qFormat/>
    <w:rPr>
      <w:szCs w:val="32"/>
    </w:rPr>
  </w:style>
  <w:style w:type="character" w:customStyle="1" w:styleId="Char">
    <w:name w:val="제목 Char"/>
    <w:basedOn w:val="a2"/>
    <w:link w:val="Normal"/>
    <w:rPr>
      <w:rFonts w:asciiTheme="majorHAnsi" w:eastAsiaTheme="majorEastAsia" w:hAnsiTheme="majorHAnsi"/>
      <w:b/>
      <w:bCs/>
      <w:sz w:val="32"/>
      <w:szCs w:val="32"/>
      <w:kern w:val="28"/>
    </w:rPr>
  </w:style>
  <w:style w:type="paragraph" w:styleId="9">
    <w:name w:val="heading 9"/>
    <w:basedOn w:val="a1"/>
    <w:next w:val="a1"/>
    <w:link w:val="Normal"/>
    <w:qFormat/>
    <w:semiHidden/>
    <w:unhideWhenUsed/>
    <w:pPr>
      <w:outlineLvl w:val="8"/>
      <w:spacing w:after="60" w:before="240"/>
    </w:pPr>
    <w:rPr>
      <w:rFonts w:asciiTheme="majorHAnsi" w:eastAsiaTheme="majorEastAsia" w:hAnsiTheme="majorHAnsi"/>
      <w:sz w:val="22"/>
      <w:szCs w:val="22"/>
    </w:rPr>
  </w:style>
  <w:style w:type="character" w:styleId="a8">
    <w:name w:val="Subtle Emphasis"/>
    <w:qFormat/>
    <w:rPr>
      <w:i/>
      <w:color w:val="595959"/>
    </w:rPr>
  </w:style>
  <w:style w:type="paragraph" w:styleId="a6">
    <w:name w:val="Title"/>
    <w:basedOn w:val="a1"/>
    <w:next w:val="a1"/>
    <w:link w:val="Normal"/>
    <w:qFormat/>
    <w:pPr>
      <w:outlineLvl w:val="0"/>
      <w:jc w:val="center"/>
      <w:spacing w:after="60" w:before="240"/>
    </w:pPr>
    <w:rPr>
      <w:rFonts w:asciiTheme="majorHAnsi" w:eastAsiaTheme="majorEastAsia" w:hAnsiTheme="majorHAnsi"/>
      <w:b/>
      <w:bCs/>
      <w:sz w:val="32"/>
      <w:szCs w:val="32"/>
      <w:kern w:val="28"/>
    </w:rPr>
  </w:style>
  <w:style w:type="character" w:customStyle="1" w:styleId="9Char">
    <w:name w:val="제목 9 Char"/>
    <w:basedOn w:val="a2"/>
    <w:link w:val="Normal"/>
    <w:semiHidden/>
    <w:rPr>
      <w:rFonts w:asciiTheme="majorHAnsi" w:eastAsiaTheme="majorEastAsia" w:hAnsiTheme="majorHAnsi"/>
    </w:rPr>
  </w:style>
  <w:style w:type="paragraph" w:styleId="TOC">
    <w:name w:val="TOC Heading"/>
    <w:basedOn w:val="1"/>
    <w:next w:val="a1"/>
    <w:qFormat/>
    <w:semiHidden/>
    <w:unhideWhenUsed/>
    <w:pPr>
      <w:outlineLvl w:val="9"/>
    </w:pPr>
    <w:rPr>
      <w:rFonts w:cs="Times New Roman"/>
    </w:rPr>
  </w:style>
  <w:style w:type="character" w:styleId="ab">
    <w:name w:val="Strong"/>
    <w:basedOn w:val="a2"/>
    <w:qFormat/>
    <w:rPr>
      <w:b/>
      <w:bCs/>
    </w:rPr>
  </w:style>
  <w:style w:type="paragraph" w:styleId="ad">
    <w:name w:val="Intense Quote"/>
    <w:basedOn w:val="a1"/>
    <w:next w:val="a1"/>
    <w:link w:val="Normal"/>
    <w:qFormat/>
    <w:pPr>
      <w:ind w:left="720" w:right="720"/>
    </w:pPr>
    <w:rPr>
      <w:b/>
      <w:i/>
      <w:szCs w:val="22"/>
    </w:rPr>
  </w:style>
  <w:style w:type="character" w:customStyle="1" w:styleId="Char0">
    <w:name w:val="부제 Char"/>
    <w:basedOn w:val="a2"/>
    <w:link w:val="Normal"/>
    <w:rPr>
      <w:rFonts w:asciiTheme="majorHAnsi" w:eastAsiaTheme="majorEastAsia" w:hAnsiTheme="majorHAnsi"/>
      <w:sz w:val="24"/>
      <w:szCs w:val="24"/>
    </w:rPr>
  </w:style>
  <w:style w:type="table" w:styleId="afffb">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0">
    <w:name w:val="스타일1"/>
    <w:basedOn w:val="a1"/>
    <w:link w:val="Normal"/>
    <w:qFormat/>
    <w:pPr>
      <w:ind w:left="0" w:right="0" w:firstLine="0"/>
      <w:bidi w:val="off"/>
      <w:keepNext w:val="off"/>
      <w:keepLines w:val="off"/>
      <w:pageBreakBefore w:val="off"/>
      <w:widowControl/>
      <w:outlineLvl w:val="9"/>
      <w:jc w:val="left"/>
      <w:spacing w:after="0" w:afterAutospacing="0" w:before="0" w:beforeAutospacing="0" w:line="240" w:lineRule="auto"/>
    </w:pPr>
    <w:rPr>
      <w:caps w:val="off"/>
      <w:lang w:val="en-US" w:eastAsia="en-US" w:bidi="en-US"/>
      <w:rFonts w:ascii="맑은 고딕" w:eastAsia="맑은 고딕" w:hAnsi="맑은 고딕" w:hint="default"/>
      <w:b w:val="0"/>
      <w:bCs w:val="0"/>
      <w:i w:val="0"/>
      <w:iCs w:val="0"/>
      <w:smallCaps w:val="off"/>
      <w:strike w:val="off"/>
      <w:color w:val="auto"/>
      <w:w w:val="100"/>
      <w:sz w:val="18"/>
      <w:dstrike w:val="off"/>
      <w:em w:val="none"/>
      <w:emboss w:val="off"/>
      <w:imprint w:val="off"/>
      <w:kern w:val="2"/>
      <w:u w:val="none" w:color="auto"/>
      <w:outline w:val="off"/>
      <w:position w:val="0"/>
      <w:shadow w:val="off"/>
      <w:spacing w:val="0"/>
      <w:vertAlign w:val="baseline"/>
    </w:rPr>
  </w:style>
  <w:style w:type="table" w:customStyle="1" w:styleId="20">
    <w:name w:val="표 구분선2"/>
    <w:basedOn w:val="a3"/>
    <w:next w:val="af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표 구분선1"/>
    <w:basedOn w:val="a3"/>
    <w:next w:val="af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
    <w:name w:val="스타일1 Char"/>
    <w:basedOn w:val="a2"/>
    <w:link w:val="Normal"/>
    <w:rPr>
      <w:caps w:val="off"/>
      <w:lang w:val="en-US" w:eastAsia="en-US" w:bidi="en-US"/>
      <w:rFonts w:ascii="맑은 고딕" w:eastAsia="맑은 고딕" w:hAnsi="맑은 고딕" w:hint="default"/>
      <w:b w:val="0"/>
      <w:bCs w:val="0"/>
      <w:i w:val="0"/>
      <w:iCs w:val="0"/>
      <w:smallCaps w:val="off"/>
      <w:strike w:val="off"/>
      <w:color w:val="auto"/>
      <w:w w:val="100"/>
      <w:sz w:val="18"/>
      <w:dstrike w:val="off"/>
      <w:em w:val="none"/>
      <w:emboss w:val="off"/>
      <w:imprint w:val="off"/>
      <w:kern w:val="2"/>
      <w:u w:val="none" w:color="auto"/>
      <w:outline w:val="off"/>
      <w:position w:val="0"/>
      <w:shadow w:val="off"/>
      <w:spacing w:val="0"/>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3" Type="http://schemas.openxmlformats.org/officeDocument/2006/relationships/image" Target="media/image5.png" /><Relationship Id="rId7" Type="http://schemas.openxmlformats.org/officeDocument/2006/relationships/image" Target="media/image6.png" /><Relationship Id="rId6"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재리</dc:creator>
  <cp:keywords/>
  <dc:description/>
  <cp:lastModifiedBy>재리</cp:lastModifiedBy>
  <cp:revision>1</cp:revision>
  <dcterms:created xsi:type="dcterms:W3CDTF">2016-06-11T06:04:00Z</dcterms:created>
  <dcterms:modified xsi:type="dcterms:W3CDTF">2019-11-10T12:08:44Z</dcterms:modified>
  <cp:version>0900.0001.01</cp:version>
</cp:coreProperties>
</file>