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w:t>
      </w:r>
      <w:proofErr w:type="gramStart"/>
      <w:r>
        <w:rPr>
          <w:rFonts w:hint="eastAsia"/>
        </w:rPr>
        <w:t>栈顶内容</w:t>
      </w:r>
      <w:proofErr w:type="gramEnd"/>
      <w:r>
        <w:rPr>
          <w:rFonts w:hint="eastAsia"/>
        </w:rPr>
        <w:t>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F55A51" w:rsidRDefault="00F55A51" w:rsidP="00FA1B43">
      <w:pPr>
        <w:ind w:firstLine="420"/>
      </w:pPr>
      <w:r>
        <w:t>13</w:t>
      </w:r>
      <w:r>
        <w:rPr>
          <w:rFonts w:hint="eastAsia"/>
        </w:rPr>
        <w:t>、</w:t>
      </w:r>
      <w:r>
        <w:rPr>
          <w:rFonts w:hint="eastAsia"/>
        </w:rPr>
        <w:t>LDD 0 a:</w:t>
      </w:r>
      <w:r>
        <w:rPr>
          <w:rFonts w:hint="eastAsia"/>
        </w:rPr>
        <w:t>数组取值，偏移在</w:t>
      </w:r>
      <w:proofErr w:type="gramStart"/>
      <w:r>
        <w:rPr>
          <w:rFonts w:hint="eastAsia"/>
        </w:rPr>
        <w:t>栈</w:t>
      </w:r>
      <w:proofErr w:type="gramEnd"/>
      <w:r>
        <w:rPr>
          <w:rFonts w:hint="eastAsia"/>
        </w:rPr>
        <w:t>顶</w:t>
      </w:r>
    </w:p>
    <w:p w:rsidR="00F55A51" w:rsidRDefault="00F55A51" w:rsidP="00FA1B43">
      <w:pPr>
        <w:ind w:firstLine="420"/>
        <w:rPr>
          <w:rFonts w:hint="eastAsia"/>
        </w:rPr>
      </w:pPr>
      <w:r>
        <w:rPr>
          <w:rFonts w:hint="eastAsia"/>
        </w:rPr>
        <w:t>14</w:t>
      </w:r>
      <w:r>
        <w:rPr>
          <w:rFonts w:hint="eastAsia"/>
        </w:rPr>
        <w:t>、</w:t>
      </w:r>
      <w:r>
        <w:t>SDO 0 a:</w:t>
      </w:r>
      <w:r>
        <w:rPr>
          <w:rFonts w:hint="eastAsia"/>
        </w:rPr>
        <w:t>数组存值，偏移在栈顶</w:t>
      </w:r>
      <w:bookmarkStart w:id="0" w:name="_GoBack"/>
      <w:bookmarkEnd w:id="0"/>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2D48B8" w:rsidRDefault="002D48B8" w:rsidP="003051A4">
      <w:pPr>
        <w:ind w:firstLine="420"/>
      </w:pPr>
      <w:r>
        <w:rPr>
          <w:rFonts w:hint="eastAsia"/>
        </w:rPr>
        <w:t>符号表</w:t>
      </w:r>
      <w:proofErr w:type="gramStart"/>
      <w:r>
        <w:rPr>
          <w:rFonts w:hint="eastAsia"/>
        </w:rPr>
        <w:t>项及其</w:t>
      </w:r>
      <w:proofErr w:type="gramEnd"/>
      <w:r>
        <w:rPr>
          <w:rFonts w:hint="eastAsia"/>
        </w:rPr>
        <w:t>含义如下所示：</w:t>
      </w:r>
    </w:p>
    <w:p w:rsidR="002D48B8" w:rsidRDefault="002D48B8" w:rsidP="002D48B8">
      <w:pPr>
        <w:ind w:firstLine="420"/>
      </w:pPr>
      <w:proofErr w:type="spellStart"/>
      <w:r>
        <w:lastRenderedPageBreak/>
        <w:t>typedef</w:t>
      </w:r>
      <w:proofErr w:type="spellEnd"/>
      <w:r>
        <w:t xml:space="preserve"> </w:t>
      </w:r>
      <w:proofErr w:type="spellStart"/>
      <w:r>
        <w:t>struct</w:t>
      </w:r>
      <w:proofErr w:type="spellEnd"/>
      <w:r>
        <w:t xml:space="preserve"> </w:t>
      </w:r>
      <w:proofErr w:type="spellStart"/>
      <w:proofErr w:type="gramStart"/>
      <w:r>
        <w:t>sym</w:t>
      </w:r>
      <w:proofErr w:type="spellEnd"/>
      <w:r>
        <w:t>{</w:t>
      </w:r>
      <w:proofErr w:type="gramEnd"/>
    </w:p>
    <w:p w:rsidR="002D48B8" w:rsidRDefault="002D48B8" w:rsidP="002D48B8">
      <w:pPr>
        <w:ind w:firstLine="420"/>
      </w:pPr>
      <w:r>
        <w:rPr>
          <w:rFonts w:hint="eastAsia"/>
        </w:rPr>
        <w:t xml:space="preserve">    char name[100];///</w:t>
      </w:r>
      <w:r>
        <w:rPr>
          <w:rFonts w:hint="eastAsia"/>
        </w:rPr>
        <w:t>名称，也可以保存一个完整的字符串</w:t>
      </w:r>
    </w:p>
    <w:p w:rsidR="002D48B8" w:rsidRDefault="002D48B8" w:rsidP="002D48B8">
      <w:pPr>
        <w:ind w:firstLine="420"/>
      </w:pPr>
      <w:r>
        <w:rPr>
          <w:rFonts w:hint="eastAsia"/>
        </w:rPr>
        <w:t xml:space="preserve">    char type[20];//</w:t>
      </w:r>
      <w:r>
        <w:rPr>
          <w:rFonts w:hint="eastAsia"/>
        </w:rPr>
        <w:t>类型</w:t>
      </w:r>
      <w:proofErr w:type="spellStart"/>
      <w:r>
        <w:rPr>
          <w:rFonts w:hint="eastAsia"/>
        </w:rPr>
        <w:t>int</w:t>
      </w:r>
      <w:proofErr w:type="spellEnd"/>
      <w:r>
        <w:rPr>
          <w:rFonts w:hint="eastAsia"/>
        </w:rPr>
        <w:t xml:space="preserve"> char string float</w:t>
      </w:r>
    </w:p>
    <w:p w:rsidR="002D48B8" w:rsidRDefault="002D48B8" w:rsidP="002D48B8">
      <w:pPr>
        <w:ind w:firstLine="420"/>
      </w:pPr>
      <w:r>
        <w:rPr>
          <w:rFonts w:hint="eastAsia"/>
        </w:rPr>
        <w:t xml:space="preserve">    char kind[20];//array </w:t>
      </w:r>
      <w:proofErr w:type="spellStart"/>
      <w:r>
        <w:rPr>
          <w:rFonts w:hint="eastAsia"/>
        </w:rPr>
        <w:t>func</w:t>
      </w:r>
      <w:proofErr w:type="spellEnd"/>
      <w:r>
        <w:rPr>
          <w:rFonts w:hint="eastAsia"/>
        </w:rPr>
        <w:t xml:space="preserve"> pro </w:t>
      </w:r>
      <w:proofErr w:type="spellStart"/>
      <w:r>
        <w:rPr>
          <w:rFonts w:hint="eastAsia"/>
        </w:rPr>
        <w:t>const</w:t>
      </w:r>
      <w:proofErr w:type="spellEnd"/>
      <w:r>
        <w:rPr>
          <w:rFonts w:hint="eastAsia"/>
        </w:rPr>
        <w:t xml:space="preserve"> </w:t>
      </w:r>
      <w:proofErr w:type="spellStart"/>
      <w:r>
        <w:rPr>
          <w:rFonts w:hint="eastAsia"/>
        </w:rPr>
        <w:t>var</w:t>
      </w:r>
      <w:proofErr w:type="spellEnd"/>
      <w:r>
        <w:rPr>
          <w:rFonts w:hint="eastAsia"/>
        </w:rPr>
        <w:t>///</w:t>
      </w:r>
      <w:r>
        <w:rPr>
          <w:rFonts w:hint="eastAsia"/>
        </w:rPr>
        <w:t>这个</w:t>
      </w:r>
      <w:r>
        <w:rPr>
          <w:rFonts w:hint="eastAsia"/>
        </w:rPr>
        <w:t xml:space="preserve"> </w:t>
      </w:r>
      <w:r>
        <w:rPr>
          <w:rFonts w:hint="eastAsia"/>
        </w:rPr>
        <w:t>地方是为了这类特别的元素准备的，其他统称</w:t>
      </w:r>
      <w:r>
        <w:rPr>
          <w:rFonts w:hint="eastAsia"/>
        </w:rPr>
        <w:t>normal</w:t>
      </w:r>
      <w:r>
        <w:rPr>
          <w:rFonts w:hint="eastAsia"/>
        </w:rPr>
        <w:t>，这一位置只需在声明语句中初始化，</w:t>
      </w:r>
    </w:p>
    <w:p w:rsidR="003D3824" w:rsidRDefault="002D48B8" w:rsidP="003D3824">
      <w:pPr>
        <w:ind w:firstLine="420"/>
      </w:pPr>
      <w:r>
        <w:rPr>
          <w:rFonts w:hint="eastAsia"/>
        </w:rPr>
        <w:t xml:space="preserve">    float value;//</w:t>
      </w:r>
      <w:r>
        <w:rPr>
          <w:rFonts w:hint="eastAsia"/>
        </w:rPr>
        <w:t>值</w:t>
      </w:r>
      <w:r w:rsidR="003D3824">
        <w:rPr>
          <w:rFonts w:hint="eastAsia"/>
        </w:rPr>
        <w:t>//</w:t>
      </w:r>
      <w:r w:rsidR="003D3824">
        <w:rPr>
          <w:rFonts w:hint="eastAsia"/>
        </w:rPr>
        <w:t>这里只记录</w:t>
      </w:r>
      <w:r w:rsidR="003D3824">
        <w:rPr>
          <w:rFonts w:hint="eastAsia"/>
        </w:rPr>
        <w:t>symbol</w:t>
      </w:r>
      <w:r w:rsidR="003D3824">
        <w:rPr>
          <w:rFonts w:hint="eastAsia"/>
        </w:rPr>
        <w:t>的名称和类型，若为变量或常量则以浮点数形式记录其值，字符保存的是</w:t>
      </w:r>
      <w:proofErr w:type="spellStart"/>
      <w:r w:rsidR="003D3824">
        <w:rPr>
          <w:rFonts w:hint="eastAsia"/>
        </w:rPr>
        <w:t>ascii</w:t>
      </w:r>
      <w:proofErr w:type="spellEnd"/>
      <w:r w:rsidR="003D3824">
        <w:rPr>
          <w:rFonts w:hint="eastAsia"/>
        </w:rPr>
        <w:t>码</w:t>
      </w:r>
    </w:p>
    <w:p w:rsidR="002D48B8" w:rsidRDefault="003D3824" w:rsidP="003D3824">
      <w:pPr>
        <w:ind w:firstLine="420"/>
      </w:pPr>
      <w:r>
        <w:rPr>
          <w:rFonts w:hint="eastAsia"/>
        </w:rPr>
        <w:t>//</w:t>
      </w:r>
      <w:r>
        <w:rPr>
          <w:rFonts w:hint="eastAsia"/>
        </w:rPr>
        <w:t>对于</w:t>
      </w:r>
      <w:r>
        <w:rPr>
          <w:rFonts w:hint="eastAsia"/>
        </w:rPr>
        <w:t xml:space="preserve">function </w:t>
      </w:r>
      <w:r>
        <w:rPr>
          <w:rFonts w:hint="eastAsia"/>
        </w:rPr>
        <w:t>和</w:t>
      </w:r>
      <w:proofErr w:type="spellStart"/>
      <w:r>
        <w:rPr>
          <w:rFonts w:hint="eastAsia"/>
        </w:rPr>
        <w:t>procedure,value</w:t>
      </w:r>
      <w:proofErr w:type="spellEnd"/>
      <w:r>
        <w:rPr>
          <w:rFonts w:hint="eastAsia"/>
        </w:rPr>
        <w:t xml:space="preserve"> </w:t>
      </w:r>
      <w:r>
        <w:rPr>
          <w:rFonts w:hint="eastAsia"/>
        </w:rPr>
        <w:t>保存其入口指令地址</w:t>
      </w:r>
    </w:p>
    <w:p w:rsidR="002D48B8" w:rsidRDefault="002D48B8" w:rsidP="002D48B8">
      <w:pPr>
        <w:ind w:firstLine="420"/>
      </w:pPr>
      <w:r>
        <w:rPr>
          <w:rFonts w:hint="eastAsia"/>
        </w:rPr>
        <w:t xml:space="preserve">    </w:t>
      </w:r>
      <w:proofErr w:type="spellStart"/>
      <w:r>
        <w:rPr>
          <w:rFonts w:hint="eastAsia"/>
        </w:rPr>
        <w:t>int</w:t>
      </w:r>
      <w:proofErr w:type="spellEnd"/>
      <w:r>
        <w:rPr>
          <w:rFonts w:hint="eastAsia"/>
        </w:rPr>
        <w:t xml:space="preserve"> level;///</w:t>
      </w:r>
      <w:proofErr w:type="gramStart"/>
      <w:r>
        <w:rPr>
          <w:rFonts w:hint="eastAsia"/>
        </w:rPr>
        <w:t>所属分</w:t>
      </w:r>
      <w:proofErr w:type="gramEnd"/>
      <w:r>
        <w:rPr>
          <w:rFonts w:hint="eastAsia"/>
        </w:rPr>
        <w:t>程序的起始地址</w:t>
      </w:r>
    </w:p>
    <w:p w:rsidR="002D48B8" w:rsidRDefault="002D48B8" w:rsidP="002D48B8">
      <w:pPr>
        <w:ind w:firstLine="42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addr</w:t>
      </w:r>
      <w:proofErr w:type="spellEnd"/>
      <w:r>
        <w:rPr>
          <w:rFonts w:hint="eastAsia"/>
        </w:rPr>
        <w:t>;///</w:t>
      </w:r>
      <w:r>
        <w:rPr>
          <w:rFonts w:hint="eastAsia"/>
        </w:rPr>
        <w:t>这里对过程和函数是起始地址，对其内部声明的量是相对地址。</w:t>
      </w:r>
    </w:p>
    <w:p w:rsidR="002D48B8" w:rsidRDefault="002D48B8" w:rsidP="002D48B8">
      <w:pPr>
        <w:ind w:firstLine="420"/>
      </w:pPr>
      <w:proofErr w:type="gramStart"/>
      <w:r>
        <w:rPr>
          <w:rFonts w:hint="eastAsia"/>
        </w:rPr>
        <w:t>}symbol</w:t>
      </w:r>
      <w:proofErr w:type="gramEnd"/>
      <w:r>
        <w:rPr>
          <w:rFonts w:hint="eastAsia"/>
        </w:rPr>
        <w:t>;</w:t>
      </w:r>
      <w:r w:rsidR="003D3824">
        <w:rPr>
          <w:rFonts w:hint="eastAsia"/>
        </w:rPr>
        <w:t xml:space="preserve"> </w:t>
      </w:r>
    </w:p>
    <w:p w:rsidR="003D3824" w:rsidRDefault="002D48B8" w:rsidP="002D48B8">
      <w:pPr>
        <w:ind w:firstLine="420"/>
      </w:pPr>
      <w:r>
        <w:rPr>
          <w:rFonts w:hint="eastAsia"/>
        </w:rPr>
        <w:t>符号表是</w:t>
      </w:r>
      <w:r>
        <w:rPr>
          <w:rFonts w:hint="eastAsia"/>
        </w:rPr>
        <w:t>symbol</w:t>
      </w:r>
      <w:r>
        <w:rPr>
          <w:rFonts w:hint="eastAsia"/>
        </w:rPr>
        <w:t>类型的数组，为便于管理，将程序中出现的每个量都保存在了符号表中，并在符号表中保存了其在虚拟地址空间中的地址，便于查找和解释执行。</w:t>
      </w:r>
      <w:r w:rsidR="003D3824">
        <w:rPr>
          <w:rFonts w:hint="eastAsia"/>
        </w:rPr>
        <w:t>添加符号表项时，首先按照上面给出的各个成员的涵义对符号表项进行赋值，然后直接将其存入符号表。</w:t>
      </w:r>
    </w:p>
    <w:p w:rsidR="002D48B8" w:rsidRPr="00BE3691" w:rsidRDefault="003D3824" w:rsidP="002D48B8">
      <w:pPr>
        <w:ind w:firstLine="420"/>
      </w:pPr>
      <w:r>
        <w:rPr>
          <w:rFonts w:hint="eastAsia"/>
        </w:rPr>
        <w:t>在建立符号表时，各个元素仅按照先后顺序存入符号表，在检索符号表时为顺序查找，为了避免重名问题，检索时需要给出一个起始位置，从起始位置起通过比对符号表项的名称和类型两个元素查找所需的元素，查找的起始点是在函数或过程声明以及函数及过程调用时修改了全局的符号表基地址变量记录的，默认函数名和过程名都是唯一的。</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2D48B8" w:rsidRDefault="002D48B8" w:rsidP="003051A4">
      <w:pPr>
        <w:ind w:firstLine="420"/>
      </w:pPr>
      <w:r>
        <w:rPr>
          <w:rFonts w:hint="eastAsia"/>
        </w:rPr>
        <w:t>为了便于管理，在进行语法分析的过程中，为程序中出现的每个量分配虚拟的内存空间，用浮点型数组</w:t>
      </w:r>
      <w:proofErr w:type="spellStart"/>
      <w:r>
        <w:rPr>
          <w:rFonts w:hint="eastAsia"/>
        </w:rPr>
        <w:t>vm</w:t>
      </w:r>
      <w:proofErr w:type="spellEnd"/>
      <w:r>
        <w:rPr>
          <w:rFonts w:hint="eastAsia"/>
        </w:rPr>
        <w:t>[1000]</w:t>
      </w:r>
      <w:r>
        <w:rPr>
          <w:rFonts w:hint="eastAsia"/>
        </w:rPr>
        <w:t>来保存，但是实际上除了保存常量并没有多少作用。</w:t>
      </w:r>
    </w:p>
    <w:p w:rsidR="002D48B8" w:rsidRDefault="002D48B8" w:rsidP="003051A4">
      <w:pPr>
        <w:ind w:firstLine="420"/>
      </w:pPr>
      <w:r>
        <w:rPr>
          <w:rFonts w:hint="eastAsia"/>
        </w:rPr>
        <w:t>有关运行栈进行了如下设计：运行栈是一个浮点型数组，当新的模块被调用时，首先为其参数分配空间，将其保存，并标记当前模块为上一级模块，然后调用新的模块，为其中的变量分配数据空间，在数据</w:t>
      </w:r>
      <w:proofErr w:type="gramStart"/>
      <w:r>
        <w:rPr>
          <w:rFonts w:hint="eastAsia"/>
        </w:rPr>
        <w:t>栈顶进行</w:t>
      </w:r>
      <w:proofErr w:type="gramEnd"/>
      <w:r>
        <w:rPr>
          <w:rFonts w:hint="eastAsia"/>
        </w:rPr>
        <w:t>必要的包括表达式计算、条件计算以及输入输出等操作。当被调用模块运行完毕时，清空其数据区，并清空参数所占空间。</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DE35D4" w:rsidRDefault="00BA6AAB" w:rsidP="00DE35D4">
      <w:pPr>
        <w:ind w:firstLine="420"/>
      </w:pPr>
      <w:r>
        <w:rPr>
          <w:rFonts w:hint="eastAsia"/>
        </w:rPr>
        <w:t>此次课程设计中有关解释执行的部分主要有两个结构，一个是虚拟地址空间，用于保存</w:t>
      </w:r>
      <w:r>
        <w:rPr>
          <w:rFonts w:hint="eastAsia"/>
        </w:rPr>
        <w:lastRenderedPageBreak/>
        <w:t>各类元素的值，一个是运行栈，两者都是浮点型。解释执行的关键算法与教材上给出的编译器实例比较接近，即在进行某个模块（即某个过程或函数）的调用的时候，首先在运行栈中预留出该模块内变量所占的空间，然后再进行运算，所有运算涉及的都是</w:t>
      </w:r>
      <w:proofErr w:type="gramStart"/>
      <w:r>
        <w:rPr>
          <w:rFonts w:hint="eastAsia"/>
        </w:rPr>
        <w:t>栈</w:t>
      </w:r>
      <w:proofErr w:type="gramEnd"/>
      <w:r>
        <w:rPr>
          <w:rFonts w:hint="eastAsia"/>
        </w:rPr>
        <w:t>顶的两个元素，在完成了该模块的运算后，进行必要</w:t>
      </w:r>
      <w:r w:rsidR="00DE35D4">
        <w:rPr>
          <w:rFonts w:hint="eastAsia"/>
        </w:rPr>
        <w:t>的存储动作将数据写回地址空间，然后撤销此模块在运行栈中的数据区。</w:t>
      </w:r>
      <w:r>
        <w:rPr>
          <w:rFonts w:hint="eastAsia"/>
        </w:rPr>
        <w:t>解释执行的原理与汇编类似，首先找到程序的入口，然后根据实际指令进行跳转和运算。</w:t>
      </w:r>
    </w:p>
    <w:p w:rsidR="00BA6AAB" w:rsidRDefault="0084081F" w:rsidP="00DE35D4">
      <w:pPr>
        <w:ind w:firstLine="420"/>
      </w:pPr>
      <w:r>
        <w:rPr>
          <w:rFonts w:hint="eastAsia"/>
        </w:rPr>
        <w:t>在进行函数或过程的调用时，会首先为参数申请空间，并将参数传入运行栈，然后会跳过函数或过程的首部，</w:t>
      </w:r>
      <w:r w:rsidR="00A30643">
        <w:rPr>
          <w:rFonts w:hint="eastAsia"/>
        </w:rPr>
        <w:t>为新的模块层级申请空间，</w:t>
      </w:r>
      <w:r w:rsidR="006846BA">
        <w:rPr>
          <w:rFonts w:hint="eastAsia"/>
        </w:rPr>
        <w:t>跳转到相应分程序代码</w:t>
      </w:r>
      <w:r>
        <w:rPr>
          <w:rFonts w:hint="eastAsia"/>
        </w:rPr>
        <w:t>。</w:t>
      </w:r>
      <w:r w:rsidR="00DE35D4">
        <w:rPr>
          <w:rFonts w:hint="eastAsia"/>
        </w:rPr>
        <w:t>有关参数不匹配的问题，程序中并为记录函数参数的个数，但是在解释执行时若发现某一变量无法从当前模块或参数表中获取时即可发现参数不匹配的错误。</w:t>
      </w:r>
    </w:p>
    <w:p w:rsidR="00974250" w:rsidRDefault="00974250" w:rsidP="00974250">
      <w:pPr>
        <w:ind w:firstLine="420"/>
      </w:pPr>
      <w:r>
        <w:rPr>
          <w:rFonts w:hint="eastAsia"/>
        </w:rPr>
        <w:t>对于如</w:t>
      </w:r>
      <w:r>
        <w:rPr>
          <w:rFonts w:hint="eastAsia"/>
        </w:rPr>
        <w:t>if</w:t>
      </w:r>
      <w:r>
        <w:rPr>
          <w:rFonts w:hint="eastAsia"/>
        </w:rPr>
        <w:t>语句的条件跳转情形，在进行条件的计算后，若条件不通过则跳过</w:t>
      </w:r>
      <w:r>
        <w:rPr>
          <w:rFonts w:hint="eastAsia"/>
        </w:rPr>
        <w:t>then</w:t>
      </w:r>
      <w:r>
        <w:rPr>
          <w:rFonts w:hint="eastAsia"/>
        </w:rPr>
        <w:t>分支，若条件通过则顺序执行，在</w:t>
      </w:r>
      <w:r>
        <w:rPr>
          <w:rFonts w:hint="eastAsia"/>
        </w:rPr>
        <w:t>then</w:t>
      </w:r>
      <w:r>
        <w:rPr>
          <w:rFonts w:hint="eastAsia"/>
        </w:rPr>
        <w:t>分支结尾会跳过可能存在的</w:t>
      </w:r>
      <w:r>
        <w:rPr>
          <w:rFonts w:hint="eastAsia"/>
        </w:rPr>
        <w:t>else</w:t>
      </w:r>
      <w:r>
        <w:rPr>
          <w:rFonts w:hint="eastAsia"/>
        </w:rPr>
        <w:t>分支。</w:t>
      </w:r>
    </w:p>
    <w:p w:rsidR="00D12836" w:rsidRDefault="00D12836" w:rsidP="00974250">
      <w:pPr>
        <w:ind w:firstLine="420"/>
      </w:pPr>
      <w:r>
        <w:rPr>
          <w:rFonts w:hint="eastAsia"/>
        </w:rPr>
        <w:t>对于</w:t>
      </w:r>
      <w:r>
        <w:rPr>
          <w:rFonts w:hint="eastAsia"/>
        </w:rPr>
        <w:t>for</w:t>
      </w:r>
      <w:r>
        <w:rPr>
          <w:rFonts w:hint="eastAsia"/>
        </w:rPr>
        <w:t>和</w:t>
      </w:r>
      <w:r>
        <w:rPr>
          <w:rFonts w:hint="eastAsia"/>
        </w:rPr>
        <w:t>while</w:t>
      </w:r>
      <w:r>
        <w:rPr>
          <w:rFonts w:hint="eastAsia"/>
        </w:rPr>
        <w:t>两种循环语句，循环主体均为“条件判定</w:t>
      </w:r>
      <w:r>
        <w:rPr>
          <w:rFonts w:hint="eastAsia"/>
        </w:rPr>
        <w:t>-</w:t>
      </w:r>
      <w:r>
        <w:rPr>
          <w:rFonts w:hint="eastAsia"/>
        </w:rPr>
        <w:t>循环体</w:t>
      </w:r>
      <w:r>
        <w:rPr>
          <w:rFonts w:hint="eastAsia"/>
        </w:rPr>
        <w:t>-</w:t>
      </w:r>
      <w:r>
        <w:rPr>
          <w:rFonts w:hint="eastAsia"/>
        </w:rPr>
        <w:t>步长减</w:t>
      </w:r>
      <w:proofErr w:type="gramStart"/>
      <w:r>
        <w:rPr>
          <w:rFonts w:hint="eastAsia"/>
        </w:rPr>
        <w:t>一</w:t>
      </w:r>
      <w:proofErr w:type="gramEnd"/>
      <w:r>
        <w:rPr>
          <w:rFonts w:hint="eastAsia"/>
        </w:rPr>
        <w:t>-</w:t>
      </w:r>
      <w:r>
        <w:rPr>
          <w:rFonts w:hint="eastAsia"/>
        </w:rPr>
        <w:t>跳转到条件判定”的形式，</w:t>
      </w:r>
      <w:r>
        <w:rPr>
          <w:rFonts w:hint="eastAsia"/>
        </w:rPr>
        <w:t>for</w:t>
      </w:r>
      <w:r>
        <w:rPr>
          <w:rFonts w:hint="eastAsia"/>
        </w:rPr>
        <w:t>循环会在主体前添加步长的初始化指令。</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lastRenderedPageBreak/>
        <w:t>含义：标识符超长。</w:t>
      </w:r>
    </w:p>
    <w:p w:rsidR="00BC318A" w:rsidRPr="00BC318A" w:rsidRDefault="00BC318A" w:rsidP="00BC318A">
      <w:pPr>
        <w:ind w:firstLine="420"/>
      </w:pPr>
      <w:r w:rsidRPr="00BC318A">
        <w:rPr>
          <w:rFonts w:hint="eastAsia"/>
        </w:rPr>
        <w:t>处理方案：照常保存标识符并报错，若标识符过长导致溢出则保留溢出之前的部分并将读取位置跳至标识符结束。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lastRenderedPageBreak/>
        <w:t>1</w:t>
      </w:r>
      <w:r w:rsidRPr="00BE3691">
        <w:rPr>
          <w:sz w:val="30"/>
          <w:szCs w:val="30"/>
        </w:rPr>
        <w:t>．测试程序及测试结果</w:t>
      </w:r>
    </w:p>
    <w:p w:rsidR="003051A4" w:rsidRPr="00BE3691" w:rsidRDefault="003051A4" w:rsidP="003051A4">
      <w:pPr>
        <w:ind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C25918"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18" w:rsidRDefault="00C25918">
      <w:pPr>
        <w:spacing w:line="240" w:lineRule="auto"/>
        <w:ind w:firstLine="420"/>
      </w:pPr>
      <w:r>
        <w:separator/>
      </w:r>
    </w:p>
  </w:endnote>
  <w:endnote w:type="continuationSeparator" w:id="0">
    <w:p w:rsidR="00C25918" w:rsidRDefault="00C2591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C25918">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D05595">
      <w:rPr>
        <w:rStyle w:val="a5"/>
        <w:noProof/>
      </w:rPr>
      <w:t>4</w:t>
    </w:r>
    <w:r>
      <w:rPr>
        <w:rStyle w:val="a5"/>
      </w:rPr>
      <w:fldChar w:fldCharType="end"/>
    </w:r>
  </w:p>
  <w:p w:rsidR="002C1214" w:rsidRDefault="00C25918">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18" w:rsidRDefault="00C25918">
      <w:pPr>
        <w:spacing w:line="240" w:lineRule="auto"/>
        <w:ind w:firstLine="420"/>
      </w:pPr>
      <w:r>
        <w:separator/>
      </w:r>
    </w:p>
  </w:footnote>
  <w:footnote w:type="continuationSeparator" w:id="0">
    <w:p w:rsidR="00C25918" w:rsidRDefault="00C2591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057FFD"/>
    <w:rsid w:val="00102569"/>
    <w:rsid w:val="001709A9"/>
    <w:rsid w:val="0019663A"/>
    <w:rsid w:val="002D05CD"/>
    <w:rsid w:val="002D48B8"/>
    <w:rsid w:val="003051A4"/>
    <w:rsid w:val="003C4C68"/>
    <w:rsid w:val="003D3824"/>
    <w:rsid w:val="003F3B0E"/>
    <w:rsid w:val="004272F5"/>
    <w:rsid w:val="00530588"/>
    <w:rsid w:val="00580D73"/>
    <w:rsid w:val="005D2D44"/>
    <w:rsid w:val="00625968"/>
    <w:rsid w:val="0065577E"/>
    <w:rsid w:val="006846BA"/>
    <w:rsid w:val="00716EA1"/>
    <w:rsid w:val="0084081F"/>
    <w:rsid w:val="00886961"/>
    <w:rsid w:val="009204F5"/>
    <w:rsid w:val="00921861"/>
    <w:rsid w:val="00974250"/>
    <w:rsid w:val="00A24F62"/>
    <w:rsid w:val="00A30643"/>
    <w:rsid w:val="00A6490B"/>
    <w:rsid w:val="00AF5BBF"/>
    <w:rsid w:val="00B27F0A"/>
    <w:rsid w:val="00BA6AAB"/>
    <w:rsid w:val="00BB0E0E"/>
    <w:rsid w:val="00BC318A"/>
    <w:rsid w:val="00C25918"/>
    <w:rsid w:val="00C91B34"/>
    <w:rsid w:val="00D05595"/>
    <w:rsid w:val="00D12836"/>
    <w:rsid w:val="00D57C22"/>
    <w:rsid w:val="00DE35D4"/>
    <w:rsid w:val="00EB2B52"/>
    <w:rsid w:val="00F55A51"/>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513F"/>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21</cp:revision>
  <dcterms:created xsi:type="dcterms:W3CDTF">2017-11-21T22:24:00Z</dcterms:created>
  <dcterms:modified xsi:type="dcterms:W3CDTF">2017-12-26T18:13:00Z</dcterms:modified>
</cp:coreProperties>
</file>