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508A466F"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4E798B">
        <w:rPr>
          <w:rFonts w:ascii="Times New Roman" w:hAnsi="Times New Roman" w:cs="Times New Roman"/>
          <w:sz w:val="24"/>
          <w:szCs w:val="24"/>
        </w:rPr>
        <w:t xml:space="preserve">5, 7, and 8 </w:t>
      </w:r>
      <w:r w:rsidR="0065746C">
        <w:rPr>
          <w:rFonts w:ascii="Times New Roman" w:hAnsi="Times New Roman" w:cs="Times New Roman"/>
          <w:sz w:val="24"/>
          <w:szCs w:val="24"/>
        </w:rPr>
        <w:t>record</w:t>
      </w:r>
      <w:r w:rsidR="004E798B">
        <w:rPr>
          <w:rFonts w:ascii="Times New Roman" w:hAnsi="Times New Roman" w:cs="Times New Roman"/>
          <w:sz w:val="24"/>
          <w:szCs w:val="24"/>
        </w:rPr>
        <w:t>s</w:t>
      </w:r>
      <w:r w:rsidR="0065746C">
        <w:rPr>
          <w:rFonts w:ascii="Times New Roman" w:hAnsi="Times New Roman" w:cs="Times New Roman"/>
          <w:sz w:val="24"/>
          <w:szCs w:val="24"/>
        </w:rPr>
        <w:t xml:space="preserve"> </w:t>
      </w:r>
      <w:r w:rsidR="004E798B">
        <w:rPr>
          <w:rFonts w:ascii="Times New Roman" w:hAnsi="Times New Roman" w:cs="Times New Roman"/>
          <w:sz w:val="24"/>
          <w:szCs w:val="24"/>
        </w:rPr>
        <w:t xml:space="preserve">from Collection 2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2B818099"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cover</w:t>
      </w:r>
      <w:r w:rsidR="00E53D4A">
        <w:rPr>
          <w:rFonts w:ascii="Times New Roman" w:hAnsi="Times New Roman" w:cs="Times New Roman"/>
          <w:sz w:val="24"/>
          <w:szCs w:val="24"/>
        </w:rPr>
        <w:t xml:space="preserve"> change</w:t>
      </w:r>
      <w:r w:rsidR="005463A4" w:rsidRPr="00C33E07">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B704C7">
        <w:rPr>
          <w:rFonts w:ascii="Times New Roman" w:hAnsi="Times New Roman" w:cs="Times New Roman"/>
          <w:sz w:val="24"/>
          <w:szCs w:val="24"/>
        </w:rPr>
        <w:t>, land cover</w:t>
      </w:r>
      <w:r w:rsidR="00173F0A">
        <w:rPr>
          <w:rFonts w:ascii="Times New Roman" w:hAnsi="Times New Roman" w:cs="Times New Roman"/>
          <w:sz w:val="24"/>
          <w:szCs w:val="24"/>
        </w:rPr>
        <w:t xml:space="preserve"> and use</w:t>
      </w:r>
      <w:r w:rsidR="00E53D4A">
        <w:rPr>
          <w:rFonts w:ascii="Times New Roman" w:hAnsi="Times New Roman" w:cs="Times New Roman"/>
          <w:sz w:val="24"/>
          <w:szCs w:val="24"/>
        </w:rPr>
        <w:t xml:space="preserve"> change</w:t>
      </w:r>
      <w:r w:rsidR="00B218B2">
        <w:rPr>
          <w:rFonts w:ascii="Times New Roman" w:hAnsi="Times New Roman" w:cs="Times New Roman"/>
          <w:sz w:val="24"/>
          <w:szCs w:val="24"/>
        </w:rPr>
        <w:t xml:space="preserve"> </w:t>
      </w:r>
      <w:r w:rsidR="00B218B2">
        <w:rPr>
          <w:rFonts w:ascii="Times New Roman" w:hAnsi="Times New Roman" w:cs="Times New Roman"/>
          <w:sz w:val="24"/>
          <w:szCs w:val="24"/>
        </w:rPr>
        <w:fldChar w:fldCharType="begin"/>
      </w:r>
      <w:r w:rsidR="00B218B2">
        <w:rPr>
          <w:rFonts w:ascii="Times New Roman" w:hAnsi="Times New Roman" w:cs="Times New Roman"/>
          <w:sz w:val="24"/>
          <w:szCs w:val="24"/>
        </w:rPr>
        <w:instrText xml:space="preserve"> ADDIN EN.CITE &lt;EndNote&gt;&lt;Cite&gt;&lt;Author&gt;Potapov&lt;/Author&gt;&lt;Year&gt;2022&lt;/Year&gt;&lt;RecNum&gt;4751&lt;/RecNum&gt;&lt;DisplayText&gt;(Potapov et al. 2022)&lt;/DisplayText&gt;&lt;record&gt;&lt;rec-number&gt;4751&lt;/rec-number&gt;&lt;foreign-keys&gt;&lt;key app="EN" db-id="przrz2xfys0et6es02qx0adprs59z2erxf5t" timestamp="1650059805"&gt;4751&lt;/key&gt;&lt;/foreign-keys&gt;&lt;ref-type name="Journal Article"&gt;17&lt;/ref-type&gt;&lt;contributors&gt;&lt;authors&gt;&lt;author&gt;Potapov,Peter&lt;/author&gt;&lt;author&gt;Hansen,Matthew C.&lt;/author&gt;&lt;author&gt;Pickens,Amy&lt;/author&gt;&lt;author&gt;Hernandez-Serna,Andres&lt;/author&gt;&lt;author&gt;Tyukavina,Alexandra&lt;/author&gt;&lt;author&gt;Turubanova,Svetlana&lt;/author&gt;&lt;author&gt;Zalles,Viviana&lt;/author&gt;&lt;author&gt;Li,Xinyuan&lt;/author&gt;&lt;author&gt;Khan,Ahmad&lt;/author&gt;&lt;author&gt;Stolle,Fred&lt;/author&gt;&lt;author&gt;Harris,Nancy&lt;/author&gt;&lt;author&gt;Song,Xiao-Peng&lt;/author&gt;&lt;author&gt;Baggett,Antoine&lt;/author&gt;&lt;author&gt;Kommareddy,Indrani&lt;/author&gt;&lt;author&gt;Kommareddy,Anil&lt;/author&gt;&lt;/authors&gt;&lt;/contributors&gt;&lt;titles&gt;&lt;title&gt;The Global 2000-2020 Land Cover and Land Use Change Dataset Derived From the Landsat Archive: First Results&lt;/title&gt;&lt;secondary-title&gt;Frontiers in Remote Sensing&lt;/secondary-title&gt;&lt;short-title&gt;Global LCLUC 2000-2020&lt;/short-title&gt;&lt;/titles&gt;&lt;periodical&gt;&lt;full-title&gt;Frontiers in Remote Sensing&lt;/full-title&gt;&lt;/periodical&gt;&lt;volume&gt;3&lt;/volume&gt;&lt;keywords&gt;&lt;keyword&gt;land cover,land use,Landsat,global change,Forest,forest structure,deforestation,cropland,built-up,Urbanization,Snow cover,Surface water,glaciers&lt;/keyword&gt;&lt;/keywords&gt;&lt;dates&gt;&lt;year&gt;2022&lt;/year&gt;&lt;pub-dates&gt;&lt;date&gt;2022-April-13&lt;/date&gt;&lt;/pub-dates&gt;&lt;/dates&gt;&lt;isbn&gt;2673-6187&lt;/isbn&gt;&lt;work-type&gt;Original Research&lt;/work-type&gt;&lt;urls&gt;&lt;related-urls&gt;&lt;url&gt;https://www.frontiersin.org/article/10.3389/frsen.2022.856903&lt;/url&gt;&lt;/related-urls&gt;&lt;/urls&gt;&lt;electronic-resource-num&gt;10.3389/frsen.2022.856903&lt;/electronic-resource-num&gt;&lt;language&gt;English&lt;/language&gt;&lt;/record&gt;&lt;/Cite&gt;&lt;/EndNote&gt;</w:instrText>
      </w:r>
      <w:r w:rsidR="00B218B2">
        <w:rPr>
          <w:rFonts w:ascii="Times New Roman" w:hAnsi="Times New Roman" w:cs="Times New Roman"/>
          <w:sz w:val="24"/>
          <w:szCs w:val="24"/>
        </w:rPr>
        <w:fldChar w:fldCharType="separate"/>
      </w:r>
      <w:r w:rsidR="00B218B2">
        <w:rPr>
          <w:rFonts w:ascii="Times New Roman" w:hAnsi="Times New Roman" w:cs="Times New Roman"/>
          <w:noProof/>
          <w:sz w:val="24"/>
          <w:szCs w:val="24"/>
        </w:rPr>
        <w:t>(Potapov et al. 2022)</w:t>
      </w:r>
      <w:r w:rsidR="00B218B2">
        <w:rPr>
          <w:rFonts w:ascii="Times New Roman" w:hAnsi="Times New Roman" w:cs="Times New Roman"/>
          <w:sz w:val="24"/>
          <w:szCs w:val="24"/>
        </w:rPr>
        <w:fldChar w:fldCharType="end"/>
      </w:r>
      <w:r w:rsidR="00B218B2">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extent</w:t>
      </w:r>
      <w:r w:rsidR="00E53D4A">
        <w:rPr>
          <w:rFonts w:ascii="Times New Roman" w:hAnsi="Times New Roman" w:cs="Times New Roman"/>
          <w:sz w:val="24"/>
          <w:szCs w:val="24"/>
        </w:rPr>
        <w:t xml:space="preserve"> change</w:t>
      </w:r>
      <w:r w:rsidR="0031164E">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9D41D6">
        <w:rPr>
          <w:rFonts w:ascii="Times New Roman" w:hAnsi="Times New Roman" w:cs="Times New Roman"/>
          <w:sz w:val="24"/>
          <w:szCs w:val="24"/>
        </w:rPr>
        <w:t xml:space="preserve">disturbance,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 </w:instrText>
      </w:r>
      <w:r w:rsidR="00EF3FC4">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EN.CITE.DATA </w:instrText>
      </w:r>
      <w:r w:rsidR="00EF3FC4">
        <w:rPr>
          <w:rFonts w:ascii="Times New Roman" w:hAnsi="Times New Roman" w:cs="Times New Roman"/>
          <w:sz w:val="24"/>
          <w:szCs w:val="24"/>
        </w:rPr>
      </w:r>
      <w:r w:rsidR="00EF3FC4">
        <w:rPr>
          <w:rFonts w:ascii="Times New Roman" w:hAnsi="Times New Roman" w:cs="Times New Roman"/>
          <w:sz w:val="24"/>
          <w:szCs w:val="24"/>
        </w:rPr>
        <w:fldChar w:fldCharType="end"/>
      </w:r>
      <w:r w:rsidR="003D2455">
        <w:rPr>
          <w:rFonts w:ascii="Times New Roman" w:hAnsi="Times New Roman" w:cs="Times New Roman"/>
          <w:sz w:val="24"/>
          <w:szCs w:val="24"/>
        </w:rPr>
        <w:fldChar w:fldCharType="separate"/>
      </w:r>
      <w:r w:rsidR="00EF3FC4">
        <w:rPr>
          <w:rFonts w:ascii="Times New Roman" w:hAnsi="Times New Roman" w:cs="Times New Roman"/>
          <w:noProof/>
          <w:sz w:val="24"/>
          <w:szCs w:val="24"/>
        </w:rPr>
        <w:t>(e.g., Wulder et al. 2004, Powell et al. 2010, Ju and Masek 2016, Wang and Friedl 2019)</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FE02A4">
        <w:rPr>
          <w:rFonts w:ascii="Times New Roman" w:hAnsi="Times New Roman" w:cs="Times New Roman"/>
          <w:sz w:val="24"/>
          <w:szCs w:val="24"/>
        </w:rPr>
        <w:t>.</w:t>
      </w:r>
      <w:r w:rsidR="00E51602">
        <w:rPr>
          <w:rFonts w:ascii="Times New Roman" w:hAnsi="Times New Roman" w:cs="Times New Roman"/>
          <w:sz w:val="24"/>
          <w:szCs w:val="24"/>
        </w:rPr>
        <w:t xml:space="preserve"> </w:t>
      </w:r>
      <w:r w:rsidR="00FE02A4">
        <w:rPr>
          <w:rFonts w:ascii="Times New Roman" w:hAnsi="Times New Roman" w:cs="Times New Roman"/>
          <w:sz w:val="24"/>
          <w:szCs w:val="24"/>
        </w:rPr>
        <w:t>Y</w:t>
      </w:r>
      <w:r w:rsidR="00E51602">
        <w:rPr>
          <w:rFonts w:ascii="Times New Roman" w:hAnsi="Times New Roman" w:cs="Times New Roman"/>
          <w:sz w:val="24"/>
          <w:szCs w:val="24"/>
        </w:rPr>
        <w:t xml:space="preserve">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proofErr w:type="spellStart"/>
      <w:r>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proofErr w:type="spellStart"/>
      <w:r w:rsidR="00D07CA5" w:rsidRPr="001F33A5">
        <w:rPr>
          <w:rFonts w:ascii="Times New Roman" w:hAnsi="Times New Roman" w:cs="Times New Roman"/>
          <w:i/>
          <w:iCs/>
          <w:sz w:val="24"/>
          <w:szCs w:val="24"/>
        </w:rPr>
        <w:t>LandsatTS</w:t>
      </w:r>
      <w:proofErr w:type="spellEnd"/>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proofErr w:type="spellStart"/>
      <w:r>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5B0F613B"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9D41D6">
        <w:rPr>
          <w:rFonts w:ascii="Times New Roman" w:hAnsi="Times New Roman" w:cs="Times New Roman"/>
          <w:sz w:val="24"/>
          <w:szCs w:val="24"/>
        </w:rPr>
        <w:t xml:space="preserve"> </w:t>
      </w:r>
      <w:r w:rsidR="009D41D6">
        <w:rPr>
          <w:rFonts w:ascii="Times New Roman" w:hAnsi="Times New Roman" w:cs="Times New Roman"/>
          <w:sz w:val="24"/>
          <w:szCs w:val="24"/>
        </w:rPr>
        <w:fldChar w:fldCharType="begin"/>
      </w:r>
      <w:r w:rsidR="009D41D6">
        <w:rPr>
          <w:rFonts w:ascii="Times New Roman" w:hAnsi="Times New Roman" w:cs="Times New Roman"/>
          <w:sz w:val="24"/>
          <w:szCs w:val="24"/>
        </w:rPr>
        <w:instrText xml:space="preserve"> ADDIN EN.CITE &lt;EndNote&gt;&lt;Cite&gt;&lt;Author&gt;Wulder&lt;/Author&gt;&lt;Year&gt;2012&lt;/Year&gt;&lt;RecNum&gt;3313&lt;/RecNum&gt;&lt;DisplayText&gt;(Wulder et al. 2012)&lt;/DisplayText&gt;&lt;record&gt;&lt;rec-number&gt;3313&lt;/rec-number&gt;&lt;foreign-keys&gt;&lt;key app="EN" db-id="przrz2xfys0et6es02qx0adprs59z2erxf5t" timestamp="0"&gt;3313&lt;/key&gt;&lt;/foreign-keys&gt;&lt;ref-type name="Journal Article"&gt;17&lt;/ref-type&gt;&lt;contributors&gt;&lt;authors&gt;&lt;author&gt;Wulder, Michael A&lt;/author&gt;&lt;author&gt;Masek, Jeffrey G&lt;/author&gt;&lt;author&gt;Cohen, Warren B&lt;/author&gt;&lt;author&gt;Loveland, Thomas R&lt;/author&gt;&lt;author&gt;Woodcock, Curtis E&lt;/author&gt;&lt;/authors&gt;&lt;/contributors&gt;&lt;titles&gt;&lt;title&gt;Opening the archive: How free data has enabled the science and monitoring promise of Landsat&lt;/title&gt;&lt;secondary-title&gt;Remote Sensing of Environment&lt;/secondary-title&gt;&lt;/titles&gt;&lt;periodical&gt;&lt;full-title&gt;Remote Sensing of Environment&lt;/full-title&gt;&lt;/periodical&gt;&lt;pages&gt;2-10&lt;/pages&gt;&lt;volume&gt;122&lt;/volume&gt;&lt;dates&gt;&lt;year&gt;2012&lt;/year&gt;&lt;/dates&gt;&lt;isbn&gt;0034-4257&lt;/isbn&gt;&lt;urls&gt;&lt;/urls&gt;&lt;/record&gt;&lt;/Cite&gt;&lt;/EndNote&gt;</w:instrText>
      </w:r>
      <w:r w:rsidR="009D41D6">
        <w:rPr>
          <w:rFonts w:ascii="Times New Roman" w:hAnsi="Times New Roman" w:cs="Times New Roman"/>
          <w:sz w:val="24"/>
          <w:szCs w:val="24"/>
        </w:rPr>
        <w:fldChar w:fldCharType="separate"/>
      </w:r>
      <w:r w:rsidR="009D41D6">
        <w:rPr>
          <w:rFonts w:ascii="Times New Roman" w:hAnsi="Times New Roman" w:cs="Times New Roman"/>
          <w:noProof/>
          <w:sz w:val="24"/>
          <w:szCs w:val="24"/>
        </w:rPr>
        <w:t>(Wulder et al. 2012)</w:t>
      </w:r>
      <w:r w:rsidR="009D41D6">
        <w:rPr>
          <w:rFonts w:ascii="Times New Roman" w:hAnsi="Times New Roman" w:cs="Times New Roman"/>
          <w:sz w:val="24"/>
          <w:szCs w:val="24"/>
        </w:rPr>
        <w:fldChar w:fldCharType="end"/>
      </w:r>
      <w:r w:rsidR="00B80C10">
        <w:rPr>
          <w:rFonts w:ascii="Times New Roman" w:hAnsi="Times New Roman" w:cs="Times New Roman"/>
          <w:sz w:val="24"/>
          <w:szCs w:val="24"/>
        </w:rPr>
        <w:t xml:space="preserve"> </w:t>
      </w:r>
      <w:r w:rsidR="00322FF4">
        <w:rPr>
          <w:rFonts w:ascii="Times New Roman" w:hAnsi="Times New Roman" w:cs="Times New Roman"/>
          <w:sz w:val="24"/>
          <w:szCs w:val="24"/>
        </w:rPr>
        <w:t xml:space="preserve">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proofErr w:type="spellStart"/>
      <w:r w:rsidR="00ED3AB0" w:rsidRPr="00B006D7">
        <w:rPr>
          <w:rFonts w:ascii="Times New Roman" w:hAnsi="Times New Roman" w:cs="Times New Roman"/>
          <w:i/>
          <w:iCs/>
          <w:sz w:val="24"/>
          <w:szCs w:val="24"/>
        </w:rPr>
        <w:t>rgee</w:t>
      </w:r>
      <w:proofErr w:type="spellEnd"/>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proofErr w:type="spellStart"/>
      <w:r w:rsidR="00FE4017" w:rsidRPr="00FE4017">
        <w:rPr>
          <w:rFonts w:ascii="Times New Roman" w:hAnsi="Times New Roman" w:cs="Times New Roman"/>
          <w:i/>
          <w:iCs/>
          <w:sz w:val="24"/>
          <w:szCs w:val="24"/>
        </w:rPr>
        <w:t>rgee</w:t>
      </w:r>
      <w:proofErr w:type="spellEnd"/>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proofErr w:type="spellStart"/>
      <w:r w:rsidR="008978C4" w:rsidRPr="008978C4">
        <w:rPr>
          <w:rFonts w:ascii="Times New Roman" w:hAnsi="Times New Roman" w:cs="Times New Roman"/>
          <w:i/>
          <w:iCs/>
          <w:sz w:val="24"/>
          <w:szCs w:val="24"/>
        </w:rPr>
        <w:t>rgee</w:t>
      </w:r>
      <w:proofErr w:type="spellEnd"/>
      <w:r w:rsidR="00C950D8">
        <w:rPr>
          <w:rFonts w:ascii="Times New Roman" w:hAnsi="Times New Roman" w:cs="Times New Roman"/>
          <w:sz w:val="24"/>
          <w:szCs w:val="24"/>
        </w:rPr>
        <w:t xml:space="preserve">, but also </w:t>
      </w:r>
      <w:r w:rsidR="00C53250">
        <w:rPr>
          <w:rFonts w:ascii="Times New Roman" w:hAnsi="Times New Roman" w:cs="Times New Roman"/>
          <w:sz w:val="24"/>
          <w:szCs w:val="24"/>
        </w:rPr>
        <w:t xml:space="preserve">to thoroughly </w:t>
      </w:r>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proofErr w:type="spellStart"/>
      <w:r w:rsidR="00E1290B" w:rsidRPr="00E1290B">
        <w:rPr>
          <w:rFonts w:ascii="Times New Roman" w:hAnsi="Times New Roman" w:cs="Times New Roman"/>
          <w:i/>
          <w:iCs/>
          <w:sz w:val="24"/>
          <w:szCs w:val="24"/>
        </w:rPr>
        <w:t>LandsatTS</w:t>
      </w:r>
      <w:proofErr w:type="spellEnd"/>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proofErr w:type="spellStart"/>
      <w:r w:rsidR="00A32042" w:rsidRPr="00BB7980">
        <w:rPr>
          <w:rFonts w:ascii="Times New Roman" w:hAnsi="Times New Roman" w:cs="Times New Roman"/>
          <w:i/>
          <w:iCs/>
          <w:sz w:val="24"/>
          <w:szCs w:val="24"/>
        </w:rPr>
        <w:t>rgee</w:t>
      </w:r>
      <w:proofErr w:type="spellEnd"/>
      <w:r w:rsidR="00A32042">
        <w:rPr>
          <w:rFonts w:ascii="Times New Roman" w:hAnsi="Times New Roman" w:cs="Times New Roman"/>
          <w:sz w:val="24"/>
          <w:szCs w:val="24"/>
        </w:rPr>
        <w:t xml:space="preserve"> to access</w:t>
      </w:r>
      <w:r w:rsidR="00DA172F">
        <w:rPr>
          <w:rFonts w:ascii="Times New Roman" w:hAnsi="Times New Roman" w:cs="Times New Roman"/>
          <w:sz w:val="24"/>
          <w:szCs w:val="24"/>
        </w:rPr>
        <w:t xml:space="preserve"> the</w:t>
      </w:r>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proofErr w:type="spellStart"/>
      <w:r w:rsidR="004719C0">
        <w:rPr>
          <w:rFonts w:ascii="Times New Roman" w:hAnsi="Times New Roman" w:cs="Times New Roman"/>
          <w:i/>
          <w:iCs/>
          <w:sz w:val="24"/>
          <w:szCs w:val="24"/>
        </w:rPr>
        <w:t>LandsatTS</w:t>
      </w:r>
      <w:proofErr w:type="spellEnd"/>
      <w:r w:rsidR="004719C0">
        <w:rPr>
          <w:rFonts w:ascii="Times New Roman" w:hAnsi="Times New Roman" w:cs="Times New Roman"/>
          <w:i/>
          <w:iCs/>
          <w:sz w:val="24"/>
          <w:szCs w:val="24"/>
        </w:rPr>
        <w:t xml:space="preserve">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 xml:space="preserve">to rigorously clean Landsat data using both pixel-level </w:t>
      </w:r>
      <w:proofErr w:type="spellStart"/>
      <w:r w:rsidR="000A6CB6">
        <w:rPr>
          <w:rFonts w:ascii="Times New Roman" w:hAnsi="Times New Roman" w:cs="Times New Roman"/>
          <w:sz w:val="24"/>
          <w:szCs w:val="24"/>
        </w:rPr>
        <w:t>CFmask</w:t>
      </w:r>
      <w:proofErr w:type="spellEnd"/>
      <w:r w:rsidR="000A6CB6">
        <w:rPr>
          <w:rFonts w:ascii="Times New Roman" w:hAnsi="Times New Roman" w:cs="Times New Roman"/>
          <w:sz w:val="24"/>
          <w:szCs w:val="24"/>
        </w:rPr>
        <w:t xml:space="preserve">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FE02A4">
        <w:rPr>
          <w:rFonts w:ascii="Times New Roman" w:hAnsi="Times New Roman" w:cs="Times New Roman"/>
          <w:sz w:val="24"/>
          <w:szCs w:val="24"/>
        </w:rPr>
        <w:t xml:space="preserve"> Consequently,</w:t>
      </w:r>
      <w:r w:rsidR="00941B07">
        <w:rPr>
          <w:rFonts w:ascii="Times New Roman" w:hAnsi="Times New Roman" w:cs="Times New Roman"/>
          <w:sz w:val="24"/>
          <w:szCs w:val="24"/>
        </w:rPr>
        <w:t xml:space="preserve"> </w:t>
      </w:r>
      <w:proofErr w:type="spellStart"/>
      <w:r w:rsidR="00066690">
        <w:rPr>
          <w:rFonts w:ascii="Times New Roman" w:hAnsi="Times New Roman" w:cs="Times New Roman"/>
          <w:i/>
          <w:iCs/>
          <w:sz w:val="24"/>
          <w:szCs w:val="24"/>
        </w:rPr>
        <w:t>LandsatTS</w:t>
      </w:r>
      <w:proofErr w:type="spellEnd"/>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5523B653" w14:textId="0767C64C" w:rsidR="005D377A" w:rsidRDefault="003065DD" w:rsidP="002A5DDD">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2A5DDD">
        <w:rPr>
          <w:rFonts w:ascii="Times New Roman" w:hAnsi="Times New Roman" w:cs="Times New Roman"/>
          <w:sz w:val="24"/>
          <w:szCs w:val="24"/>
        </w:rPr>
        <w:t xml:space="preserve">pronounced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w:t>
      </w:r>
      <w:r w:rsidR="002A5DDD">
        <w:rPr>
          <w:rFonts w:ascii="Times New Roman" w:hAnsi="Times New Roman" w:cs="Times New Roman"/>
          <w:sz w:val="24"/>
          <w:szCs w:val="24"/>
        </w:rPr>
        <w:t>spectral indices of vegetation greenness</w:t>
      </w:r>
      <w:r w:rsidR="002A5DDD">
        <w:rPr>
          <w:rFonts w:ascii="Times New Roman" w:hAnsi="Times New Roman" w:cs="Times New Roman"/>
          <w:sz w:val="24"/>
          <w:szCs w:val="24"/>
        </w:rPr>
        <w:t xml:space="preserve"> including the widely used </w:t>
      </w:r>
      <w:r w:rsidR="00C2474F">
        <w:rPr>
          <w:rFonts w:ascii="Times New Roman" w:hAnsi="Times New Roman" w:cs="Times New Roman"/>
          <w:sz w:val="24"/>
          <w:szCs w:val="24"/>
        </w:rPr>
        <w:t>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(Sulla-Menashe et al. 2017)</w:t>
      </w:r>
      <w:r w:rsidR="002A5DDD">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w:t>
      </w:r>
      <w:r w:rsidR="007E3E27">
        <w:rPr>
          <w:rFonts w:ascii="Times New Roman" w:hAnsi="Times New Roman" w:cs="Times New Roman"/>
          <w:sz w:val="24"/>
          <w:szCs w:val="24"/>
        </w:rPr>
        <w:t>While valuable, t</w:t>
      </w:r>
      <w:r w:rsidR="006F61C6">
        <w:rPr>
          <w:rFonts w:ascii="Times New Roman" w:hAnsi="Times New Roman" w:cs="Times New Roman"/>
          <w:sz w:val="24"/>
          <w:szCs w:val="24"/>
        </w:rPr>
        <w:t xml:space="preserve">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proofErr w:type="spellStart"/>
      <w:r w:rsidR="003D5089" w:rsidRPr="005B5254">
        <w:rPr>
          <w:rFonts w:ascii="Times New Roman" w:hAnsi="Times New Roman" w:cs="Times New Roman"/>
          <w:i/>
          <w:iCs/>
          <w:sz w:val="24"/>
          <w:szCs w:val="24"/>
        </w:rPr>
        <w:t>LandsatTS</w:t>
      </w:r>
      <w:proofErr w:type="spellEnd"/>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w:t>
      </w:r>
      <w:r w:rsidR="005D377A">
        <w:rPr>
          <w:rFonts w:ascii="Times New Roman" w:hAnsi="Times New Roman" w:cs="Times New Roman"/>
          <w:sz w:val="24"/>
          <w:szCs w:val="24"/>
        </w:rPr>
        <w:t xml:space="preserve"> F</w:t>
      </w:r>
      <w:r w:rsidR="005D377A" w:rsidRPr="005D377A">
        <w:rPr>
          <w:rFonts w:ascii="Times New Roman" w:hAnsi="Times New Roman" w:cs="Times New Roman"/>
          <w:sz w:val="24"/>
          <w:szCs w:val="24"/>
        </w:rPr>
        <w:t>lexible implementation of cross-</w:t>
      </w:r>
      <w:r w:rsidR="005D377A">
        <w:rPr>
          <w:rFonts w:ascii="Times New Roman" w:hAnsi="Times New Roman" w:cs="Times New Roman"/>
          <w:sz w:val="24"/>
          <w:szCs w:val="24"/>
        </w:rPr>
        <w:t xml:space="preserve">sensor </w:t>
      </w:r>
      <w:r w:rsidR="005D377A" w:rsidRPr="005D377A">
        <w:rPr>
          <w:rFonts w:ascii="Times New Roman" w:hAnsi="Times New Roman" w:cs="Times New Roman"/>
          <w:sz w:val="24"/>
          <w:szCs w:val="24"/>
        </w:rPr>
        <w:t xml:space="preserve">calibration </w:t>
      </w:r>
      <w:r w:rsidR="005D377A">
        <w:rPr>
          <w:rFonts w:ascii="Times New Roman" w:hAnsi="Times New Roman" w:cs="Times New Roman"/>
          <w:sz w:val="24"/>
          <w:szCs w:val="24"/>
        </w:rPr>
        <w:t xml:space="preserve">in </w:t>
      </w:r>
      <w:r w:rsidR="005D377A" w:rsidRPr="005D377A">
        <w:rPr>
          <w:rFonts w:ascii="Times New Roman" w:hAnsi="Times New Roman" w:cs="Times New Roman"/>
          <w:sz w:val="24"/>
          <w:szCs w:val="24"/>
        </w:rPr>
        <w:t xml:space="preserve">the </w:t>
      </w:r>
      <w:proofErr w:type="spellStart"/>
      <w:r w:rsidR="005D377A" w:rsidRPr="005D377A">
        <w:rPr>
          <w:rFonts w:ascii="Times New Roman" w:hAnsi="Times New Roman" w:cs="Times New Roman"/>
          <w:i/>
          <w:iCs/>
          <w:sz w:val="24"/>
          <w:szCs w:val="24"/>
        </w:rPr>
        <w:t>LandsatTS</w:t>
      </w:r>
      <w:proofErr w:type="spellEnd"/>
      <w:r w:rsidR="005D377A" w:rsidRPr="005D377A">
        <w:rPr>
          <w:rFonts w:ascii="Times New Roman" w:hAnsi="Times New Roman" w:cs="Times New Roman"/>
          <w:sz w:val="24"/>
          <w:szCs w:val="24"/>
        </w:rPr>
        <w:t xml:space="preserve"> workflow enables the user to generate high quality time-series that are free from sensor-specific biases </w:t>
      </w:r>
      <w:r w:rsidR="005D377A">
        <w:rPr>
          <w:rFonts w:ascii="Times New Roman" w:hAnsi="Times New Roman" w:cs="Times New Roman"/>
          <w:sz w:val="24"/>
          <w:szCs w:val="24"/>
        </w:rPr>
        <w:t xml:space="preserve">that can otherwise </w:t>
      </w:r>
      <w:r w:rsidR="005D377A" w:rsidRPr="005D377A">
        <w:rPr>
          <w:rFonts w:ascii="Times New Roman" w:hAnsi="Times New Roman" w:cs="Times New Roman"/>
          <w:sz w:val="24"/>
          <w:szCs w:val="24"/>
        </w:rPr>
        <w:t>induce spurious trends</w:t>
      </w:r>
      <w:r w:rsidR="005D377A">
        <w:rPr>
          <w:rFonts w:ascii="Times New Roman" w:hAnsi="Times New Roman" w:cs="Times New Roman"/>
          <w:sz w:val="24"/>
          <w:szCs w:val="24"/>
        </w:rPr>
        <w:t xml:space="preserve">. </w:t>
      </w:r>
    </w:p>
    <w:bookmarkEnd w:id="1"/>
    <w:p w14:paraId="4D9DB6A0" w14:textId="63727186" w:rsidR="00177B25" w:rsidRDefault="00550BD2" w:rsidP="000E4A9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Vegetation phenology </w:t>
      </w:r>
      <w:r w:rsidR="000E4A94">
        <w:rPr>
          <w:rFonts w:ascii="Times New Roman" w:hAnsi="Times New Roman" w:cs="Times New Roman"/>
          <w:sz w:val="24"/>
          <w:szCs w:val="24"/>
        </w:rPr>
        <w:t xml:space="preserve">controls ecosystem processes (e.g., photosynthesis) and </w:t>
      </w:r>
      <w:r>
        <w:rPr>
          <w:rFonts w:ascii="Times New Roman" w:hAnsi="Times New Roman" w:cs="Times New Roman"/>
          <w:sz w:val="24"/>
          <w:szCs w:val="24"/>
        </w:rPr>
        <w:t xml:space="preserve">is often assessed using spectral indices (e.g., NDVI) derived from satellite measurements </w:t>
      </w:r>
      <w:r>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E4A94">
        <w:rPr>
          <w:rFonts w:ascii="Times New Roman" w:hAnsi="Times New Roman" w:cs="Times New Roman"/>
          <w:noProof/>
          <w:sz w:val="24"/>
          <w:szCs w:val="24"/>
        </w:rPr>
        <w:t>(Helman 2018, Zeng et al. 2020)</w:t>
      </w:r>
      <w:r>
        <w:rPr>
          <w:rFonts w:ascii="Times New Roman" w:hAnsi="Times New Roman" w:cs="Times New Roman"/>
          <w:sz w:val="24"/>
          <w:szCs w:val="24"/>
        </w:rPr>
        <w:fldChar w:fldCharType="end"/>
      </w:r>
      <w:r>
        <w:rPr>
          <w:rFonts w:ascii="Times New Roman" w:hAnsi="Times New Roman" w:cs="Times New Roman"/>
          <w:sz w:val="24"/>
          <w:szCs w:val="24"/>
        </w:rPr>
        <w:t>. Nevertheless, e</w:t>
      </w:r>
      <w:r w:rsidR="009205EE">
        <w:rPr>
          <w:rFonts w:ascii="Times New Roman" w:hAnsi="Times New Roman" w:cs="Times New Roman"/>
          <w:sz w:val="24"/>
          <w:szCs w:val="24"/>
        </w:rPr>
        <w:t xml:space="preserve">fforts to assess vegetation phenology using the Landsat satellites are complicated by </w:t>
      </w:r>
      <w:r w:rsidR="000E4A94">
        <w:rPr>
          <w:rFonts w:ascii="Times New Roman" w:hAnsi="Times New Roman" w:cs="Times New Roman"/>
          <w:sz w:val="24"/>
          <w:szCs w:val="24"/>
        </w:rPr>
        <w:t xml:space="preserve">multiple factors that include </w:t>
      </w:r>
      <w:r w:rsidR="00FD0B8B">
        <w:rPr>
          <w:rFonts w:ascii="Times New Roman" w:hAnsi="Times New Roman" w:cs="Times New Roman"/>
          <w:sz w:val="24"/>
          <w:szCs w:val="24"/>
        </w:rPr>
        <w:t xml:space="preserve">(1) </w:t>
      </w:r>
      <w:r w:rsidR="009205EE">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sidR="009205EE">
        <w:rPr>
          <w:rFonts w:ascii="Times New Roman" w:hAnsi="Times New Roman" w:cs="Times New Roman"/>
          <w:sz w:val="24"/>
          <w:szCs w:val="24"/>
        </w:rPr>
        <w:t>changes in the annual number of clear-sky acquisitions across years as new satellites were launched.</w:t>
      </w:r>
      <w:r>
        <w:rPr>
          <w:rFonts w:ascii="Times New Roman" w:hAnsi="Times New Roman" w:cs="Times New Roman"/>
          <w:sz w:val="24"/>
          <w:szCs w:val="24"/>
        </w:rPr>
        <w:t xml:space="preserve"> </w:t>
      </w:r>
      <w:r w:rsidR="00B705D5">
        <w:rPr>
          <w:rFonts w:ascii="Times New Roman" w:hAnsi="Times New Roman" w:cs="Times New Roman"/>
          <w:sz w:val="24"/>
          <w:szCs w:val="24"/>
        </w:rPr>
        <w:t>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lastRenderedPageBreak/>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related to productivity</w:t>
      </w:r>
      <w:r w:rsidR="000E4A94">
        <w:rPr>
          <w:rFonts w:ascii="Times New Roman" w:hAnsi="Times New Roman" w:cs="Times New Roman"/>
          <w:sz w:val="24"/>
          <w:szCs w:val="24"/>
        </w:rPr>
        <w:t xml:space="preserve"> </w: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sidR="000E4A94">
        <w:rPr>
          <w:rFonts w:ascii="Times New Roman" w:hAnsi="Times New Roman" w:cs="Times New Roman"/>
          <w:sz w:val="24"/>
          <w:szCs w:val="24"/>
        </w:rPr>
        <w:fldChar w:fldCharType="separate"/>
      </w:r>
      <w:r w:rsidR="000E4A94">
        <w:rPr>
          <w:rFonts w:ascii="Times New Roman" w:hAnsi="Times New Roman" w:cs="Times New Roman"/>
          <w:noProof/>
          <w:sz w:val="24"/>
          <w:szCs w:val="24"/>
        </w:rPr>
        <w:t>(Berner et al. 2020, Zeng et al. 2020, Boyd et al. 2021)</w:t>
      </w:r>
      <w:r w:rsidR="000E4A94">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sidR="009205EE">
        <w:rPr>
          <w:rFonts w:ascii="Times New Roman" w:hAnsi="Times New Roman" w:cs="Times New Roman"/>
          <w:sz w:val="24"/>
          <w:szCs w:val="24"/>
        </w:rPr>
        <w:t xml:space="preserve">To address this issue, </w:t>
      </w:r>
      <w:proofErr w:type="spellStart"/>
      <w:r w:rsidR="009A79AD" w:rsidRPr="009A79AD">
        <w:rPr>
          <w:rFonts w:ascii="Times New Roman" w:hAnsi="Times New Roman" w:cs="Times New Roman"/>
          <w:i/>
          <w:iCs/>
          <w:sz w:val="24"/>
          <w:szCs w:val="24"/>
        </w:rPr>
        <w:t>LandsatTS</w:t>
      </w:r>
      <w:proofErr w:type="spellEnd"/>
      <w:r w:rsidR="009A79AD" w:rsidRPr="009A79AD">
        <w:rPr>
          <w:rFonts w:ascii="Times New Roman" w:hAnsi="Times New Roman" w:cs="Times New Roman"/>
          <w:i/>
          <w:iCs/>
          <w:sz w:val="24"/>
          <w:szCs w:val="24"/>
        </w:rPr>
        <w:t xml:space="preserve"> </w:t>
      </w:r>
      <w:r w:rsidR="009A79AD">
        <w:rPr>
          <w:rFonts w:ascii="Times New Roman" w:hAnsi="Times New Roman" w:cs="Times New Roman"/>
          <w:sz w:val="24"/>
          <w:szCs w:val="24"/>
        </w:rPr>
        <w:t xml:space="preserve">includes tools to estimate annual maximum vegetation greenness based on site-specific phenological modeling that iteratively fits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w:t>
      </w:r>
      <w:r w:rsidR="006E4AED">
        <w:rPr>
          <w:rFonts w:ascii="Times New Roman" w:hAnsi="Times New Roman" w:cs="Times New Roman"/>
          <w:sz w:val="24"/>
          <w:szCs w:val="24"/>
        </w:rPr>
        <w:t xml:space="preserve"> </w:t>
      </w:r>
      <w:r w:rsidR="006E4AED">
        <w:rPr>
          <w:rFonts w:ascii="Times New Roman" w:hAnsi="Times New Roman" w:cs="Times New Roman"/>
          <w:sz w:val="24"/>
          <w:szCs w:val="24"/>
        </w:rPr>
        <w:t xml:space="preserve">Users interested in other aspects of vegetation phenology (e.g., timing of spring onset or fall senescence) could extract and process Landsat data using </w:t>
      </w:r>
      <w:proofErr w:type="spellStart"/>
      <w:r w:rsidR="006E4AED">
        <w:rPr>
          <w:rFonts w:ascii="Times New Roman" w:hAnsi="Times New Roman" w:cs="Times New Roman"/>
          <w:i/>
          <w:iCs/>
          <w:sz w:val="24"/>
          <w:szCs w:val="24"/>
        </w:rPr>
        <w:t>LandsatTS</w:t>
      </w:r>
      <w:proofErr w:type="spellEnd"/>
      <w:r w:rsidR="006E4AED">
        <w:rPr>
          <w:rFonts w:ascii="Times New Roman" w:hAnsi="Times New Roman" w:cs="Times New Roman"/>
          <w:sz w:val="24"/>
          <w:szCs w:val="24"/>
        </w:rPr>
        <w:t xml:space="preserve">, but then capitalize on tools provided by other R packages, such as the new </w:t>
      </w:r>
      <w:proofErr w:type="spellStart"/>
      <w:r w:rsidR="006E4AED" w:rsidRPr="0058689B">
        <w:rPr>
          <w:rFonts w:ascii="Times New Roman" w:hAnsi="Times New Roman" w:cs="Times New Roman"/>
          <w:i/>
          <w:iCs/>
          <w:sz w:val="24"/>
          <w:szCs w:val="24"/>
        </w:rPr>
        <w:t>phenofit</w:t>
      </w:r>
      <w:proofErr w:type="spellEnd"/>
      <w:r w:rsidR="006E4AED">
        <w:rPr>
          <w:rFonts w:ascii="Times New Roman" w:hAnsi="Times New Roman" w:cs="Times New Roman"/>
          <w:sz w:val="24"/>
          <w:szCs w:val="24"/>
        </w:rPr>
        <w:t xml:space="preserve"> package that provides state-of-the-art tools for fitting phenological models </w:t>
      </w:r>
      <w:r w:rsidR="006E4AED">
        <w:rPr>
          <w:rFonts w:ascii="Times New Roman" w:hAnsi="Times New Roman" w:cs="Times New Roman"/>
          <w:sz w:val="24"/>
          <w:szCs w:val="24"/>
        </w:rPr>
        <w:fldChar w:fldCharType="begin"/>
      </w:r>
      <w:r w:rsidR="006E4AED">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6E4AED">
        <w:rPr>
          <w:rFonts w:ascii="Times New Roman" w:hAnsi="Times New Roman" w:cs="Times New Roman"/>
          <w:sz w:val="24"/>
          <w:szCs w:val="24"/>
        </w:rPr>
        <w:fldChar w:fldCharType="separate"/>
      </w:r>
      <w:r w:rsidR="006E4AED">
        <w:rPr>
          <w:rFonts w:ascii="Times New Roman" w:hAnsi="Times New Roman" w:cs="Times New Roman"/>
          <w:noProof/>
          <w:sz w:val="24"/>
          <w:szCs w:val="24"/>
        </w:rPr>
        <w:t>(Kong et al. 2022)</w:t>
      </w:r>
      <w:r w:rsidR="006E4AED">
        <w:rPr>
          <w:rFonts w:ascii="Times New Roman" w:hAnsi="Times New Roman" w:cs="Times New Roman"/>
          <w:sz w:val="24"/>
          <w:szCs w:val="24"/>
        </w:rPr>
        <w:fldChar w:fldCharType="end"/>
      </w:r>
      <w:r w:rsidR="006E4AED">
        <w:rPr>
          <w:rFonts w:ascii="Times New Roman" w:hAnsi="Times New Roman" w:cs="Times New Roman"/>
          <w:sz w:val="24"/>
          <w:szCs w:val="24"/>
        </w:rPr>
        <w:t>.</w:t>
      </w:r>
      <w:r w:rsidR="006E4AED">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proofErr w:type="spellStart"/>
      <w:r w:rsidR="00177B25" w:rsidRPr="00177B25">
        <w:rPr>
          <w:rFonts w:ascii="Times New Roman" w:hAnsi="Times New Roman" w:cs="Times New Roman"/>
          <w:i/>
          <w:iCs/>
          <w:sz w:val="24"/>
          <w:szCs w:val="24"/>
        </w:rPr>
        <w:t>LandsatTS</w:t>
      </w:r>
      <w:proofErr w:type="spellEnd"/>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025D94E6" w:rsidR="009615E1" w:rsidRDefault="009615E1" w:rsidP="002E34BD">
      <w:pPr>
        <w:pStyle w:val="NoSpacing"/>
        <w:ind w:firstLine="720"/>
        <w:rPr>
          <w:rFonts w:ascii="Times New Roman" w:hAnsi="Times New Roman" w:cs="Times New Roman"/>
          <w:sz w:val="24"/>
          <w:szCs w:val="24"/>
        </w:rPr>
      </w:pPr>
      <w:bookmarkStart w:id="2" w:name="_Hlk90459856"/>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601248">
        <w:rPr>
          <w:rFonts w:ascii="Times New Roman" w:hAnsi="Times New Roman" w:cs="Times New Roman"/>
          <w:sz w:val="24"/>
          <w:szCs w:val="24"/>
        </w:rPr>
        <w:t xml:space="preserve"> </w:t>
      </w:r>
      <w:r w:rsidR="002817F5">
        <w:rPr>
          <w:rFonts w:ascii="Times New Roman" w:hAnsi="Times New Roman" w:cs="Times New Roman"/>
          <w:sz w:val="24"/>
          <w:szCs w:val="24"/>
        </w:rPr>
        <w:t xml:space="preserve">Furthermore, the sample-based approach </w:t>
      </w:r>
      <w:r w:rsidR="002817F5">
        <w:rPr>
          <w:rFonts w:ascii="Times New Roman" w:hAnsi="Times New Roman" w:cs="Times New Roman"/>
          <w:sz w:val="24"/>
          <w:szCs w:val="24"/>
        </w:rPr>
        <w:t xml:space="preserve">has helped </w:t>
      </w:r>
      <w:r w:rsidR="002817F5">
        <w:rPr>
          <w:rFonts w:ascii="Times New Roman" w:hAnsi="Times New Roman" w:cs="Times New Roman"/>
          <w:sz w:val="24"/>
          <w:szCs w:val="24"/>
        </w:rPr>
        <w:t>validate and interpret vegetation dynamics inferred from spectral indices</w:t>
      </w:r>
      <w:r w:rsidR="002817F5">
        <w:rPr>
          <w:rFonts w:ascii="Times New Roman" w:hAnsi="Times New Roman" w:cs="Times New Roman"/>
          <w:sz w:val="24"/>
          <w:szCs w:val="24"/>
        </w:rPr>
        <w:t xml:space="preserve"> by enabling </w:t>
      </w:r>
      <w:r w:rsidR="002817F5">
        <w:rPr>
          <w:rFonts w:ascii="Times New Roman" w:hAnsi="Times New Roman" w:cs="Times New Roman"/>
          <w:sz w:val="24"/>
          <w:szCs w:val="24"/>
        </w:rPr>
        <w:t>comparisons between satellite and field measurements across widely distributed site networks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t>T</w:t>
      </w:r>
      <w:r>
        <w:rPr>
          <w:rFonts w:ascii="Times New Roman" w:hAnsi="Times New Roman" w:cs="Times New Roman"/>
          <w:sz w:val="24"/>
          <w:szCs w:val="24"/>
        </w:rPr>
        <w:t xml:space="preserve">hese tools have </w:t>
      </w:r>
      <w:r>
        <w:rPr>
          <w:rFonts w:ascii="Times New Roman" w:hAnsi="Times New Roman" w:cs="Times New Roman"/>
          <w:sz w:val="24"/>
          <w:szCs w:val="24"/>
        </w:rPr>
        <w:t xml:space="preserve">also </w:t>
      </w:r>
      <w:r>
        <w:rPr>
          <w:rFonts w:ascii="Times New Roman" w:hAnsi="Times New Roman" w:cs="Times New Roman"/>
          <w:sz w:val="24"/>
          <w:szCs w:val="24"/>
        </w:rPr>
        <w:t xml:space="preserve">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Among other applications, these tools could further be used to complement field-based ecosystems monitoring in protected areas</w:t>
      </w:r>
      <w:r w:rsidR="00D81574">
        <w:rPr>
          <w:rFonts w:ascii="Times New Roman" w:hAnsi="Times New Roman" w:cs="Times New Roman"/>
          <w:sz w:val="24"/>
          <w:szCs w:val="24"/>
        </w:rPr>
        <w:t xml:space="preserve">, </w:t>
      </w:r>
      <w:r w:rsidR="00D81574">
        <w:rPr>
          <w:rFonts w:ascii="Times New Roman" w:hAnsi="Times New Roman" w:cs="Times New Roman"/>
          <w:sz w:val="24"/>
          <w:szCs w:val="24"/>
        </w:rPr>
        <w:t>evaluate ecosystem impacts of extreme weather events (e.g., droughts),</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and improve local to global mapping efforts by enabling users to develop regression models for cross-sensor calibration</w:t>
      </w:r>
      <w:r w:rsidR="002E34BD">
        <w:rPr>
          <w:rFonts w:ascii="Times New Roman" w:hAnsi="Times New Roman" w:cs="Times New Roman"/>
          <w:sz w:val="24"/>
          <w:szCs w:val="24"/>
        </w:rPr>
        <w:t xml:space="preserve">. </w:t>
      </w:r>
      <w:r>
        <w:rPr>
          <w:rFonts w:ascii="Times New Roman" w:hAnsi="Times New Roman" w:cs="Times New Roman"/>
          <w:sz w:val="24"/>
          <w:szCs w:val="24"/>
        </w:rPr>
        <w:t xml:space="preserve">In summary, </w:t>
      </w:r>
      <w:proofErr w:type="spellStart"/>
      <w:r w:rsidRPr="006218F1">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 xml:space="preserve">Below, we provide </w:t>
      </w:r>
      <w:r w:rsidR="00957F24">
        <w:rPr>
          <w:rFonts w:ascii="Times New Roman" w:hAnsi="Times New Roman" w:cs="Times New Roman"/>
          <w:sz w:val="24"/>
          <w:szCs w:val="24"/>
        </w:rPr>
        <w:t xml:space="preserve">(1) </w:t>
      </w:r>
      <w:r w:rsidR="00095FA9">
        <w:rPr>
          <w:rFonts w:ascii="Times New Roman" w:hAnsi="Times New Roman" w:cs="Times New Roman"/>
          <w:sz w:val="24"/>
          <w:szCs w:val="24"/>
        </w:rPr>
        <w:t>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w:t>
      </w:r>
      <w:r w:rsidR="00957F24">
        <w:rPr>
          <w:rFonts w:ascii="Times New Roman" w:hAnsi="Times New Roman" w:cs="Times New Roman"/>
          <w:sz w:val="24"/>
          <w:szCs w:val="24"/>
        </w:rPr>
        <w:t xml:space="preserve">, </w:t>
      </w:r>
      <w:r w:rsidR="00226ECE">
        <w:rPr>
          <w:rFonts w:ascii="Times New Roman" w:hAnsi="Times New Roman" w:cs="Times New Roman"/>
          <w:sz w:val="24"/>
          <w:szCs w:val="24"/>
        </w:rPr>
        <w:t>USA</w:t>
      </w:r>
      <w:r w:rsidR="00957F24">
        <w:rPr>
          <w:rFonts w:ascii="Times New Roman" w:hAnsi="Times New Roman" w:cs="Times New Roman"/>
          <w:sz w:val="24"/>
          <w:szCs w:val="24"/>
        </w:rPr>
        <w:t>, (2)</w:t>
      </w:r>
      <w:r w:rsidR="004A7790">
        <w:rPr>
          <w:rFonts w:ascii="Times New Roman" w:hAnsi="Times New Roman" w:cs="Times New Roman"/>
          <w:sz w:val="24"/>
          <w:szCs w:val="24"/>
        </w:rPr>
        <w:t xml:space="preserve"> instructions for package installation, and </w:t>
      </w:r>
      <w:r w:rsidR="00957F24">
        <w:rPr>
          <w:rFonts w:ascii="Times New Roman" w:hAnsi="Times New Roman" w:cs="Times New Roman"/>
          <w:sz w:val="24"/>
          <w:szCs w:val="24"/>
        </w:rPr>
        <w:t xml:space="preserve">(3) </w:t>
      </w:r>
      <w:r w:rsidR="00102B94">
        <w:rPr>
          <w:rFonts w:ascii="Times New Roman" w:hAnsi="Times New Roman" w:cs="Times New Roman"/>
          <w:sz w:val="24"/>
          <w:szCs w:val="24"/>
        </w:rPr>
        <w:t>descriptions of each function.</w:t>
      </w:r>
    </w:p>
    <w:bookmarkEnd w:id="2"/>
    <w:p w14:paraId="30F6B7DF" w14:textId="19246592" w:rsidR="008A516D" w:rsidRDefault="00FE02A4" w:rsidP="00272C98">
      <w:pPr>
        <w:pStyle w:val="NoSpacing"/>
        <w:jc w:val="center"/>
        <w:rPr>
          <w:rFonts w:ascii="Times New Roman" w:hAnsi="Times New Roman" w:cs="Times New Roman"/>
          <w:sz w:val="24"/>
          <w:szCs w:val="24"/>
        </w:rPr>
      </w:pPr>
      <w:r>
        <w:rPr>
          <w:noProof/>
        </w:rPr>
        <w:lastRenderedPageBreak/>
        <w:drawing>
          <wp:inline distT="0" distB="0" distL="0" distR="0" wp14:anchorId="7DEECB0F" wp14:editId="4A2B0CC4">
            <wp:extent cx="4333689" cy="70422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877" cy="7049051"/>
                    </a:xfrm>
                    <a:prstGeom prst="rect">
                      <a:avLst/>
                    </a:prstGeom>
                    <a:noFill/>
                    <a:ln>
                      <a:noFill/>
                    </a:ln>
                  </pic:spPr>
                </pic:pic>
              </a:graphicData>
            </a:graphic>
          </wp:inline>
        </w:drawing>
      </w:r>
    </w:p>
    <w:p w14:paraId="3B5B8A91" w14:textId="70613BCD"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roofErr w:type="spellEnd"/>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roofErr w:type="spellEnd"/>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roofErr w:type="spellEnd"/>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sat_calc_trend</w:t>
            </w:r>
            <w:proofErr w:type="spellEnd"/>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lsat_plot_trend_hist</w:t>
            </w:r>
            <w:proofErr w:type="spellEnd"/>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proofErr w:type="spellStart"/>
      <w:r w:rsidR="00E87BED" w:rsidRPr="006329DE">
        <w:rPr>
          <w:rFonts w:ascii="Times New Roman" w:hAnsi="Times New Roman" w:cs="Times New Roman"/>
          <w:i/>
          <w:iCs/>
          <w:sz w:val="24"/>
          <w:szCs w:val="24"/>
        </w:rPr>
        <w:t>Picea</w:t>
      </w:r>
      <w:proofErr w:type="spellEnd"/>
      <w:r w:rsidR="00E87BED" w:rsidRPr="006329DE">
        <w:rPr>
          <w:rFonts w:ascii="Times New Roman" w:hAnsi="Times New Roman" w:cs="Times New Roman"/>
          <w:i/>
          <w:iCs/>
          <w:sz w:val="24"/>
          <w:szCs w:val="24"/>
        </w:rPr>
        <w:t xml:space="preserve">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48D1DD07" w:rsidR="00F90291" w:rsidRDefault="00FE2AB8" w:rsidP="00945885">
      <w:pPr>
        <w:pStyle w:val="NoSpacing"/>
        <w:ind w:firstLine="720"/>
        <w:rPr>
          <w:rFonts w:ascii="Times New Roman" w:hAnsi="Times New Roman" w:cs="Times New Roman"/>
          <w:sz w:val="24"/>
          <w:szCs w:val="24"/>
        </w:rPr>
      </w:pPr>
      <w:r>
        <w:rPr>
          <w:rFonts w:ascii="Times New Roman" w:hAnsi="Times New Roman" w:cs="Times New Roman"/>
          <w:sz w:val="24"/>
          <w:szCs w:val="24"/>
        </w:rPr>
        <w:t>Annual maximum vegetation greenness is related to tundra aboveground biomass and productivity, making it an important ecological metric that can be monitored using satellite remote sensing</w:t>
      </w:r>
      <w:r w:rsidR="00945885">
        <w:rPr>
          <w:rFonts w:ascii="Times New Roman" w:hAnsi="Times New Roman" w:cs="Times New Roman"/>
          <w:sz w:val="24"/>
          <w:szCs w:val="24"/>
        </w:rPr>
        <w:t xml:space="preserve"> </w:t>
      </w:r>
      <w:r w:rsidR="00945885">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 </w:instrText>
      </w:r>
      <w:r w:rsidR="008372C7">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EN.CITE.DATA </w:instrText>
      </w:r>
      <w:r w:rsidR="008372C7">
        <w:rPr>
          <w:rFonts w:ascii="Times New Roman" w:hAnsi="Times New Roman" w:cs="Times New Roman"/>
          <w:sz w:val="24"/>
          <w:szCs w:val="24"/>
        </w:rPr>
      </w:r>
      <w:r w:rsidR="008372C7">
        <w:rPr>
          <w:rFonts w:ascii="Times New Roman" w:hAnsi="Times New Roman" w:cs="Times New Roman"/>
          <w:sz w:val="24"/>
          <w:szCs w:val="24"/>
        </w:rPr>
        <w:fldChar w:fldCharType="end"/>
      </w:r>
      <w:r w:rsidR="00945885">
        <w:rPr>
          <w:rFonts w:ascii="Times New Roman" w:hAnsi="Times New Roman" w:cs="Times New Roman"/>
          <w:sz w:val="24"/>
          <w:szCs w:val="24"/>
        </w:rPr>
        <w:fldChar w:fldCharType="separate"/>
      </w:r>
      <w:r w:rsidR="008372C7">
        <w:rPr>
          <w:rFonts w:ascii="Times New Roman" w:hAnsi="Times New Roman" w:cs="Times New Roman"/>
          <w:noProof/>
          <w:sz w:val="24"/>
          <w:szCs w:val="24"/>
        </w:rPr>
        <w:t>(Jia et al. 2003, Raynolds et al. 2012, Berner et al. 2018, Bhatt et al. 2021)</w:t>
      </w:r>
      <w:r w:rsidR="00945885">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proofErr w:type="spellStart"/>
      <w:r w:rsidR="00823250" w:rsidRPr="00823250">
        <w:rPr>
          <w:rFonts w:ascii="Times New Roman" w:hAnsi="Times New Roman" w:cs="Times New Roman"/>
          <w:i/>
          <w:iCs/>
          <w:sz w:val="24"/>
          <w:szCs w:val="24"/>
        </w:rPr>
        <w:t>LandsatTS</w:t>
      </w:r>
      <w:proofErr w:type="spellEnd"/>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81483B6" w14:textId="298F1953" w:rsidR="00890752"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w:t>
      </w:r>
      <w:r w:rsidR="00285994">
        <w:rPr>
          <w:rFonts w:ascii="Times New Roman" w:hAnsi="Times New Roman" w:cs="Times New Roman"/>
          <w:sz w:val="24"/>
          <w:szCs w:val="24"/>
        </w:rPr>
        <w:t xml:space="preserve">our </w:t>
      </w:r>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we include the preserve boundary as a simple feature polygon dataset (“</w:t>
      </w:r>
      <w:proofErr w:type="spellStart"/>
      <w:r w:rsidR="003A3722">
        <w:rPr>
          <w:rFonts w:ascii="Times New Roman" w:hAnsi="Times New Roman" w:cs="Times New Roman"/>
          <w:sz w:val="24"/>
          <w:szCs w:val="24"/>
        </w:rPr>
        <w:t>noatak.sf</w:t>
      </w:r>
      <w:proofErr w:type="spellEnd"/>
      <w:r w:rsidR="003A3722">
        <w:rPr>
          <w:rFonts w:ascii="Times New Roman" w:hAnsi="Times New Roman" w:cs="Times New Roman"/>
          <w:sz w:val="24"/>
          <w:szCs w:val="24"/>
        </w:rPr>
        <w:t xml:space="preserve">”) in </w:t>
      </w:r>
      <w:proofErr w:type="spellStart"/>
      <w:r w:rsidR="00740995" w:rsidRPr="00740995">
        <w:rPr>
          <w:rFonts w:ascii="Times New Roman" w:hAnsi="Times New Roman" w:cs="Times New Roman"/>
          <w:i/>
          <w:iCs/>
          <w:sz w:val="24"/>
          <w:szCs w:val="24"/>
        </w:rPr>
        <w:t>LandsatTS</w:t>
      </w:r>
      <w:proofErr w:type="spellEnd"/>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w:t>
      </w:r>
      <w:proofErr w:type="spellStart"/>
      <w:r w:rsidR="00996166" w:rsidRPr="00996166">
        <w:rPr>
          <w:rFonts w:ascii="Times New Roman" w:hAnsi="Times New Roman" w:cs="Times New Roman"/>
          <w:i/>
          <w:iCs/>
          <w:sz w:val="24"/>
          <w:szCs w:val="24"/>
        </w:rPr>
        <w:t>st_read</w:t>
      </w:r>
      <w:proofErr w:type="spellEnd"/>
      <w:r w:rsidR="00996166" w:rsidRPr="00996166">
        <w:rPr>
          <w:rFonts w:ascii="Times New Roman" w:hAnsi="Times New Roman" w:cs="Times New Roman"/>
          <w:i/>
          <w:iCs/>
          <w:sz w:val="24"/>
          <w:szCs w:val="24"/>
        </w:rPr>
        <w:t>()</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w:t>
      </w:r>
      <w:proofErr w:type="spellStart"/>
      <w:r w:rsidR="005D3DBE" w:rsidRPr="005D3DBE">
        <w:rPr>
          <w:rFonts w:ascii="Times New Roman" w:hAnsi="Times New Roman" w:cs="Times New Roman"/>
          <w:i/>
          <w:iCs/>
          <w:sz w:val="24"/>
          <w:szCs w:val="24"/>
        </w:rPr>
        <w:t>st_sf</w:t>
      </w:r>
      <w:proofErr w:type="spellEnd"/>
      <w:r w:rsidR="005D3DBE" w:rsidRPr="005D3DBE">
        <w:rPr>
          <w:rFonts w:ascii="Times New Roman" w:hAnsi="Times New Roman" w:cs="Times New Roman"/>
          <w:i/>
          <w:iCs/>
          <w:sz w:val="24"/>
          <w:szCs w:val="24"/>
        </w:rPr>
        <w:t>()</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w:t>
      </w:r>
      <w:r w:rsidR="00DC0A70">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w:t>
      </w:r>
      <w:proofErr w:type="spellStart"/>
      <w:r w:rsidR="00EC65EC" w:rsidRPr="00EC65EC">
        <w:rPr>
          <w:rFonts w:ascii="Times New Roman" w:hAnsi="Times New Roman" w:cs="Times New Roman"/>
          <w:i/>
          <w:iCs/>
          <w:sz w:val="24"/>
          <w:szCs w:val="24"/>
        </w:rPr>
        <w:t>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proofErr w:type="spellEnd"/>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w:t>
      </w:r>
      <w:r w:rsidR="00DC0A70">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w:t>
      </w:r>
      <w:proofErr w:type="spellStart"/>
      <w:r w:rsidR="00A24318">
        <w:rPr>
          <w:rFonts w:ascii="Times New Roman" w:hAnsi="Times New Roman" w:cs="Times New Roman"/>
          <w:sz w:val="24"/>
          <w:szCs w:val="24"/>
        </w:rPr>
        <w:t>earth_engine</w:t>
      </w:r>
      <w:proofErr w:type="spellEnd"/>
      <w:r w:rsidR="00A24318">
        <w:rPr>
          <w:rFonts w:ascii="Times New Roman" w:hAnsi="Times New Roman" w:cs="Times New Roman"/>
          <w:sz w:val="24"/>
          <w:szCs w:val="24"/>
        </w:rPr>
        <w:t xml:space="preserve">” on </w:t>
      </w:r>
      <w:r w:rsidR="00BC36CE">
        <w:rPr>
          <w:rFonts w:ascii="Times New Roman" w:hAnsi="Times New Roman" w:cs="Times New Roman"/>
          <w:sz w:val="24"/>
          <w:szCs w:val="24"/>
        </w:rPr>
        <w:t xml:space="preserve">the user’s </w:t>
      </w:r>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w:t>
      </w:r>
      <w:proofErr w:type="spellStart"/>
      <w:proofErr w:type="gramStart"/>
      <w:r w:rsidR="00812BFC">
        <w:rPr>
          <w:rFonts w:ascii="Times New Roman" w:hAnsi="Times New Roman" w:cs="Times New Roman"/>
          <w:sz w:val="24"/>
          <w:szCs w:val="24"/>
        </w:rPr>
        <w:t>noatak.dt</w:t>
      </w:r>
      <w:proofErr w:type="spellEnd"/>
      <w:proofErr w:type="gramEnd"/>
      <w:r w:rsidR="00812BFC">
        <w:rPr>
          <w:rFonts w:ascii="Times New Roman" w:hAnsi="Times New Roman" w:cs="Times New Roman"/>
          <w:sz w:val="24"/>
          <w:szCs w:val="24"/>
        </w:rPr>
        <w:t xml:space="preserve">”) </w:t>
      </w:r>
      <w:r w:rsidR="00742E54">
        <w:rPr>
          <w:rFonts w:ascii="Times New Roman" w:hAnsi="Times New Roman" w:cs="Times New Roman"/>
          <w:sz w:val="24"/>
          <w:szCs w:val="24"/>
        </w:rPr>
        <w:t xml:space="preserve">in </w:t>
      </w:r>
      <w:proofErr w:type="spellStart"/>
      <w:r w:rsidR="00742E54" w:rsidRPr="00742E54">
        <w:rPr>
          <w:rFonts w:ascii="Times New Roman" w:hAnsi="Times New Roman" w:cs="Times New Roman"/>
          <w:i/>
          <w:iCs/>
          <w:sz w:val="24"/>
          <w:szCs w:val="24"/>
        </w:rPr>
        <w:t>LandsatTS</w:t>
      </w:r>
      <w:proofErr w:type="spellEnd"/>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w:t>
      </w:r>
      <w:proofErr w:type="spellStart"/>
      <w:r w:rsidR="00663E07" w:rsidRPr="00663E07">
        <w:rPr>
          <w:rFonts w:ascii="Times New Roman" w:hAnsi="Times New Roman" w:cs="Times New Roman"/>
          <w:sz w:val="24"/>
          <w:szCs w:val="24"/>
        </w:rPr>
        <w:t>ee_</w:t>
      </w:r>
      <w:proofErr w:type="gramStart"/>
      <w:r w:rsidR="00663E07" w:rsidRPr="00663E07">
        <w:rPr>
          <w:rFonts w:ascii="Times New Roman" w:hAnsi="Times New Roman" w:cs="Times New Roman"/>
          <w:sz w:val="24"/>
          <w:szCs w:val="24"/>
        </w:rPr>
        <w:t>monitoring</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911DF">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r w:rsidR="00BC36CE">
        <w:rPr>
          <w:rFonts w:ascii="Times New Roman" w:hAnsi="Times New Roman" w:cs="Times New Roman"/>
          <w:sz w:val="24"/>
          <w:szCs w:val="24"/>
        </w:rPr>
        <w:t xml:space="preserve">the user’s </w:t>
      </w:r>
      <w:r w:rsidR="00663E07" w:rsidRPr="00663E07">
        <w:rPr>
          <w:rFonts w:ascii="Times New Roman" w:hAnsi="Times New Roman" w:cs="Times New Roman"/>
          <w:sz w:val="24"/>
          <w:szCs w:val="24"/>
        </w:rPr>
        <w:t xml:space="preserve">Google Drive to the local machine that will carry out the subsequent processing using </w:t>
      </w:r>
      <w:proofErr w:type="spellStart"/>
      <w:r w:rsidR="00D84020" w:rsidRPr="00D84020">
        <w:rPr>
          <w:rFonts w:ascii="Times New Roman" w:hAnsi="Times New Roman" w:cs="Times New Roman"/>
          <w:i/>
          <w:iCs/>
          <w:sz w:val="24"/>
          <w:szCs w:val="24"/>
        </w:rPr>
        <w:t>LandsatTS</w:t>
      </w:r>
      <w:proofErr w:type="spellEnd"/>
      <w:r w:rsidR="00663E07" w:rsidRPr="00663E07">
        <w:rPr>
          <w:rFonts w:ascii="Times New Roman" w:hAnsi="Times New Roman" w:cs="Times New Roman"/>
          <w:sz w:val="24"/>
          <w:szCs w:val="24"/>
        </w:rPr>
        <w:t xml:space="preserve">. The files can be copied manually or using the </w:t>
      </w:r>
      <w:proofErr w:type="spellStart"/>
      <w:r w:rsidR="00663E07" w:rsidRPr="00663E07">
        <w:rPr>
          <w:rFonts w:ascii="Times New Roman" w:hAnsi="Times New Roman" w:cs="Times New Roman"/>
          <w:sz w:val="24"/>
          <w:szCs w:val="24"/>
        </w:rPr>
        <w:t>ee_drive_to_</w:t>
      </w:r>
      <w:proofErr w:type="gramStart"/>
      <w:r w:rsidR="00663E07" w:rsidRPr="00663E07">
        <w:rPr>
          <w:rFonts w:ascii="Times New Roman" w:hAnsi="Times New Roman" w:cs="Times New Roman"/>
          <w:sz w:val="24"/>
          <w:szCs w:val="24"/>
        </w:rPr>
        <w:t>local</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A6C0B">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345705">
        <w:rPr>
          <w:rFonts w:ascii="Consolas" w:hAnsi="Consolas" w:cs="Times New Roman"/>
          <w:sz w:val="20"/>
          <w:szCs w:val="20"/>
        </w:rPr>
        <w:t>require(</w:t>
      </w:r>
      <w:proofErr w:type="spellStart"/>
      <w:proofErr w:type="gramEnd"/>
      <w:r w:rsidRPr="00345705">
        <w:rPr>
          <w:rFonts w:ascii="Consolas" w:hAnsi="Consolas" w:cs="Times New Roman"/>
          <w:sz w:val="20"/>
          <w:szCs w:val="20"/>
        </w:rPr>
        <w:t>LandsatTS</w:t>
      </w:r>
      <w:proofErr w:type="spellEnd"/>
      <w:r w:rsidRPr="00345705">
        <w:rPr>
          <w:rFonts w:ascii="Consolas" w:hAnsi="Consolas" w:cs="Times New Roman"/>
          <w:sz w:val="20"/>
          <w:szCs w:val="20"/>
        </w:rPr>
        <w:t>)</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rgee</w:t>
      </w:r>
      <w:proofErr w:type="spellEnd"/>
      <w:r w:rsidRPr="00345705">
        <w:rPr>
          <w:rFonts w:ascii="Consolas" w:hAnsi="Consolas" w:cs="Times New Roman"/>
          <w:sz w:val="20"/>
          <w:szCs w:val="20"/>
        </w:rPr>
        <w:t>)</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tidyverse</w:t>
      </w:r>
      <w:proofErr w:type="spellEnd"/>
      <w:r w:rsidRPr="00345705">
        <w:rPr>
          <w:rFonts w:ascii="Consolas" w:hAnsi="Consolas" w:cs="Times New Roman"/>
          <w:sz w:val="20"/>
          <w:szCs w:val="20"/>
        </w:rPr>
        <w:t>)</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st_</w:t>
      </w:r>
      <w:proofErr w:type="gramStart"/>
      <w:r w:rsidRPr="00345705">
        <w:rPr>
          <w:rFonts w:ascii="Consolas" w:hAnsi="Consolas" w:cs="Times New Roman"/>
          <w:sz w:val="20"/>
          <w:szCs w:val="20"/>
        </w:rPr>
        <w:t>sample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 xml:space="preserve">x = </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 xml:space="preserve">, size = </w:t>
      </w: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%&gt;% </w:t>
      </w:r>
      <w:proofErr w:type="spellStart"/>
      <w:r w:rsidRPr="00345705">
        <w:rPr>
          <w:rFonts w:ascii="Consolas" w:hAnsi="Consolas" w:cs="Times New Roman"/>
          <w:sz w:val="20"/>
          <w:szCs w:val="20"/>
        </w:rPr>
        <w:t>st_sf</w:t>
      </w:r>
      <w:proofErr w:type="spellEnd"/>
      <w:r w:rsidRPr="00345705">
        <w:rPr>
          <w:rFonts w:ascii="Consolas" w:hAnsi="Consolas" w:cs="Times New Roman"/>
          <w:sz w:val="20"/>
          <w:szCs w:val="20"/>
        </w:rPr>
        <w:t>()</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B9EFFF5"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noatak.pts.sf$sample_id</w:t>
      </w:r>
      <w:proofErr w:type="spellEnd"/>
      <w:r w:rsidRPr="00345705">
        <w:rPr>
          <w:rFonts w:ascii="Consolas" w:hAnsi="Consolas" w:cs="Times New Roman"/>
          <w:sz w:val="20"/>
          <w:szCs w:val="20"/>
        </w:rPr>
        <w:t xml:space="preserve"> </w:t>
      </w:r>
      <w:r w:rsidR="00285994">
        <w:rPr>
          <w:rFonts w:ascii="Consolas" w:hAnsi="Consolas" w:cs="Times New Roman"/>
          <w:sz w:val="20"/>
          <w:szCs w:val="20"/>
        </w:rPr>
        <w:t>&lt;-</w:t>
      </w:r>
      <w:r w:rsidRPr="00345705">
        <w:rPr>
          <w:rFonts w:ascii="Consolas" w:hAnsi="Consolas" w:cs="Times New Roman"/>
          <w:sz w:val="20"/>
          <w:szCs w:val="20"/>
        </w:rPr>
        <w:t xml:space="preserve"> paste0('S_', </w:t>
      </w:r>
      <w:proofErr w:type="gramStart"/>
      <w:r w:rsidRPr="00345705">
        <w:rPr>
          <w:rFonts w:ascii="Consolas" w:hAnsi="Consolas" w:cs="Times New Roman"/>
          <w:sz w:val="20"/>
          <w:szCs w:val="20"/>
        </w:rPr>
        <w:t>1:n.pts</w:t>
      </w:r>
      <w:proofErr w:type="gramEnd"/>
      <w:r w:rsidRPr="00345705">
        <w:rPr>
          <w:rFonts w:ascii="Consolas" w:hAnsi="Consolas" w:cs="Times New Roman"/>
          <w:sz w:val="20"/>
          <w:szCs w:val="20"/>
        </w:rPr>
        <w:t>)</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7AD249A6"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240E94">
        <w:rPr>
          <w:rFonts w:ascii="Consolas" w:hAnsi="Consolas" w:cs="Times New Roman"/>
          <w:sz w:val="20"/>
          <w:szCs w:val="20"/>
        </w:rPr>
        <w:t>leaflet(</w:t>
      </w:r>
      <w:proofErr w:type="gramEnd"/>
      <w:r w:rsidRPr="00240E94">
        <w:rPr>
          <w:rFonts w:ascii="Consolas" w:hAnsi="Consolas" w:cs="Times New Roman"/>
          <w:sz w:val="20"/>
          <w:szCs w:val="20"/>
        </w:rPr>
        <w:t>) %&gt;%</w:t>
      </w:r>
    </w:p>
    <w:p w14:paraId="70605FCF"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addProviderTiles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w:t>
      </w:r>
      <w:proofErr w:type="spellStart"/>
      <w:r w:rsidRPr="00240E94">
        <w:rPr>
          <w:rFonts w:ascii="Consolas" w:hAnsi="Consolas" w:cs="Times New Roman"/>
          <w:sz w:val="20"/>
          <w:szCs w:val="20"/>
        </w:rPr>
        <w:t>Esri.WorldImagery</w:t>
      </w:r>
      <w:proofErr w:type="spellEnd"/>
      <w:r w:rsidRPr="00240E94">
        <w:rPr>
          <w:rFonts w:ascii="Consolas" w:hAnsi="Consolas" w:cs="Times New Roman"/>
          <w:sz w:val="20"/>
          <w:szCs w:val="20"/>
        </w:rPr>
        <w:t xml:space="preserve">') %&gt;% </w:t>
      </w:r>
    </w:p>
    <w:p w14:paraId="3C4887C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addCircleMarkers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noatak.pts.sf</w:t>
      </w:r>
      <w:proofErr w:type="spellEnd"/>
      <w:r w:rsidRPr="00240E94">
        <w:rPr>
          <w:rFonts w:ascii="Consolas" w:hAnsi="Consolas" w:cs="Times New Roman"/>
          <w:sz w:val="20"/>
          <w:szCs w:val="20"/>
        </w:rPr>
        <w:t xml:space="preserve">, </w:t>
      </w:r>
    </w:p>
    <w:p w14:paraId="458EAA33"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0D24417E"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opacity = 0.9,</w:t>
      </w:r>
    </w:p>
    <w:p w14:paraId="42F145E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fillColor</w:t>
      </w:r>
      <w:proofErr w:type="spellEnd"/>
      <w:r w:rsidRPr="00240E94">
        <w:rPr>
          <w:rFonts w:ascii="Consolas" w:hAnsi="Consolas" w:cs="Times New Roman"/>
          <w:sz w:val="20"/>
          <w:szCs w:val="20"/>
        </w:rPr>
        <w:t xml:space="preserve"> = 'fuchsia', </w:t>
      </w:r>
    </w:p>
    <w:p w14:paraId="3D12B10A"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lastRenderedPageBreak/>
        <w:t xml:space="preserve">                   </w:t>
      </w:r>
      <w:proofErr w:type="spellStart"/>
      <w:r w:rsidRPr="00240E94">
        <w:rPr>
          <w:rFonts w:ascii="Consolas" w:hAnsi="Consolas" w:cs="Times New Roman"/>
          <w:sz w:val="20"/>
          <w:szCs w:val="20"/>
        </w:rPr>
        <w:t>fillOpacity</w:t>
      </w:r>
      <w:proofErr w:type="spellEnd"/>
      <w:r w:rsidRPr="00240E94">
        <w:rPr>
          <w:rFonts w:ascii="Consolas" w:hAnsi="Consolas" w:cs="Times New Roman"/>
          <w:sz w:val="20"/>
          <w:szCs w:val="20"/>
        </w:rPr>
        <w:t xml:space="preserve"> = 0.75, </w:t>
      </w:r>
    </w:p>
    <w:p w14:paraId="111EA07B"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1, </w:t>
      </w:r>
    </w:p>
    <w:p w14:paraId="5EFF4BF9"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radius = 5) %&gt;% </w:t>
      </w:r>
    </w:p>
    <w:p w14:paraId="03127FA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addPolygons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noatak.sf</w:t>
      </w:r>
      <w:proofErr w:type="spellEnd"/>
      <w:r w:rsidRPr="00240E94">
        <w:rPr>
          <w:rFonts w:ascii="Consolas" w:hAnsi="Consolas" w:cs="Times New Roman"/>
          <w:sz w:val="20"/>
          <w:szCs w:val="20"/>
        </w:rPr>
        <w:t xml:space="preserve">, </w:t>
      </w:r>
    </w:p>
    <w:p w14:paraId="77B6F3B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40B198F7"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3) %&gt;%</w:t>
      </w:r>
    </w:p>
    <w:p w14:paraId="3C8F62DF" w14:textId="1DFC8240" w:rsidR="00FC4D5F"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addScaleBar</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options = </w:t>
      </w:r>
      <w:proofErr w:type="spellStart"/>
      <w:r w:rsidRPr="00240E94">
        <w:rPr>
          <w:rFonts w:ascii="Consolas" w:hAnsi="Consolas" w:cs="Times New Roman"/>
          <w:sz w:val="20"/>
          <w:szCs w:val="20"/>
        </w:rPr>
        <w:t>scaleBarOptions</w:t>
      </w:r>
      <w:proofErr w:type="spellEnd"/>
      <w:r w:rsidRPr="00240E94">
        <w:rPr>
          <w:rFonts w:ascii="Consolas" w:hAnsi="Consolas" w:cs="Times New Roman"/>
          <w:sz w:val="20"/>
          <w:szCs w:val="20"/>
        </w:rPr>
        <w:t>(imperial = F))</w:t>
      </w:r>
    </w:p>
    <w:p w14:paraId="7B1D961B"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ee_</w:t>
      </w:r>
      <w:proofErr w:type="gramStart"/>
      <w:r w:rsidRPr="00345705">
        <w:rPr>
          <w:rFonts w:ascii="Consolas" w:hAnsi="Consolas" w:cs="Times New Roman"/>
          <w:sz w:val="20"/>
          <w:szCs w:val="20"/>
        </w:rPr>
        <w:t>Initialize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3C73C70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task_list</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lsat_export_</w:t>
      </w:r>
      <w:proofErr w:type="gramStart"/>
      <w:r w:rsidRPr="00345705">
        <w:rPr>
          <w:rFonts w:ascii="Consolas" w:hAnsi="Consolas" w:cs="Times New Roman"/>
          <w:sz w:val="20"/>
          <w:szCs w:val="20"/>
        </w:rPr>
        <w:t>ts</w:t>
      </w:r>
      <w:proofErr w:type="spellEnd"/>
      <w:r w:rsidRPr="00345705">
        <w:rPr>
          <w:rFonts w:ascii="Consolas" w:hAnsi="Consolas" w:cs="Times New Roman"/>
          <w:sz w:val="20"/>
          <w:szCs w:val="20"/>
        </w:rPr>
        <w:t>(</w:t>
      </w:r>
      <w:proofErr w:type="spellStart"/>
      <w:proofErr w:type="gramEnd"/>
      <w:r w:rsidRPr="00345705">
        <w:rPr>
          <w:rFonts w:ascii="Consolas" w:hAnsi="Consolas" w:cs="Times New Roman"/>
          <w:sz w:val="20"/>
          <w:szCs w:val="20"/>
        </w:rPr>
        <w:t>pixel_coords_sf</w:t>
      </w:r>
      <w:proofErr w:type="spellEnd"/>
      <w:r w:rsidRPr="00345705">
        <w:rPr>
          <w:rFonts w:ascii="Consolas" w:hAnsi="Consolas" w:cs="Times New Roman"/>
          <w:sz w:val="20"/>
          <w:szCs w:val="20"/>
        </w:rPr>
        <w:t xml:space="preserve"> = </w:t>
      </w:r>
      <w:proofErr w:type="spellStart"/>
      <w:r w:rsidR="00C91506">
        <w:rPr>
          <w:rFonts w:ascii="Consolas" w:hAnsi="Consolas" w:cs="Times New Roman"/>
          <w:sz w:val="20"/>
          <w:szCs w:val="20"/>
        </w:rPr>
        <w:t>noatak.</w:t>
      </w:r>
      <w:r w:rsidRPr="00345705">
        <w:rPr>
          <w:rFonts w:ascii="Consolas" w:hAnsi="Consolas" w:cs="Times New Roman"/>
          <w:sz w:val="20"/>
          <w:szCs w:val="20"/>
        </w:rPr>
        <w:t>pts.sf</w:t>
      </w:r>
      <w:proofErr w:type="spellEnd"/>
      <w:r w:rsidRPr="00345705">
        <w:rPr>
          <w:rFonts w:ascii="Consolas" w:hAnsi="Consolas" w:cs="Times New Roman"/>
          <w:sz w:val="20"/>
          <w:szCs w:val="20"/>
        </w:rPr>
        <w:t>,</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start_date</w:t>
      </w:r>
      <w:proofErr w:type="spellEnd"/>
      <w:r w:rsidRPr="00345705">
        <w:rPr>
          <w:rFonts w:ascii="Consolas" w:hAnsi="Consolas" w:cs="Times New Roman"/>
          <w:sz w:val="20"/>
          <w:szCs w:val="20"/>
        </w:rPr>
        <w:t xml:space="preserv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end_date</w:t>
      </w:r>
      <w:proofErr w:type="spellEnd"/>
      <w:r w:rsidRPr="00345705">
        <w:rPr>
          <w:rFonts w:ascii="Consolas" w:hAnsi="Consolas" w:cs="Times New Roman"/>
          <w:sz w:val="20"/>
          <w:szCs w:val="20"/>
        </w:rPr>
        <w:t xml:space="preserv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start_doy</w:t>
      </w:r>
      <w:proofErr w:type="spellEnd"/>
      <w:r w:rsidRPr="00345705">
        <w:rPr>
          <w:rFonts w:ascii="Consolas" w:hAnsi="Consolas" w:cs="Times New Roman"/>
          <w:sz w:val="20"/>
          <w:szCs w:val="20"/>
        </w:rPr>
        <w:t xml:space="preserve">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end_doy</w:t>
      </w:r>
      <w:proofErr w:type="spellEnd"/>
      <w:r w:rsidRPr="00345705">
        <w:rPr>
          <w:rFonts w:ascii="Consolas" w:hAnsi="Consolas" w:cs="Times New Roman"/>
          <w:sz w:val="20"/>
          <w:szCs w:val="20"/>
        </w:rPr>
        <w:t xml:space="preserve">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file_prefix</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noatak</w:t>
      </w:r>
      <w:proofErr w:type="spellEnd"/>
      <w:r w:rsidRPr="00345705">
        <w:rPr>
          <w:rFonts w:ascii="Consolas" w:hAnsi="Consolas" w:cs="Times New Roman"/>
          <w:sz w:val="20"/>
          <w:szCs w:val="20"/>
        </w:rPr>
        <w:t xml:space="preserve">',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drive_export_dir</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earth_engine</w:t>
      </w:r>
      <w:proofErr w:type="spellEnd"/>
      <w:r w:rsidRPr="00345705">
        <w:rPr>
          <w:rFonts w:ascii="Consolas" w:hAnsi="Consolas" w:cs="Times New Roman"/>
          <w:sz w:val="20"/>
          <w:szCs w:val="20"/>
        </w:rPr>
        <w:t>')</w:t>
      </w:r>
    </w:p>
    <w:p w14:paraId="00214E95" w14:textId="79EEFE1E" w:rsidR="00731521" w:rsidRDefault="00731521" w:rsidP="00F751FB">
      <w:pPr>
        <w:pStyle w:val="NoSpacing"/>
        <w:rPr>
          <w:rFonts w:ascii="Times New Roman" w:hAnsi="Times New Roman" w:cs="Times New Roman"/>
          <w:sz w:val="24"/>
          <w:szCs w:val="24"/>
        </w:rPr>
      </w:pPr>
    </w:p>
    <w:p w14:paraId="3FFBBC23" w14:textId="2EEA1BDD" w:rsidR="00165BEF" w:rsidRDefault="00E4677D"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BB9A3" wp14:editId="3F739C90">
            <wp:extent cx="5943600" cy="445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lastRenderedPageBreak/>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proofErr w:type="spellStart"/>
      <w:r w:rsidR="00C94650" w:rsidRPr="00C94650">
        <w:rPr>
          <w:rFonts w:ascii="Times New Roman" w:hAnsi="Times New Roman" w:cs="Times New Roman"/>
          <w:i/>
          <w:iCs/>
          <w:sz w:val="24"/>
          <w:szCs w:val="24"/>
        </w:rPr>
        <w:t>LandsatTS</w:t>
      </w:r>
      <w:proofErr w:type="spellEnd"/>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using the </w:t>
      </w:r>
      <w:proofErr w:type="spellStart"/>
      <w:r w:rsidR="007E6AF4" w:rsidRPr="007E6AF4">
        <w:rPr>
          <w:rFonts w:ascii="Times New Roman" w:hAnsi="Times New Roman" w:cs="Times New Roman"/>
          <w:i/>
          <w:iCs/>
          <w:sz w:val="24"/>
          <w:szCs w:val="24"/>
        </w:rPr>
        <w:t>fread</w:t>
      </w:r>
      <w:proofErr w:type="spellEnd"/>
      <w:r w:rsidR="007E6AF4" w:rsidRPr="007E6AF4">
        <w:rPr>
          <w:rFonts w:ascii="Times New Roman" w:hAnsi="Times New Roman" w:cs="Times New Roman"/>
          <w:i/>
          <w:iCs/>
          <w:sz w:val="24"/>
          <w:szCs w:val="24"/>
        </w:rPr>
        <w:t>()</w:t>
      </w:r>
      <w:r w:rsidR="007E6AF4">
        <w:rPr>
          <w:rFonts w:ascii="Times New Roman" w:hAnsi="Times New Roman" w:cs="Times New Roman"/>
          <w:sz w:val="24"/>
          <w:szCs w:val="24"/>
        </w:rPr>
        <w:t xml:space="preserve"> function from the </w:t>
      </w:r>
      <w:proofErr w:type="spellStart"/>
      <w:r w:rsidR="007E6AF4" w:rsidRPr="008A2270">
        <w:rPr>
          <w:rFonts w:ascii="Times New Roman" w:hAnsi="Times New Roman" w:cs="Times New Roman"/>
          <w:i/>
          <w:iCs/>
          <w:sz w:val="24"/>
          <w:szCs w:val="24"/>
        </w:rPr>
        <w:t>data.table</w:t>
      </w:r>
      <w:proofErr w:type="spellEnd"/>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proofErr w:type="spellStart"/>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w:t>
      </w:r>
      <w:proofErr w:type="gramStart"/>
      <w:r w:rsidR="00A66F6B">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proofErr w:type="spellStart"/>
      <w:r w:rsidR="0094458F" w:rsidRPr="002F458E">
        <w:rPr>
          <w:rFonts w:ascii="Times New Roman" w:hAnsi="Times New Roman" w:cs="Times New Roman"/>
          <w:i/>
          <w:iCs/>
          <w:sz w:val="24"/>
          <w:szCs w:val="24"/>
        </w:rPr>
        <w:t>lsat_clean_</w:t>
      </w:r>
      <w:proofErr w:type="gramStart"/>
      <w:r w:rsidR="0094458F" w:rsidRPr="002F458E">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proofErr w:type="spellStart"/>
      <w:r w:rsidR="0055286D" w:rsidRPr="002F458E">
        <w:rPr>
          <w:rFonts w:ascii="Times New Roman" w:hAnsi="Times New Roman" w:cs="Times New Roman"/>
          <w:i/>
          <w:iCs/>
          <w:sz w:val="24"/>
          <w:szCs w:val="24"/>
        </w:rPr>
        <w:t>lsat_summarize_</w:t>
      </w:r>
      <w:proofErr w:type="gramStart"/>
      <w:r w:rsidR="0055286D" w:rsidRPr="002F458E">
        <w:rPr>
          <w:rFonts w:ascii="Times New Roman" w:hAnsi="Times New Roman" w:cs="Times New Roman"/>
          <w:i/>
          <w:iCs/>
          <w:sz w:val="24"/>
          <w:szCs w:val="24"/>
        </w:rPr>
        <w:t>data</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require(</w:t>
      </w:r>
      <w:proofErr w:type="spellStart"/>
      <w:proofErr w:type="gramEnd"/>
      <w:r w:rsidRPr="006253AC">
        <w:rPr>
          <w:rFonts w:ascii="Consolas" w:hAnsi="Consolas" w:cs="Times New Roman"/>
          <w:sz w:val="20"/>
          <w:szCs w:val="20"/>
          <w:lang w:val="en-GB"/>
        </w:rPr>
        <w:t>LandsatTS</w:t>
      </w:r>
      <w:proofErr w:type="spellEnd"/>
      <w:r w:rsidRPr="006253AC">
        <w:rPr>
          <w:rFonts w:ascii="Consolas" w:hAnsi="Consolas" w:cs="Times New Roman"/>
          <w:sz w:val="20"/>
          <w:szCs w:val="20"/>
          <w:lang w:val="en-GB"/>
        </w:rPr>
        <w:t>)</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proofErr w:type="gramStart"/>
      <w:r w:rsidRPr="006253AC">
        <w:rPr>
          <w:rFonts w:ascii="Consolas" w:hAnsi="Consolas" w:cs="Times New Roman"/>
          <w:sz w:val="20"/>
          <w:szCs w:val="20"/>
          <w:lang w:val="en-GB"/>
        </w:rPr>
        <w:t>data.table</w:t>
      </w:r>
      <w:proofErr w:type="spellEnd"/>
      <w:proofErr w:type="gramEnd"/>
      <w:r w:rsidRPr="006253AC">
        <w:rPr>
          <w:rFonts w:ascii="Consolas" w:hAnsi="Consolas" w:cs="Times New Roman"/>
          <w:sz w:val="20"/>
          <w:szCs w:val="20"/>
          <w:lang w:val="en-GB"/>
        </w:rPr>
        <w:t>)</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tidyverse</w:t>
      </w:r>
      <w:proofErr w:type="spellEnd"/>
      <w:r w:rsidRPr="006253AC">
        <w:rPr>
          <w:rFonts w:ascii="Consolas" w:hAnsi="Consolas" w:cs="Times New Roman"/>
          <w:sz w:val="20"/>
          <w:szCs w:val="20"/>
          <w:lang w:val="en-GB"/>
        </w:rPr>
        <w:t>)</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mapview</w:t>
      </w:r>
      <w:proofErr w:type="spellEnd"/>
      <w:r w:rsidRPr="006253AC">
        <w:rPr>
          <w:rFonts w:ascii="Consolas" w:hAnsi="Consolas" w:cs="Times New Roman"/>
          <w:sz w:val="20"/>
          <w:szCs w:val="20"/>
          <w:lang w:val="en-GB"/>
        </w:rPr>
        <w:t>)</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w:t>
      </w:r>
      <w:proofErr w:type="spellStart"/>
      <w:proofErr w:type="gramStart"/>
      <w:r w:rsidRPr="006253AC">
        <w:rPr>
          <w:rFonts w:ascii="Consolas" w:hAnsi="Consolas" w:cs="Times New Roman"/>
          <w:sz w:val="20"/>
          <w:szCs w:val="20"/>
          <w:lang w:val="en-GB"/>
        </w:rPr>
        <w:t>data.table</w:t>
      </w:r>
      <w:proofErr w:type="spellEnd"/>
      <w:r w:rsidRPr="006253AC">
        <w:rPr>
          <w:rFonts w:ascii="Consolas" w:hAnsi="Consolas" w:cs="Times New Roman"/>
          <w:sz w:val="20"/>
          <w:szCs w:val="20"/>
          <w:lang w:val="en-GB"/>
        </w:rPr>
        <w:t>::</w:t>
      </w:r>
      <w:proofErr w:type="spellStart"/>
      <w:proofErr w:type="gramEnd"/>
      <w:r w:rsidRPr="006253AC">
        <w:rPr>
          <w:rFonts w:ascii="Consolas" w:hAnsi="Consolas" w:cs="Times New Roman"/>
          <w:sz w:val="20"/>
          <w:szCs w:val="20"/>
          <w:lang w:val="en-GB"/>
        </w:rPr>
        <w:t>fread</w:t>
      </w:r>
      <w:proofErr w:type="spellEnd"/>
      <w:r w:rsidRPr="006253AC">
        <w:rPr>
          <w:rFonts w:ascii="Consolas" w:hAnsi="Consolas" w:cs="Times New Roman"/>
          <w:sz w:val="20"/>
          <w:szCs w:val="20"/>
          <w:lang w:val="en-GB"/>
        </w:rPr>
        <w:t xml:space="preserve">().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lsat_format_data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lsat_clean_data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lsat_summarize_data</w:t>
      </w:r>
      <w:proofErr w:type="spellEnd"/>
      <w:r w:rsidRPr="006253AC">
        <w:rPr>
          <w:rFonts w:ascii="Consolas" w:hAnsi="Consolas" w:cs="Times New Roman"/>
          <w:sz w:val="20"/>
          <w:szCs w:val="20"/>
          <w:lang w:val="en-GB"/>
        </w:rPr>
        <w:t>(</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4B596D1B"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5103C4">
        <w:rPr>
          <w:rFonts w:ascii="Consolas" w:hAnsi="Consolas" w:cs="Times New Roman"/>
          <w:sz w:val="20"/>
          <w:szCs w:val="20"/>
          <w:lang w:val="en-GB"/>
        </w:rPr>
        <w:t xml:space="preserve"># Continue to </w:t>
      </w:r>
      <w:r w:rsidR="005103C4">
        <w:rPr>
          <w:rFonts w:ascii="Consolas" w:hAnsi="Consolas" w:cs="Times New Roman"/>
          <w:sz w:val="20"/>
          <w:szCs w:val="20"/>
          <w:lang w:val="en-GB"/>
        </w:rPr>
        <w:t>C</w:t>
      </w:r>
      <w:r w:rsidRPr="005103C4">
        <w:rPr>
          <w:rFonts w:ascii="Consolas" w:hAnsi="Consolas" w:cs="Times New Roman"/>
          <w:sz w:val="20"/>
          <w:szCs w:val="20"/>
          <w:lang w:val="en-GB"/>
        </w:rPr>
        <w:t xml:space="preserve">ode </w:t>
      </w:r>
      <w:r w:rsidR="005103C4">
        <w:rPr>
          <w:rFonts w:ascii="Consolas" w:hAnsi="Consolas" w:cs="Times New Roman"/>
          <w:sz w:val="20"/>
          <w:szCs w:val="20"/>
          <w:lang w:val="en-GB"/>
        </w:rPr>
        <w:t>B</w:t>
      </w:r>
      <w:r w:rsidRPr="005103C4">
        <w:rPr>
          <w:rFonts w:ascii="Consolas" w:hAnsi="Consolas" w:cs="Times New Roman"/>
          <w:sz w:val="20"/>
          <w:szCs w:val="20"/>
          <w:lang w:val="en-GB"/>
        </w:rPr>
        <w:t>ox</w:t>
      </w:r>
      <w:r w:rsidR="005103C4">
        <w:rPr>
          <w:rFonts w:ascii="Consolas" w:hAnsi="Consolas" w:cs="Times New Roman"/>
          <w:sz w:val="20"/>
          <w:szCs w:val="20"/>
          <w:lang w:val="en-GB"/>
        </w:rPr>
        <w:t xml:space="preserve"> 3...</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w:t>
      </w:r>
      <w:proofErr w:type="gramStart"/>
      <w:r w:rsidR="00605B35" w:rsidRPr="00FE5824">
        <w:rPr>
          <w:rFonts w:ascii="Times New Roman" w:hAnsi="Times New Roman" w:cs="Times New Roman"/>
          <w:i/>
          <w:iCs/>
          <w:sz w:val="24"/>
          <w:szCs w:val="24"/>
        </w:rPr>
        <w:t>data</w:t>
      </w:r>
      <w:proofErr w:type="spellEnd"/>
      <w:r w:rsidR="00605B35" w:rsidRPr="00FE5824">
        <w:rPr>
          <w:rFonts w:ascii="Times New Roman" w:hAnsi="Times New Roman" w:cs="Times New Roman"/>
          <w:i/>
          <w:iCs/>
          <w:sz w:val="24"/>
          <w:szCs w:val="24"/>
        </w:rPr>
        <w:t>(</w:t>
      </w:r>
      <w:proofErr w:type="gramEnd"/>
      <w:r w:rsidR="00605B35" w:rsidRPr="00FE5824">
        <w:rPr>
          <w:rFonts w:ascii="Times New Roman" w:hAnsi="Times New Roman" w:cs="Times New Roman"/>
          <w:i/>
          <w:iCs/>
          <w:sz w:val="24"/>
          <w:szCs w:val="24"/>
        </w:rPr>
        <w:t>)</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w:t>
      </w:r>
      <w:proofErr w:type="spellStart"/>
      <w:r>
        <w:rPr>
          <w:rFonts w:ascii="Times New Roman" w:hAnsi="Times New Roman" w:cs="Times New Roman"/>
          <w:sz w:val="24"/>
          <w:szCs w:val="24"/>
        </w:rPr>
        <w:t>NDVImax</w:t>
      </w:r>
      <w:proofErr w:type="spellEnd"/>
      <w:r>
        <w:rPr>
          <w:rFonts w:ascii="Times New Roman" w:hAnsi="Times New Roman" w:cs="Times New Roman"/>
          <w:sz w:val="24"/>
          <w:szCs w:val="24"/>
        </w:rPr>
        <w:t>)</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proofErr w:type="spellStart"/>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w:t>
      </w:r>
      <w:proofErr w:type="gramStart"/>
      <w:r w:rsidR="00753C46" w:rsidRPr="00924DE1">
        <w:rPr>
          <w:rFonts w:ascii="Times New Roman" w:hAnsi="Times New Roman" w:cs="Times New Roman"/>
          <w:i/>
          <w:iCs/>
          <w:sz w:val="24"/>
          <w:szCs w:val="24"/>
        </w:rPr>
        <w:t>index</w:t>
      </w:r>
      <w:proofErr w:type="spellEnd"/>
      <w:r w:rsidR="00753C46" w:rsidRPr="00924DE1">
        <w:rPr>
          <w:rFonts w:ascii="Times New Roman" w:hAnsi="Times New Roman" w:cs="Times New Roman"/>
          <w:i/>
          <w:iCs/>
          <w:sz w:val="24"/>
          <w:szCs w:val="24"/>
        </w:rPr>
        <w:t>(</w:t>
      </w:r>
      <w:proofErr w:type="gram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proofErr w:type="spellStart"/>
      <w:r w:rsidR="00A7684B">
        <w:rPr>
          <w:rFonts w:ascii="Times New Roman" w:hAnsi="Times New Roman" w:cs="Times New Roman"/>
          <w:i/>
          <w:iCs/>
          <w:sz w:val="24"/>
          <w:szCs w:val="24"/>
        </w:rPr>
        <w:t>lsat_calibrate_</w:t>
      </w:r>
      <w:proofErr w:type="gramStart"/>
      <w:r w:rsidR="00A7684B">
        <w:rPr>
          <w:rFonts w:ascii="Times New Roman" w:hAnsi="Times New Roman" w:cs="Times New Roman"/>
          <w:i/>
          <w:iCs/>
          <w:sz w:val="24"/>
          <w:szCs w:val="24"/>
        </w:rPr>
        <w:t>poly</w:t>
      </w:r>
      <w:proofErr w:type="spellEnd"/>
      <w:r w:rsidR="00A7684B">
        <w:rPr>
          <w:rFonts w:ascii="Times New Roman" w:hAnsi="Times New Roman" w:cs="Times New Roman"/>
          <w:i/>
          <w:iCs/>
          <w:sz w:val="24"/>
          <w:szCs w:val="24"/>
        </w:rPr>
        <w:t>(</w:t>
      </w:r>
      <w:proofErr w:type="gram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proofErr w:type="spellStart"/>
      <w:r w:rsidR="00FC287F">
        <w:rPr>
          <w:rFonts w:ascii="Times New Roman" w:hAnsi="Times New Roman" w:cs="Times New Roman"/>
          <w:i/>
          <w:iCs/>
          <w:sz w:val="24"/>
          <w:szCs w:val="24"/>
        </w:rPr>
        <w:t>LandsatTS</w:t>
      </w:r>
      <w:proofErr w:type="spellEnd"/>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5068D7B"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spellEnd"/>
      <w:r w:rsidR="00B35AFF" w:rsidRPr="0088022B">
        <w:rPr>
          <w:rFonts w:ascii="Times New Roman" w:hAnsi="Times New Roman" w:cs="Times New Roman"/>
          <w:i/>
          <w:iCs/>
          <w:sz w:val="24"/>
          <w:szCs w:val="24"/>
        </w:rPr>
        <w:t>(</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proofErr w:type="spellStart"/>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w:t>
      </w:r>
      <w:r w:rsidR="005103C4">
        <w:rPr>
          <w:rFonts w:ascii="Times New Roman" w:hAnsi="Times New Roman" w:cs="Times New Roman"/>
          <w:sz w:val="24"/>
          <w:szCs w:val="24"/>
        </w:rPr>
        <w:t>the Noatak example</w:t>
      </w:r>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lsat_calc_spectral_index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lsat_calibrate_poly</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 xml:space="preserve">',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proofErr w:type="gramStart"/>
      <w:r w:rsidRPr="00F93A04">
        <w:rPr>
          <w:rFonts w:ascii="Consolas" w:hAnsi="Consolas" w:cs="Times New Roman"/>
          <w:sz w:val="20"/>
          <w:szCs w:val="20"/>
        </w:rPr>
        <w:t>train.with</w:t>
      </w:r>
      <w:proofErr w:type="gramEnd"/>
      <w:r w:rsidRPr="00F93A04">
        <w:rPr>
          <w:rFonts w:ascii="Consolas" w:hAnsi="Consolas" w:cs="Times New Roman"/>
          <w:sz w:val="20"/>
          <w:szCs w:val="20"/>
        </w:rPr>
        <w:t>.highlat.data</w:t>
      </w:r>
      <w:proofErr w:type="spellEnd"/>
      <w:r w:rsidRPr="00F93A04">
        <w:rPr>
          <w:rFonts w:ascii="Consolas" w:hAnsi="Consolas" w:cs="Times New Roman"/>
          <w:sz w:val="20"/>
          <w:szCs w:val="20"/>
        </w:rPr>
        <w:t xml:space="preserve">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overwrite.col</w:t>
      </w:r>
      <w:proofErr w:type="spellEnd"/>
      <w:r w:rsidRPr="00F93A04">
        <w:rPr>
          <w:rFonts w:ascii="Consolas" w:hAnsi="Consolas" w:cs="Times New Roman"/>
          <w:sz w:val="20"/>
          <w:szCs w:val="20"/>
        </w:rPr>
        <w:t xml:space="preserve">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pheno</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lsat_fit_phenological_curves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lsat_summarize_growing_seasons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.gs.eval</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lsat_evaluate_phenological_max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w:t>
      </w:r>
      <w:r w:rsidR="00DC5991">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C7F581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4311CE">
        <w:rPr>
          <w:rFonts w:ascii="Times New Roman" w:hAnsi="Times New Roman" w:cs="Times New Roman"/>
          <w:sz w:val="24"/>
          <w:szCs w:val="24"/>
        </w:rPr>
        <w:t>with</w:t>
      </w:r>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173F0A">
        <w:trPr>
          <w:trHeight w:val="300"/>
        </w:trPr>
        <w:tc>
          <w:tcPr>
            <w:tcW w:w="0" w:type="auto"/>
            <w:vMerge w:val="restart"/>
            <w:tcBorders>
              <w:top w:val="single" w:sz="4" w:space="0" w:color="auto"/>
              <w:bottom w:val="nil"/>
            </w:tcBorders>
            <w:noWrap/>
          </w:tcPr>
          <w:p w14:paraId="534D1DB0"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173F0A">
        <w:trPr>
          <w:trHeight w:val="300"/>
        </w:trPr>
        <w:tc>
          <w:tcPr>
            <w:tcW w:w="0" w:type="auto"/>
            <w:vMerge/>
            <w:tcBorders>
              <w:top w:val="nil"/>
              <w:bottom w:val="single" w:sz="4" w:space="0" w:color="auto"/>
            </w:tcBorders>
            <w:noWrap/>
            <w:hideMark/>
          </w:tcPr>
          <w:p w14:paraId="0656FD87" w14:textId="77777777" w:rsidR="005F58F9" w:rsidRPr="000E0446" w:rsidRDefault="005F58F9" w:rsidP="00173F0A">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c>
          <w:tcPr>
            <w:tcW w:w="0" w:type="auto"/>
            <w:tcBorders>
              <w:top w:val="nil"/>
              <w:bottom w:val="single" w:sz="4" w:space="0" w:color="auto"/>
            </w:tcBorders>
            <w:noWrap/>
            <w:vAlign w:val="center"/>
          </w:tcPr>
          <w:p w14:paraId="4CC2D55A"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r>
      <w:tr w:rsidR="005F58F9" w:rsidRPr="000E0446" w14:paraId="3FC3A391" w14:textId="77777777" w:rsidTr="00173F0A">
        <w:trPr>
          <w:trHeight w:val="300"/>
        </w:trPr>
        <w:tc>
          <w:tcPr>
            <w:tcW w:w="0" w:type="auto"/>
            <w:tcBorders>
              <w:top w:val="single" w:sz="4" w:space="0" w:color="auto"/>
            </w:tcBorders>
            <w:noWrap/>
            <w:hideMark/>
          </w:tcPr>
          <w:p w14:paraId="68C364C8"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173F0A">
        <w:trPr>
          <w:trHeight w:val="300"/>
        </w:trPr>
        <w:tc>
          <w:tcPr>
            <w:tcW w:w="0" w:type="auto"/>
            <w:noWrap/>
            <w:hideMark/>
          </w:tcPr>
          <w:p w14:paraId="4F66C0A6"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75EFAE2" w14:textId="51E9E018" w:rsidR="00F87F2E" w:rsidRDefault="00E711A1" w:rsidP="00DA441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w:t>
      </w:r>
      <w:r w:rsidR="005E7832">
        <w:rPr>
          <w:rFonts w:ascii="Times New Roman" w:hAnsi="Times New Roman" w:cs="Times New Roman"/>
          <w:sz w:val="24"/>
          <w:szCs w:val="24"/>
        </w:rPr>
        <w:t xml:space="preserve"> that is </w:t>
      </w:r>
      <w:r w:rsidR="009229C9">
        <w:rPr>
          <w:rFonts w:ascii="Times New Roman" w:hAnsi="Times New Roman" w:cs="Times New Roman"/>
          <w:sz w:val="24"/>
          <w:szCs w:val="24"/>
        </w:rPr>
        <w:t>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r w:rsidR="004311CE">
        <w:rPr>
          <w:rFonts w:ascii="Times New Roman" w:hAnsi="Times New Roman" w:cs="Times New Roman"/>
          <w:sz w:val="24"/>
          <w:szCs w:val="24"/>
        </w:rPr>
        <w:t xml:space="preserve">line represents a </w:t>
      </w:r>
      <w:r w:rsidR="00AB4762">
        <w:rPr>
          <w:rFonts w:ascii="Times New Roman" w:hAnsi="Times New Roman" w:cs="Times New Roman"/>
          <w:sz w:val="24"/>
          <w:szCs w:val="24"/>
        </w:rPr>
        <w:t xml:space="preserve">phenological curve </w:t>
      </w:r>
      <w:r w:rsidR="004311CE">
        <w:rPr>
          <w:rFonts w:ascii="Times New Roman" w:hAnsi="Times New Roman" w:cs="Times New Roman"/>
          <w:sz w:val="24"/>
          <w:szCs w:val="24"/>
        </w:rPr>
        <w:t xml:space="preserve">that </w:t>
      </w:r>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r w:rsidR="004311CE">
        <w:rPr>
          <w:rFonts w:ascii="Times New Roman" w:hAnsi="Times New Roman" w:cs="Times New Roman"/>
          <w:sz w:val="24"/>
          <w:szCs w:val="24"/>
        </w:rPr>
        <w:t>as indicated by the color of the line</w:t>
      </w:r>
      <w:r w:rsidR="00B67086">
        <w:rPr>
          <w:rFonts w:ascii="Times New Roman" w:hAnsi="Times New Roman" w:cs="Times New Roman"/>
          <w:sz w:val="24"/>
          <w:szCs w:val="24"/>
        </w:rPr>
        <w:t xml:space="preserve">. </w:t>
      </w:r>
      <w:r w:rsidR="00DA4413" w:rsidRPr="00DA4413">
        <w:rPr>
          <w:rFonts w:ascii="Times New Roman" w:hAnsi="Times New Roman" w:cs="Times New Roman"/>
          <w:sz w:val="24"/>
          <w:szCs w:val="24"/>
        </w:rPr>
        <w:t>Color coding help</w:t>
      </w:r>
      <w:r w:rsidR="003933A6">
        <w:rPr>
          <w:rFonts w:ascii="Times New Roman" w:hAnsi="Times New Roman" w:cs="Times New Roman"/>
          <w:sz w:val="24"/>
          <w:szCs w:val="24"/>
        </w:rPr>
        <w:t>s</w:t>
      </w:r>
      <w:r w:rsidR="00DA4413" w:rsidRPr="00DA4413">
        <w:rPr>
          <w:rFonts w:ascii="Times New Roman" w:hAnsi="Times New Roman" w:cs="Times New Roman"/>
          <w:sz w:val="24"/>
          <w:szCs w:val="24"/>
        </w:rPr>
        <w:t xml:space="preserve"> illustrate how individual curves are fit to observations</w:t>
      </w:r>
      <w:r w:rsidR="00DA4413">
        <w:rPr>
          <w:rFonts w:ascii="Times New Roman" w:hAnsi="Times New Roman" w:cs="Times New Roman"/>
          <w:sz w:val="24"/>
          <w:szCs w:val="24"/>
        </w:rPr>
        <w:t>. T</w:t>
      </w:r>
      <w:r w:rsidR="00DA4413" w:rsidRPr="00DA4413">
        <w:rPr>
          <w:rFonts w:ascii="Times New Roman" w:hAnsi="Times New Roman" w:cs="Times New Roman"/>
          <w:sz w:val="24"/>
          <w:szCs w:val="24"/>
        </w:rPr>
        <w:t xml:space="preserve">hese figures </w:t>
      </w:r>
      <w:r w:rsidR="003933A6">
        <w:rPr>
          <w:rFonts w:ascii="Times New Roman" w:hAnsi="Times New Roman" w:cs="Times New Roman"/>
          <w:sz w:val="24"/>
          <w:szCs w:val="24"/>
        </w:rPr>
        <w:t xml:space="preserve">can </w:t>
      </w:r>
      <w:r w:rsidR="003933A6" w:rsidRPr="00DA4413">
        <w:rPr>
          <w:rFonts w:ascii="Times New Roman" w:hAnsi="Times New Roman" w:cs="Times New Roman"/>
          <w:sz w:val="24"/>
          <w:szCs w:val="24"/>
        </w:rPr>
        <w:t>visually highlight long-term changes in phenology</w:t>
      </w:r>
      <w:r w:rsidR="003933A6">
        <w:rPr>
          <w:rFonts w:ascii="Times New Roman" w:hAnsi="Times New Roman" w:cs="Times New Roman"/>
          <w:sz w:val="24"/>
          <w:szCs w:val="24"/>
        </w:rPr>
        <w:t xml:space="preserve"> and </w:t>
      </w:r>
      <w:r w:rsidR="003933A6" w:rsidRPr="003933A6">
        <w:rPr>
          <w:rFonts w:ascii="Times New Roman" w:hAnsi="Times New Roman" w:cs="Times New Roman"/>
          <w:sz w:val="24"/>
          <w:szCs w:val="24"/>
        </w:rPr>
        <w:t>can</w:t>
      </w:r>
      <w:r w:rsidR="003933A6">
        <w:rPr>
          <w:rFonts w:ascii="Times New Roman" w:hAnsi="Times New Roman" w:cs="Times New Roman"/>
          <w:i/>
          <w:iCs/>
          <w:sz w:val="24"/>
          <w:szCs w:val="24"/>
        </w:rPr>
        <w:t xml:space="preserve"> </w:t>
      </w:r>
      <w:r w:rsidR="00DA4413">
        <w:rPr>
          <w:rFonts w:ascii="Times New Roman" w:hAnsi="Times New Roman" w:cs="Times New Roman"/>
          <w:sz w:val="24"/>
          <w:szCs w:val="24"/>
        </w:rPr>
        <w:t xml:space="preserve">provide </w:t>
      </w:r>
      <w:r w:rsidR="00DA4413" w:rsidRPr="00DA4413">
        <w:rPr>
          <w:rFonts w:ascii="Times New Roman" w:hAnsi="Times New Roman" w:cs="Times New Roman"/>
          <w:sz w:val="24"/>
          <w:szCs w:val="24"/>
        </w:rPr>
        <w:t xml:space="preserve">a quick visual assessment of </w:t>
      </w:r>
      <w:r w:rsidR="003933A6">
        <w:rPr>
          <w:rFonts w:ascii="Times New Roman" w:hAnsi="Times New Roman" w:cs="Times New Roman"/>
          <w:sz w:val="24"/>
          <w:szCs w:val="24"/>
        </w:rPr>
        <w:t>how well curves are being fit to observations</w:t>
      </w:r>
      <w:r w:rsidR="008372C7">
        <w:rPr>
          <w:rFonts w:ascii="Times New Roman" w:hAnsi="Times New Roman" w:cs="Times New Roman"/>
          <w:sz w:val="24"/>
          <w:szCs w:val="24"/>
        </w:rPr>
        <w:t xml:space="preserve">, especially when the function is run using </w:t>
      </w:r>
      <w:r w:rsidR="00F87F2E">
        <w:rPr>
          <w:rFonts w:ascii="Times New Roman" w:hAnsi="Times New Roman" w:cs="Times New Roman"/>
          <w:sz w:val="24"/>
          <w:szCs w:val="24"/>
        </w:rPr>
        <w:t xml:space="preserve">the parameter </w:t>
      </w:r>
      <w:proofErr w:type="spellStart"/>
      <w:r w:rsidR="00F87F2E" w:rsidRPr="003933A6">
        <w:rPr>
          <w:rFonts w:ascii="Times New Roman" w:hAnsi="Times New Roman" w:cs="Times New Roman"/>
          <w:i/>
          <w:iCs/>
          <w:sz w:val="24"/>
          <w:szCs w:val="24"/>
        </w:rPr>
        <w:t>test.run</w:t>
      </w:r>
      <w:proofErr w:type="spellEnd"/>
      <w:r w:rsidR="00F87F2E" w:rsidRPr="003933A6">
        <w:rPr>
          <w:rFonts w:ascii="Times New Roman" w:hAnsi="Times New Roman" w:cs="Times New Roman"/>
          <w:i/>
          <w:iCs/>
          <w:sz w:val="24"/>
          <w:szCs w:val="24"/>
        </w:rPr>
        <w:t xml:space="preserve"> = </w:t>
      </w:r>
      <w:r w:rsidR="00F87F2E" w:rsidRPr="003933A6">
        <w:rPr>
          <w:rFonts w:ascii="Times New Roman" w:hAnsi="Times New Roman" w:cs="Times New Roman"/>
          <w:sz w:val="24"/>
          <w:szCs w:val="24"/>
        </w:rPr>
        <w:t>TRUE</w:t>
      </w:r>
      <w:r w:rsidR="008372C7">
        <w:rPr>
          <w:rFonts w:ascii="Times New Roman" w:hAnsi="Times New Roman" w:cs="Times New Roman"/>
          <w:sz w:val="24"/>
          <w:szCs w:val="24"/>
        </w:rPr>
        <w:t xml:space="preserve">. </w:t>
      </w:r>
    </w:p>
    <w:p w14:paraId="6393EE30" w14:textId="77777777" w:rsidR="00DA4413" w:rsidRDefault="00DA4413" w:rsidP="00DA4413">
      <w:pPr>
        <w:pStyle w:val="NoSpacing"/>
        <w:rPr>
          <w:rFonts w:ascii="Times New Roman" w:hAnsi="Times New Roman" w:cs="Times New Roman"/>
          <w:sz w:val="24"/>
          <w:szCs w:val="24"/>
        </w:rPr>
      </w:pPr>
    </w:p>
    <w:p w14:paraId="0940821E" w14:textId="640A82C6" w:rsidR="00DC5435" w:rsidRDefault="00DC5435" w:rsidP="00DC5435">
      <w:pPr>
        <w:pStyle w:val="NoSpacing"/>
        <w:rPr>
          <w:rFonts w:ascii="Times New Roman" w:hAnsi="Times New Roman" w:cs="Times New Roman"/>
          <w:sz w:val="24"/>
          <w:szCs w:val="24"/>
        </w:rPr>
      </w:pPr>
    </w:p>
    <w:p w14:paraId="5D6C2D5F" w14:textId="77777777" w:rsidR="00DA4413" w:rsidRDefault="00DA4413" w:rsidP="00DC5435">
      <w:pPr>
        <w:pStyle w:val="NoSpacing"/>
        <w:rPr>
          <w:rFonts w:ascii="Times New Roman" w:hAnsi="Times New Roman" w:cs="Times New Roman"/>
          <w:i/>
          <w:iCs/>
          <w:sz w:val="24"/>
          <w:szCs w:val="24"/>
        </w:rPr>
      </w:pP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17E75FD5"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w:t>
      </w:r>
      <w:r w:rsidR="004311CE">
        <w:rPr>
          <w:rFonts w:ascii="Times New Roman" w:hAnsi="Times New Roman" w:cs="Times New Roman"/>
          <w:sz w:val="24"/>
          <w:szCs w:val="24"/>
        </w:rPr>
        <w:t xml:space="preserve">only a </w:t>
      </w:r>
      <w:r w:rsidR="005637EC">
        <w:rPr>
          <w:rFonts w:ascii="Times New Roman" w:hAnsi="Times New Roman" w:cs="Times New Roman"/>
          <w:sz w:val="24"/>
          <w:szCs w:val="24"/>
        </w:rPr>
        <w:t xml:space="preserve">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spellEnd"/>
      <w:r w:rsidR="00672880" w:rsidRPr="0085687E">
        <w:rPr>
          <w:rFonts w:ascii="Times New Roman" w:hAnsi="Times New Roman" w:cs="Times New Roman"/>
          <w:i/>
          <w:iCs/>
          <w:sz w:val="24"/>
          <w:szCs w:val="24"/>
        </w:rPr>
        <w:t>(</w:t>
      </w:r>
      <w:proofErr w:type="gramEnd"/>
      <w:r w:rsidR="00672880" w:rsidRPr="0085687E">
        <w:rPr>
          <w:rFonts w:ascii="Times New Roman" w:hAnsi="Times New Roman" w:cs="Times New Roman"/>
          <w:i/>
          <w:iCs/>
          <w:sz w:val="24"/>
          <w:szCs w:val="24"/>
        </w:rPr>
        <w:t xml:space="preserve">).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 xml:space="preserve">trend in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proofErr w:type="spellStart"/>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spellEnd"/>
      <w:r w:rsidRPr="00BB0B2E">
        <w:rPr>
          <w:rFonts w:ascii="Times New Roman" w:hAnsi="Times New Roman" w:cs="Times New Roman"/>
          <w:i/>
          <w:iCs/>
          <w:sz w:val="24"/>
          <w:szCs w:val="24"/>
        </w:rPr>
        <w:t>(</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 xml:space="preserve">We then create a histogram of recent </w:t>
      </w:r>
      <w:proofErr w:type="spellStart"/>
      <w:r w:rsidR="00D74D98">
        <w:rPr>
          <w:rFonts w:ascii="Times New Roman" w:hAnsi="Times New Roman" w:cs="Times New Roman"/>
          <w:sz w:val="24"/>
          <w:szCs w:val="24"/>
        </w:rPr>
        <w:t>NDVI</w:t>
      </w:r>
      <w:r w:rsidR="00D74D98" w:rsidRPr="00D74D98">
        <w:rPr>
          <w:rFonts w:ascii="Times New Roman" w:hAnsi="Times New Roman" w:cs="Times New Roman"/>
          <w:sz w:val="24"/>
          <w:szCs w:val="24"/>
          <w:vertAlign w:val="subscript"/>
        </w:rPr>
        <w:t>max</w:t>
      </w:r>
      <w:proofErr w:type="spellEnd"/>
      <w:r w:rsidR="00D74D98">
        <w:rPr>
          <w:rFonts w:ascii="Times New Roman" w:hAnsi="Times New Roman" w:cs="Times New Roman"/>
          <w:sz w:val="24"/>
          <w:szCs w:val="24"/>
        </w:rPr>
        <w:t xml:space="preserve"> trends using </w:t>
      </w:r>
      <w:proofErr w:type="spellStart"/>
      <w:r w:rsidR="00D74D98" w:rsidRPr="00D74D98">
        <w:rPr>
          <w:rFonts w:ascii="Times New Roman" w:hAnsi="Times New Roman" w:cs="Times New Roman"/>
          <w:i/>
          <w:iCs/>
          <w:sz w:val="24"/>
          <w:szCs w:val="24"/>
        </w:rPr>
        <w:t>lsat_plot_trend_</w:t>
      </w:r>
      <w:proofErr w:type="gramStart"/>
      <w:r w:rsidR="00D74D98" w:rsidRPr="00D74D98">
        <w:rPr>
          <w:rFonts w:ascii="Times New Roman" w:hAnsi="Times New Roman" w:cs="Times New Roman"/>
          <w:i/>
          <w:iCs/>
          <w:sz w:val="24"/>
          <w:szCs w:val="24"/>
        </w:rPr>
        <w:t>hist</w:t>
      </w:r>
      <w:proofErr w:type="spellEnd"/>
      <w:r w:rsidR="00D74D98">
        <w:rPr>
          <w:rFonts w:ascii="Times New Roman" w:hAnsi="Times New Roman" w:cs="Times New Roman"/>
          <w:i/>
          <w:iCs/>
          <w:sz w:val="24"/>
          <w:szCs w:val="24"/>
        </w:rPr>
        <w:t>(</w:t>
      </w:r>
      <w:proofErr w:type="gramEnd"/>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proofErr w:type="spellStart"/>
      <w:r w:rsidRPr="00BB0B2E">
        <w:rPr>
          <w:rFonts w:ascii="Consolas" w:hAnsi="Consolas" w:cs="Times New Roman"/>
          <w:sz w:val="20"/>
          <w:szCs w:val="20"/>
        </w:rPr>
        <w:t>NDVImax</w:t>
      </w:r>
      <w:proofErr w:type="spellEnd"/>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3A6063" w:rsidRPr="00AA2D22">
        <w:rPr>
          <w:rFonts w:ascii="Consolas" w:hAnsi="Consolas" w:cs="Times New Roman"/>
          <w:sz w:val="20"/>
          <w:szCs w:val="20"/>
        </w:rPr>
        <w:t>.trend</w:t>
      </w:r>
      <w:proofErr w:type="gramEnd"/>
      <w:r w:rsidR="003A6063" w:rsidRPr="00AA2D22">
        <w:rPr>
          <w:rFonts w:ascii="Consolas" w:hAnsi="Consolas" w:cs="Times New Roman"/>
          <w:sz w:val="20"/>
          <w:szCs w:val="20"/>
        </w:rPr>
        <w:t>.dt</w:t>
      </w:r>
      <w:proofErr w:type="spellEnd"/>
      <w:r w:rsidR="003A6063" w:rsidRPr="00AA2D22">
        <w:rPr>
          <w:rFonts w:ascii="Consolas" w:hAnsi="Consolas" w:cs="Times New Roman"/>
          <w:sz w:val="20"/>
          <w:szCs w:val="20"/>
        </w:rPr>
        <w:t xml:space="preserve"> &lt;- </w:t>
      </w:r>
      <w:proofErr w:type="spellStart"/>
      <w:r w:rsidR="003A6063" w:rsidRPr="00AA2D22">
        <w:rPr>
          <w:rFonts w:ascii="Consolas" w:hAnsi="Consolas" w:cs="Times New Roman"/>
          <w:sz w:val="20"/>
          <w:szCs w:val="20"/>
        </w:rPr>
        <w:t>lsat_calc_trend</w:t>
      </w:r>
      <w:proofErr w:type="spellEnd"/>
      <w:r w:rsidR="003A6063" w:rsidRPr="00AA2D22">
        <w:rPr>
          <w:rFonts w:ascii="Consolas" w:hAnsi="Consolas" w:cs="Times New Roman"/>
          <w:sz w:val="20"/>
          <w:szCs w:val="20"/>
        </w:rPr>
        <w:t>(</w:t>
      </w:r>
      <w:proofErr w:type="spellStart"/>
      <w:r>
        <w:rPr>
          <w:rFonts w:ascii="Consolas" w:hAnsi="Consolas" w:cs="Times New Roman"/>
          <w:sz w:val="20"/>
          <w:szCs w:val="20"/>
        </w:rPr>
        <w:t>noatak</w:t>
      </w:r>
      <w:r w:rsidR="003A6063" w:rsidRPr="00AA2D22">
        <w:rPr>
          <w:rFonts w:ascii="Consolas" w:hAnsi="Consolas" w:cs="Times New Roman"/>
          <w:sz w:val="20"/>
          <w:szCs w:val="20"/>
        </w:rPr>
        <w:t>.gs.dt</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si</w:t>
      </w:r>
      <w:proofErr w:type="spellEnd"/>
      <w:r w:rsidR="003A6063" w:rsidRPr="00AA2D22">
        <w:rPr>
          <w:rFonts w:ascii="Consolas" w:hAnsi="Consolas" w:cs="Times New Roman"/>
          <w:sz w:val="20"/>
          <w:szCs w:val="20"/>
        </w:rPr>
        <w:t xml:space="preserve"> = '</w:t>
      </w:r>
      <w:proofErr w:type="spellStart"/>
      <w:r w:rsidR="003A6063" w:rsidRPr="00AA2D22">
        <w:rPr>
          <w:rFonts w:ascii="Consolas" w:hAnsi="Consolas" w:cs="Times New Roman"/>
          <w:sz w:val="20"/>
          <w:szCs w:val="20"/>
        </w:rPr>
        <w:t>ndvi.max</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C2A35B4"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25527E">
        <w:rPr>
          <w:rFonts w:ascii="Consolas" w:hAnsi="Consolas" w:cs="Times New Roman"/>
          <w:sz w:val="20"/>
          <w:szCs w:val="20"/>
        </w:rPr>
        <w:t>lsat_plot_trend_</w:t>
      </w:r>
      <w:proofErr w:type="gramStart"/>
      <w:r w:rsidRPr="0025527E">
        <w:rPr>
          <w:rFonts w:ascii="Consolas" w:hAnsi="Consolas" w:cs="Times New Roman"/>
          <w:sz w:val="20"/>
          <w:szCs w:val="20"/>
        </w:rPr>
        <w:t>hist</w:t>
      </w:r>
      <w:proofErr w:type="spellEnd"/>
      <w:r w:rsidRPr="0025527E">
        <w:rPr>
          <w:rFonts w:ascii="Consolas" w:hAnsi="Consolas" w:cs="Times New Roman"/>
          <w:sz w:val="20"/>
          <w:szCs w:val="20"/>
        </w:rPr>
        <w:t>(</w:t>
      </w:r>
      <w:proofErr w:type="spellStart"/>
      <w:proofErr w:type="gramEnd"/>
      <w:r w:rsidRPr="0025527E">
        <w:rPr>
          <w:rFonts w:ascii="Consolas" w:hAnsi="Consolas" w:cs="Times New Roman"/>
          <w:sz w:val="20"/>
          <w:szCs w:val="20"/>
        </w:rPr>
        <w:t>noatak.trend.dt</w:t>
      </w:r>
      <w:proofErr w:type="spellEnd"/>
      <w:r w:rsidRPr="0025527E">
        <w:rPr>
          <w:rFonts w:ascii="Consolas" w:hAnsi="Consolas" w:cs="Times New Roman"/>
          <w:sz w:val="20"/>
          <w:szCs w:val="20"/>
        </w:rPr>
        <w:t xml:space="preserve">, </w:t>
      </w:r>
      <w:proofErr w:type="spellStart"/>
      <w:r w:rsidRPr="0025527E">
        <w:rPr>
          <w:rFonts w:ascii="Consolas" w:hAnsi="Consolas" w:cs="Times New Roman"/>
          <w:sz w:val="20"/>
          <w:szCs w:val="20"/>
        </w:rPr>
        <w:t>xlim</w:t>
      </w:r>
      <w:proofErr w:type="spellEnd"/>
      <w:r w:rsidRPr="0025527E">
        <w:rPr>
          <w:rFonts w:ascii="Consolas" w:hAnsi="Consolas" w:cs="Times New Roman"/>
          <w:sz w:val="20"/>
          <w:szCs w:val="20"/>
        </w:rPr>
        <w:t xml:space="preserve">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C2CD4F6" w14:textId="77777777" w:rsidR="00D3125F" w:rsidRPr="00D3125F"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D3125F">
        <w:rPr>
          <w:rFonts w:ascii="Consolas" w:hAnsi="Consolas" w:cs="Times New Roman"/>
          <w:sz w:val="20"/>
          <w:szCs w:val="20"/>
        </w:rPr>
        <w:t>colors.dt</w:t>
      </w:r>
      <w:proofErr w:type="spellEnd"/>
      <w:proofErr w:type="gramEnd"/>
      <w:r w:rsidRPr="00D3125F">
        <w:rPr>
          <w:rFonts w:ascii="Consolas" w:hAnsi="Consolas" w:cs="Times New Roman"/>
          <w:sz w:val="20"/>
          <w:szCs w:val="20"/>
        </w:rPr>
        <w:t xml:space="preserve"> &lt;- </w:t>
      </w:r>
      <w:proofErr w:type="spellStart"/>
      <w:r w:rsidRPr="00D3125F">
        <w:rPr>
          <w:rFonts w:ascii="Consolas" w:hAnsi="Consolas" w:cs="Times New Roman"/>
          <w:sz w:val="20"/>
          <w:szCs w:val="20"/>
        </w:rPr>
        <w:t>data.table</w:t>
      </w:r>
      <w:proofErr w:type="spellEnd"/>
      <w:r w:rsidRPr="00D3125F">
        <w:rPr>
          <w:rFonts w:ascii="Consolas" w:hAnsi="Consolas" w:cs="Times New Roman"/>
          <w:sz w:val="20"/>
          <w:szCs w:val="20"/>
        </w:rPr>
        <w:t>(trend.cat = c("</w:t>
      </w:r>
      <w:proofErr w:type="spellStart"/>
      <w:r w:rsidRPr="00D3125F">
        <w:rPr>
          <w:rFonts w:ascii="Consolas" w:hAnsi="Consolas" w:cs="Times New Roman"/>
          <w:sz w:val="20"/>
          <w:szCs w:val="20"/>
        </w:rPr>
        <w:t>greening","no_trend","browning</w:t>
      </w:r>
      <w:proofErr w:type="spellEnd"/>
      <w:r w:rsidRPr="00D3125F">
        <w:rPr>
          <w:rFonts w:ascii="Consolas" w:hAnsi="Consolas" w:cs="Times New Roman"/>
          <w:sz w:val="20"/>
          <w:szCs w:val="20"/>
        </w:rPr>
        <w:t xml:space="preserve">"), </w:t>
      </w:r>
    </w:p>
    <w:p w14:paraId="237C05E8" w14:textId="00430B4A" w:rsid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3125F">
        <w:rPr>
          <w:rFonts w:ascii="Consolas" w:hAnsi="Consolas" w:cs="Times New Roman"/>
          <w:sz w:val="20"/>
          <w:szCs w:val="20"/>
        </w:rPr>
        <w:t xml:space="preserve">                        </w:t>
      </w:r>
      <w:proofErr w:type="spellStart"/>
      <w:proofErr w:type="gramStart"/>
      <w:r w:rsidRPr="00D3125F">
        <w:rPr>
          <w:rFonts w:ascii="Consolas" w:hAnsi="Consolas" w:cs="Times New Roman"/>
          <w:sz w:val="20"/>
          <w:szCs w:val="20"/>
        </w:rPr>
        <w:t>trend.color</w:t>
      </w:r>
      <w:proofErr w:type="spellEnd"/>
      <w:proofErr w:type="gramEnd"/>
      <w:r w:rsidRPr="00D3125F">
        <w:rPr>
          <w:rFonts w:ascii="Consolas" w:hAnsi="Consolas" w:cs="Times New Roman"/>
          <w:sz w:val="20"/>
          <w:szCs w:val="20"/>
        </w:rPr>
        <w:t xml:space="preserve"> = c("</w:t>
      </w:r>
      <w:proofErr w:type="spellStart"/>
      <w:r w:rsidRPr="00D3125F">
        <w:rPr>
          <w:rFonts w:ascii="Consolas" w:hAnsi="Consolas" w:cs="Times New Roman"/>
          <w:sz w:val="20"/>
          <w:szCs w:val="20"/>
        </w:rPr>
        <w:t>green","white","brown</w:t>
      </w:r>
      <w:proofErr w:type="spellEnd"/>
      <w:r w:rsidRPr="00D3125F">
        <w:rPr>
          <w:rFonts w:ascii="Consolas" w:hAnsi="Consolas" w:cs="Times New Roman"/>
          <w:sz w:val="20"/>
          <w:szCs w:val="20"/>
        </w:rPr>
        <w:t>"))</w:t>
      </w:r>
    </w:p>
    <w:p w14:paraId="2714D38D" w14:textId="77777777" w:rsidR="00D3125F" w:rsidRP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02120">
        <w:rPr>
          <w:rFonts w:ascii="Consolas" w:hAnsi="Consolas" w:cs="Times New Roman"/>
          <w:sz w:val="20"/>
          <w:szCs w:val="20"/>
        </w:rPr>
        <w:t>noatak.trend</w:t>
      </w:r>
      <w:proofErr w:type="gramEnd"/>
      <w:r w:rsidRPr="00F02120">
        <w:rPr>
          <w:rFonts w:ascii="Consolas" w:hAnsi="Consolas" w:cs="Times New Roman"/>
          <w:sz w:val="20"/>
          <w:szCs w:val="20"/>
        </w:rPr>
        <w:t>.dt</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colors.dt</w:t>
      </w:r>
      <w:proofErr w:type="spellEnd"/>
      <w:r w:rsidRPr="00F02120">
        <w:rPr>
          <w:rFonts w:ascii="Consolas" w:hAnsi="Consolas" w:cs="Times New Roman"/>
          <w:sz w:val="20"/>
          <w:szCs w:val="20"/>
        </w:rPr>
        <w: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st_as_</w:t>
      </w:r>
      <w:proofErr w:type="gramStart"/>
      <w:r w:rsidRPr="00F02120">
        <w:rPr>
          <w:rFonts w:ascii="Consolas" w:hAnsi="Consolas" w:cs="Times New Roman"/>
          <w:sz w:val="20"/>
          <w:szCs w:val="20"/>
        </w:rPr>
        <w:t>sf</w:t>
      </w:r>
      <w:proofErr w:type="spellEnd"/>
      <w:r w:rsidRPr="00F02120">
        <w:rPr>
          <w:rFonts w:ascii="Consolas" w:hAnsi="Consolas" w:cs="Times New Roman"/>
          <w:sz w:val="20"/>
          <w:szCs w:val="20"/>
        </w:rPr>
        <w:t>(</w:t>
      </w:r>
      <w:proofErr w:type="spellStart"/>
      <w:proofErr w:type="gramEnd"/>
      <w:r w:rsidRPr="00F02120">
        <w:rPr>
          <w:rFonts w:ascii="Consolas" w:hAnsi="Consolas" w:cs="Times New Roman"/>
          <w:sz w:val="20"/>
          <w:szCs w:val="20"/>
        </w:rPr>
        <w:t>noatak.trend.dt</w:t>
      </w:r>
      <w:proofErr w:type="spellEnd"/>
      <w:r w:rsidRPr="00F02120">
        <w:rPr>
          <w:rFonts w:ascii="Consolas" w:hAnsi="Consolas" w:cs="Times New Roman"/>
          <w:sz w:val="20"/>
          <w:szCs w:val="20"/>
        </w:rPr>
        <w:t xml:space="preserve">, </w:t>
      </w:r>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B76CFE">
        <w:rPr>
          <w:rFonts w:ascii="Consolas" w:hAnsi="Consolas" w:cs="Times New Roman"/>
          <w:sz w:val="20"/>
          <w:szCs w:val="20"/>
        </w:rPr>
        <w:t>coords</w:t>
      </w:r>
      <w:proofErr w:type="spellEnd"/>
      <w:r w:rsidRPr="00B76CFE">
        <w:rPr>
          <w:rFonts w:ascii="Consolas" w:hAnsi="Consolas" w:cs="Times New Roman"/>
          <w:sz w:val="20"/>
          <w:szCs w:val="20"/>
        </w:rPr>
        <w:t xml:space="preserve"> = </w:t>
      </w:r>
      <w:proofErr w:type="gramStart"/>
      <w:r w:rsidRPr="00B76CFE">
        <w:rPr>
          <w:rFonts w:ascii="Consolas" w:hAnsi="Consolas" w:cs="Times New Roman"/>
          <w:sz w:val="20"/>
          <w:szCs w:val="20"/>
        </w:rPr>
        <w:t>c(</w:t>
      </w:r>
      <w:proofErr w:type="gramEnd"/>
      <w:r w:rsidRPr="00B76CFE">
        <w:rPr>
          <w:rFonts w:ascii="Consolas" w:hAnsi="Consolas" w:cs="Times New Roman"/>
          <w:sz w:val="20"/>
          <w:szCs w:val="20"/>
        </w:rPr>
        <w:t xml:space="preserve">"longitude", "latitude"), </w:t>
      </w:r>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76CFE">
        <w:rPr>
          <w:rFonts w:ascii="Consolas" w:hAnsi="Consolas" w:cs="Times New Roman"/>
          <w:sz w:val="20"/>
          <w:szCs w:val="20"/>
        </w:rPr>
        <w:t xml:space="preserve">                            </w:t>
      </w:r>
      <w:proofErr w:type="spellStart"/>
      <w:r w:rsidRPr="00B76CFE">
        <w:rPr>
          <w:rFonts w:ascii="Consolas" w:hAnsi="Consolas" w:cs="Times New Roman"/>
          <w:sz w:val="20"/>
          <w:szCs w:val="20"/>
        </w:rPr>
        <w:t>crs</w:t>
      </w:r>
      <w:proofErr w:type="spellEnd"/>
      <w:r w:rsidRPr="00B76CFE">
        <w:rPr>
          <w:rFonts w:ascii="Consolas" w:hAnsi="Consolas" w:cs="Times New Roman"/>
          <w:sz w:val="20"/>
          <w:szCs w:val="20"/>
        </w:rPr>
        <w:t xml:space="preserve"> = 4326)</w:t>
      </w:r>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leaflet(</w:t>
      </w:r>
      <w:proofErr w:type="gramEnd"/>
      <w:r w:rsidRPr="00F02120">
        <w:rPr>
          <w:rFonts w:ascii="Consolas" w:hAnsi="Consolas" w:cs="Times New Roman"/>
          <w:sz w:val="20"/>
          <w:szCs w:val="20"/>
        </w:rPr>
        <w:t xml:space="preserve">)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addProviderTiles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Esri.WorldImagery</w:t>
      </w:r>
      <w:proofErr w:type="spellEnd"/>
      <w:r w:rsidRPr="00F02120">
        <w:rPr>
          <w:rFonts w:ascii="Consolas" w:hAnsi="Consolas" w:cs="Times New Roman"/>
          <w:sz w:val="20"/>
          <w:szCs w:val="20"/>
        </w:rPr>
        <w:t>') %&gt;%</w:t>
      </w:r>
    </w:p>
    <w:p w14:paraId="6A5ABA6A" w14:textId="38782FF2"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addPolylines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noatak.sf</w:t>
      </w:r>
      <w:proofErr w:type="spellEnd"/>
      <w:r w:rsidRPr="00F02120">
        <w:rPr>
          <w:rFonts w:ascii="Consolas" w:hAnsi="Consolas" w:cs="Times New Roman"/>
          <w:sz w:val="20"/>
          <w:szCs w:val="20"/>
        </w:rPr>
        <w:t>, color = '</w:t>
      </w:r>
      <w:r w:rsidR="00DF0322">
        <w:rPr>
          <w:rFonts w:ascii="Consolas" w:hAnsi="Consolas" w:cs="Times New Roman"/>
          <w:sz w:val="20"/>
          <w:szCs w:val="20"/>
        </w:rPr>
        <w:t>white</w:t>
      </w:r>
      <w:r w:rsidRPr="00F02120">
        <w:rPr>
          <w:rFonts w:ascii="Consolas" w:hAnsi="Consolas" w:cs="Times New Roman"/>
          <w:sz w:val="20"/>
          <w:szCs w:val="20"/>
        </w:rPr>
        <w:t xml:space="preserve">',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addCircleMarkers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w:t>
      </w:r>
    </w:p>
    <w:p w14:paraId="40F80CAF" w14:textId="7C070C6E"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w:t>
      </w:r>
      <w:r w:rsidR="00DF0322">
        <w:rPr>
          <w:rFonts w:ascii="Consolas" w:hAnsi="Consolas" w:cs="Times New Roman"/>
          <w:sz w:val="20"/>
          <w:szCs w:val="20"/>
        </w:rPr>
        <w:t>white</w:t>
      </w:r>
      <w:r w:rsidRPr="00F02120">
        <w:rPr>
          <w:rFonts w:ascii="Consolas" w:hAnsi="Consolas" w:cs="Times New Roman"/>
          <w:sz w:val="20"/>
          <w:szCs w:val="20"/>
        </w:rPr>
        <w:t>',</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fillColor</w:t>
      </w:r>
      <w:proofErr w:type="spellEnd"/>
      <w:r w:rsidRPr="00F02120">
        <w:rPr>
          <w:rFonts w:ascii="Consolas" w:hAnsi="Consolas" w:cs="Times New Roman"/>
          <w:sz w:val="20"/>
          <w:szCs w:val="20"/>
        </w:rPr>
        <w:t xml:space="preserve"> = ~</w:t>
      </w:r>
      <w:proofErr w:type="spellStart"/>
      <w:proofErr w:type="gramStart"/>
      <w:r w:rsidRPr="00F02120">
        <w:rPr>
          <w:rFonts w:ascii="Consolas" w:hAnsi="Consolas" w:cs="Times New Roman"/>
          <w:sz w:val="20"/>
          <w:szCs w:val="20"/>
        </w:rPr>
        <w:t>trend.color</w:t>
      </w:r>
      <w:proofErr w:type="spellEnd"/>
      <w:proofErr w:type="gramEnd"/>
      <w:r w:rsidRPr="00F02120">
        <w:rPr>
          <w:rFonts w:ascii="Consolas" w:hAnsi="Consolas" w:cs="Times New Roman"/>
          <w:sz w:val="20"/>
          <w:szCs w:val="20"/>
        </w:rPr>
        <w:t>,</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fillOpacity</w:t>
      </w:r>
      <w:proofErr w:type="spellEnd"/>
      <w:r w:rsidRPr="00F02120">
        <w:rPr>
          <w:rFonts w:ascii="Consolas" w:hAnsi="Consolas" w:cs="Times New Roman"/>
          <w:sz w:val="20"/>
          <w:szCs w:val="20"/>
        </w:rPr>
        <w:t xml:space="preserve">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w:t>
      </w:r>
      <w:proofErr w:type="spellStart"/>
      <w:proofErr w:type="gramStart"/>
      <w:r w:rsidRPr="00F02120">
        <w:rPr>
          <w:rFonts w:ascii="Consolas" w:hAnsi="Consolas" w:cs="Times New Roman"/>
          <w:sz w:val="20"/>
          <w:szCs w:val="20"/>
        </w:rPr>
        <w:t>total.change</w:t>
      </w:r>
      <w:proofErr w:type="gramEnd"/>
      <w:r w:rsidRPr="00F02120">
        <w:rPr>
          <w:rFonts w:ascii="Consolas" w:hAnsi="Consolas" w:cs="Times New Roman"/>
          <w:sz w:val="20"/>
          <w:szCs w:val="20"/>
        </w:rPr>
        <w:t>.pcnt</w:t>
      </w:r>
      <w:proofErr w:type="spellEnd"/>
      <w:r w:rsidRPr="00F02120">
        <w:rPr>
          <w:rFonts w:ascii="Consolas" w:hAnsi="Consolas" w:cs="Times New Roman"/>
          <w:sz w:val="20"/>
          <w:szCs w:val="20"/>
        </w:rPr>
        <w: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setView</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addLegend</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bottomright</w:t>
      </w:r>
      <w:proofErr w:type="spellEnd"/>
      <w:r w:rsidRPr="00F02120">
        <w:rPr>
          <w:rFonts w:ascii="Consolas" w:hAnsi="Consolas" w:cs="Times New Roman"/>
          <w:sz w:val="20"/>
          <w:szCs w:val="20"/>
        </w:rPr>
        <w:t xml:space="preserve">',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w:t>
      </w:r>
      <w:proofErr w:type="spellStart"/>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$trend.color</w:t>
      </w:r>
      <w:proofErr w:type="spellEnd"/>
      <w:r w:rsidRPr="00F02120">
        <w:rPr>
          <w:rFonts w:ascii="Consolas" w:hAnsi="Consolas" w:cs="Times New Roman"/>
          <w:sz w:val="20"/>
          <w:szCs w:val="20"/>
        </w:rPr>
        <w:t xml:space="preserve">, </w:t>
      </w:r>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fr-CH"/>
        </w:rPr>
      </w:pPr>
      <w:r w:rsidRPr="00F02120">
        <w:rPr>
          <w:rFonts w:ascii="Consolas" w:hAnsi="Consolas" w:cs="Times New Roman"/>
          <w:sz w:val="20"/>
          <w:szCs w:val="20"/>
        </w:rPr>
        <w:t xml:space="preserve">            </w:t>
      </w:r>
      <w:proofErr w:type="gramStart"/>
      <w:r w:rsidRPr="00DA172F">
        <w:rPr>
          <w:rFonts w:ascii="Consolas" w:hAnsi="Consolas" w:cs="Times New Roman"/>
          <w:sz w:val="20"/>
          <w:szCs w:val="20"/>
          <w:lang w:val="fr-CH"/>
        </w:rPr>
        <w:t>labels</w:t>
      </w:r>
      <w:proofErr w:type="gramEnd"/>
      <w:r w:rsidRPr="00DA172F">
        <w:rPr>
          <w:rFonts w:ascii="Consolas" w:hAnsi="Consolas" w:cs="Times New Roman"/>
          <w:sz w:val="20"/>
          <w:szCs w:val="20"/>
          <w:lang w:val="fr-CH"/>
        </w:rPr>
        <w:t xml:space="preserve">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A172F">
        <w:rPr>
          <w:rFonts w:ascii="Consolas" w:hAnsi="Consolas" w:cs="Times New Roman"/>
          <w:sz w:val="20"/>
          <w:szCs w:val="20"/>
          <w:lang w:val="fr-CH"/>
        </w:rPr>
        <w:t xml:space="preserve">            </w:t>
      </w:r>
      <w:r w:rsidRPr="00F02120">
        <w:rPr>
          <w:rFonts w:ascii="Consolas" w:hAnsi="Consolas" w:cs="Times New Roman"/>
          <w:sz w:val="20"/>
          <w:szCs w:val="20"/>
        </w:rPr>
        <w:t>title = '</w:t>
      </w:r>
      <w:proofErr w:type="spellStart"/>
      <w:r w:rsidRPr="00F02120">
        <w:rPr>
          <w:rFonts w:ascii="Consolas" w:hAnsi="Consolas" w:cs="Times New Roman"/>
          <w:sz w:val="20"/>
          <w:szCs w:val="20"/>
        </w:rPr>
        <w:t>NDVImax</w:t>
      </w:r>
      <w:proofErr w:type="spellEnd"/>
      <w:r w:rsidRPr="00F02120">
        <w:rPr>
          <w:rFonts w:ascii="Consolas" w:hAnsi="Consolas" w:cs="Times New Roman"/>
          <w:sz w:val="20"/>
          <w:szCs w:val="20"/>
        </w:rPr>
        <w:t xml:space="preserve">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End of code examples</w:t>
      </w:r>
    </w:p>
    <w:p w14:paraId="22BC8E75" w14:textId="5F559BE6" w:rsidR="00046368" w:rsidRDefault="00046368" w:rsidP="008A44EA">
      <w:pPr>
        <w:pStyle w:val="NoSpacing"/>
        <w:rPr>
          <w:rFonts w:ascii="Consolas" w:hAnsi="Consolas" w:cs="Times New Roman"/>
          <w:sz w:val="24"/>
          <w:szCs w:val="24"/>
        </w:rPr>
      </w:pPr>
    </w:p>
    <w:p w14:paraId="2926F38C" w14:textId="61F76FB7"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w:t>
      </w:r>
      <w:proofErr w:type="spellStart"/>
      <w:r w:rsidR="00FB2366">
        <w:rPr>
          <w:rFonts w:ascii="Times New Roman" w:hAnsi="Times New Roman" w:cs="Times New Roman"/>
          <w:sz w:val="24"/>
          <w:szCs w:val="24"/>
        </w:rPr>
        <w:t>NDVI</w:t>
      </w:r>
      <w:r w:rsidR="00FB2366" w:rsidRPr="00FB2366">
        <w:rPr>
          <w:rFonts w:ascii="Times New Roman" w:hAnsi="Times New Roman" w:cs="Times New Roman"/>
          <w:sz w:val="24"/>
          <w:szCs w:val="24"/>
          <w:vertAlign w:val="subscript"/>
        </w:rPr>
        <w:t>max</w:t>
      </w:r>
      <w:proofErr w:type="spellEnd"/>
      <w:r w:rsidR="00FB2366">
        <w:rPr>
          <w:rFonts w:ascii="Times New Roman" w:hAnsi="Times New Roman" w:cs="Times New Roman"/>
          <w:sz w:val="24"/>
          <w:szCs w:val="24"/>
        </w:rPr>
        <w:t xml:space="preserve"> trends from 2000 to 2022 for each sample point</w:t>
      </w:r>
      <w:r w:rsidR="009B2B90">
        <w:rPr>
          <w:rFonts w:ascii="Times New Roman" w:hAnsi="Times New Roman" w:cs="Times New Roman"/>
          <w:sz w:val="24"/>
          <w:szCs w:val="24"/>
        </w:rPr>
        <w:t xml:space="preserve"> (Sample ID)</w:t>
      </w:r>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proofErr w:type="spellStart"/>
      <w:r w:rsidR="00FB2366" w:rsidRPr="00FB2366">
        <w:rPr>
          <w:rFonts w:ascii="Times New Roman" w:hAnsi="Times New Roman" w:cs="Times New Roman"/>
          <w:i/>
          <w:iCs/>
          <w:sz w:val="24"/>
          <w:szCs w:val="24"/>
        </w:rPr>
        <w:t>lsat_calc_</w:t>
      </w:r>
      <w:proofErr w:type="gramStart"/>
      <w:r w:rsidR="00FB2366" w:rsidRPr="00FB2366">
        <w:rPr>
          <w:rFonts w:ascii="Times New Roman" w:hAnsi="Times New Roman" w:cs="Times New Roman"/>
          <w:i/>
          <w:iCs/>
          <w:sz w:val="24"/>
          <w:szCs w:val="24"/>
        </w:rPr>
        <w:t>trend</w:t>
      </w:r>
      <w:proofErr w:type="spellEnd"/>
      <w:r w:rsidR="00FB2366">
        <w:rPr>
          <w:rFonts w:ascii="Times New Roman" w:hAnsi="Times New Roman" w:cs="Times New Roman"/>
          <w:i/>
          <w:iCs/>
          <w:sz w:val="24"/>
          <w:szCs w:val="24"/>
        </w:rPr>
        <w:t>(</w:t>
      </w:r>
      <w:proofErr w:type="gramEnd"/>
      <w:r w:rsidR="00FB2366">
        <w:rPr>
          <w:rFonts w:ascii="Times New Roman" w:hAnsi="Times New Roman" w:cs="Times New Roman"/>
          <w:i/>
          <w:iCs/>
          <w:sz w:val="24"/>
          <w:szCs w:val="24"/>
        </w:rPr>
        <w:t>)</w:t>
      </w:r>
      <w:r w:rsidR="00FB2366">
        <w:rPr>
          <w:rFonts w:ascii="Times New Roman" w:hAnsi="Times New Roman" w:cs="Times New Roman"/>
          <w:sz w:val="24"/>
          <w:szCs w:val="24"/>
        </w:rPr>
        <w:t>.</w:t>
      </w:r>
      <w:r w:rsidR="005F3B41">
        <w:rPr>
          <w:rFonts w:ascii="Times New Roman" w:hAnsi="Times New Roman" w:cs="Times New Roman"/>
          <w:sz w:val="24"/>
          <w:szCs w:val="24"/>
        </w:rPr>
        <w:t>Trends</w:t>
      </w:r>
      <w:r w:rsidR="00B76CFE">
        <w:rPr>
          <w:rFonts w:ascii="Times New Roman" w:hAnsi="Times New Roman" w:cs="Times New Roman"/>
          <w:sz w:val="24"/>
          <w:szCs w:val="24"/>
        </w:rPr>
        <w:t xml:space="preserve"> were assessed for each sample point by removing temporal autocorrelation and then applying a Mann-Kendall trend test (tau statistic and p-value provided). Slopes were calculated using the T</w:t>
      </w:r>
      <w:r w:rsidR="009B2B90">
        <w:rPr>
          <w:rFonts w:ascii="Times New Roman" w:hAnsi="Times New Roman" w:cs="Times New Roman"/>
          <w:sz w:val="24"/>
          <w:szCs w:val="24"/>
        </w:rPr>
        <w:t>heil-</w:t>
      </w:r>
      <w:r w:rsidR="00B76CFE">
        <w:rPr>
          <w:rFonts w:ascii="Times New Roman" w:hAnsi="Times New Roman" w:cs="Times New Roman"/>
          <w:sz w:val="24"/>
          <w:szCs w:val="24"/>
        </w:rPr>
        <w:t>S</w:t>
      </w:r>
      <w:r w:rsidR="009B2B90">
        <w:rPr>
          <w:rFonts w:ascii="Times New Roman" w:hAnsi="Times New Roman" w:cs="Times New Roman"/>
          <w:sz w:val="24"/>
          <w:szCs w:val="24"/>
        </w:rPr>
        <w:t>en slope estimator</w:t>
      </w:r>
      <w:r w:rsidR="00B76CFE">
        <w:rPr>
          <w:rFonts w:ascii="Times New Roman" w:hAnsi="Times New Roman" w:cs="Times New Roman"/>
          <w:sz w:val="24"/>
          <w:szCs w:val="24"/>
        </w:rPr>
        <w:t>s.</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173F0A">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173F0A">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173F0A">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173F0A">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173F0A">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173F0A">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173F0A">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173F0A">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173F0A">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173F0A">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173F0A">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173F0A">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755463">
      <w:pPr>
        <w:pStyle w:val="NoSpacing"/>
        <w:jc w:val="both"/>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6BD8A4" w14:textId="2F72E651"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r w:rsidR="005F3B41">
        <w:rPr>
          <w:rFonts w:ascii="Times New Roman" w:hAnsi="Times New Roman" w:cs="Times New Roman"/>
          <w:sz w:val="24"/>
          <w:szCs w:val="24"/>
        </w:rPr>
        <w:t xml:space="preserve">Relative changes in percent </w:t>
      </w:r>
      <w:r w:rsidR="001A1A5B">
        <w:rPr>
          <w:rFonts w:ascii="Times New Roman" w:hAnsi="Times New Roman" w:cs="Times New Roman"/>
          <w:sz w:val="24"/>
          <w:szCs w:val="24"/>
        </w:rPr>
        <w:t>are</w:t>
      </w:r>
      <w:r w:rsidR="005F3B41">
        <w:rPr>
          <w:rFonts w:ascii="Times New Roman" w:hAnsi="Times New Roman" w:cs="Times New Roman"/>
          <w:sz w:val="24"/>
          <w:szCs w:val="24"/>
        </w:rPr>
        <w:t xml:space="preserve"> calculated based on the Theil-Sen slope</w:t>
      </w:r>
      <w:r w:rsidR="001A1A5B">
        <w:rPr>
          <w:rFonts w:ascii="Times New Roman" w:hAnsi="Times New Roman" w:cs="Times New Roman"/>
          <w:sz w:val="24"/>
          <w:szCs w:val="24"/>
        </w:rPr>
        <w:t xml:space="preserve"> and intercept</w:t>
      </w:r>
      <w:r w:rsidR="005F3B41">
        <w:rPr>
          <w:rFonts w:ascii="Times New Roman" w:hAnsi="Times New Roman" w:cs="Times New Roman"/>
          <w:sz w:val="24"/>
          <w:szCs w:val="24"/>
        </w:rPr>
        <w:t xml:space="preserve"> estimates</w:t>
      </w:r>
      <w:r w:rsidR="001A1A5B">
        <w:rPr>
          <w:rFonts w:ascii="Times New Roman" w:hAnsi="Times New Roman" w:cs="Times New Roman"/>
          <w:sz w:val="24"/>
          <w:szCs w:val="24"/>
        </w:rPr>
        <w:t xml:space="preserve"> (Table 4).</w:t>
      </w:r>
      <w:r w:rsidR="005F3B41">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062E298B" w:rsidR="00286E96" w:rsidRDefault="00731F51" w:rsidP="00674838">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C767D" wp14:editId="2F54AE3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w:t>
      </w:r>
      <w:proofErr w:type="spellStart"/>
      <w:r>
        <w:rPr>
          <w:rFonts w:ascii="Times New Roman" w:hAnsi="Times New Roman" w:cs="Times New Roman"/>
          <w:sz w:val="24"/>
          <w:szCs w:val="24"/>
        </w:rPr>
        <w:t>NDVI</w:t>
      </w:r>
      <w:r w:rsidRPr="00B07E9F">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 xml:space="preserve">nnual maximum vegetation greenness (i.e., </w:t>
      </w:r>
      <w:proofErr w:type="spellStart"/>
      <w:r w:rsidR="00105262">
        <w:rPr>
          <w:rFonts w:ascii="Times New Roman" w:hAnsi="Times New Roman" w:cs="Times New Roman"/>
          <w:sz w:val="24"/>
          <w:szCs w:val="24"/>
        </w:rPr>
        <w:t>NDVI</w:t>
      </w:r>
      <w:r w:rsidR="00105262" w:rsidRPr="00105262">
        <w:rPr>
          <w:rFonts w:ascii="Times New Roman" w:hAnsi="Times New Roman" w:cs="Times New Roman"/>
          <w:sz w:val="24"/>
          <w:szCs w:val="24"/>
          <w:vertAlign w:val="subscript"/>
        </w:rPr>
        <w:t>max</w:t>
      </w:r>
      <w:proofErr w:type="spellEnd"/>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w:t>
      </w:r>
      <w:r w:rsidR="0001498E">
        <w:rPr>
          <w:rFonts w:ascii="Times New Roman" w:hAnsi="Times New Roman" w:cs="Times New Roman"/>
          <w:sz w:val="24"/>
          <w:szCs w:val="24"/>
        </w:rPr>
        <w:lastRenderedPageBreak/>
        <w:t xml:space="preserve">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004A7790">
        <w:rPr>
          <w:rFonts w:ascii="Consolas" w:eastAsia="Times New Roman" w:hAnsi="Consolas" w:cs="Courier New"/>
          <w:color w:val="24292F"/>
          <w:sz w:val="20"/>
          <w:szCs w:val="20"/>
          <w:lang w:eastAsia="en-US"/>
        </w:rPr>
        <w:t>LandsatTS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6" w:name="_Hlk124160635"/>
      <w:r w:rsidRPr="00C56196">
        <w:t xml:space="preserve">Export point-coordinate Landsat time series from </w:t>
      </w:r>
      <w:r>
        <w:t xml:space="preserve">Google </w:t>
      </w:r>
      <w:r w:rsidRPr="00C56196">
        <w:t xml:space="preserve">Earth Engine using </w:t>
      </w:r>
      <w:proofErr w:type="spellStart"/>
      <w:r w:rsidRPr="00C56196">
        <w:t>lsat_export_</w:t>
      </w:r>
      <w:proofErr w:type="gramStart"/>
      <w:r w:rsidRPr="00C56196">
        <w:t>ts</w:t>
      </w:r>
      <w:proofErr w:type="spellEnd"/>
      <w:r w:rsidRPr="00C56196">
        <w:t>(</w:t>
      </w:r>
      <w:proofErr w:type="gramEnd"/>
      <w:r w:rsidRPr="00C56196">
        <w:t>)</w:t>
      </w:r>
    </w:p>
    <w:bookmarkEnd w:id="6"/>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 xml:space="preserve">)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proofErr w:type="spellStart"/>
      <w:r w:rsidRPr="004C71F5">
        <w:rPr>
          <w:rFonts w:ascii="Times New Roman" w:hAnsi="Times New Roman" w:cs="Times New Roman"/>
          <w:i/>
          <w:iCs/>
          <w:sz w:val="24"/>
          <w:szCs w:val="24"/>
        </w:rPr>
        <w:t>lstat_get_pixel_</w:t>
      </w:r>
      <w:proofErr w:type="gramStart"/>
      <w:r w:rsidRPr="004C71F5">
        <w:rPr>
          <w:rFonts w:ascii="Times New Roman" w:hAnsi="Times New Roman" w:cs="Times New Roman"/>
          <w:i/>
          <w:iCs/>
          <w:sz w:val="24"/>
          <w:szCs w:val="24"/>
        </w:rPr>
        <w:t>centers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and </w:t>
      </w:r>
      <w:r w:rsidRPr="004C71F5">
        <w:rPr>
          <w:rFonts w:ascii="Times New Roman" w:hAnsi="Times New Roman" w:cs="Times New Roman"/>
          <w:sz w:val="24"/>
          <w:szCs w:val="24"/>
        </w:rPr>
        <w:lastRenderedPageBreak/>
        <w:t xml:space="preserve">then those sample locations are passed to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proofErr w:type="spellStart"/>
      <w:r w:rsidRPr="004C71F5">
        <w:rPr>
          <w:rFonts w:ascii="Times New Roman" w:hAnsi="Times New Roman" w:cs="Times New Roman"/>
          <w:i/>
          <w:iCs/>
          <w:sz w:val="24"/>
          <w:szCs w:val="24"/>
        </w:rPr>
        <w:t>rgee</w:t>
      </w:r>
      <w:proofErr w:type="spellEnd"/>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proofErr w:type="spellStart"/>
      <w:r w:rsidRPr="004C71F5">
        <w:rPr>
          <w:rFonts w:ascii="Times New Roman" w:hAnsi="Times New Roman" w:cs="Times New Roman"/>
          <w:i/>
          <w:iCs/>
          <w:sz w:val="24"/>
          <w:szCs w:val="24"/>
        </w:rPr>
        <w:t>LandsatTS</w:t>
      </w:r>
      <w:proofErr w:type="spellEnd"/>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w:t>
      </w:r>
      <w:proofErr w:type="spellStart"/>
      <w:r w:rsidR="007E75AB" w:rsidRPr="007B3C28">
        <w:t>lsat_</w:t>
      </w:r>
      <w:r>
        <w:t>format_data</w:t>
      </w:r>
      <w:proofErr w:type="spellEnd"/>
      <w:r w:rsidRPr="007B3C28">
        <w:t xml:space="preserve"> </w:t>
      </w:r>
      <w:r w:rsidR="007E75AB" w:rsidRPr="007B3C28">
        <w:t>()</w:t>
      </w:r>
    </w:p>
    <w:p w14:paraId="24D69772" w14:textId="1E11E196"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lastRenderedPageBreak/>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spellEnd"/>
      <w:r w:rsidRPr="00580DEC">
        <w:rPr>
          <w:rFonts w:ascii="Times New Roman" w:hAnsi="Times New Roman" w:cs="Times New Roman"/>
          <w:i/>
          <w:iCs/>
          <w:sz w:val="24"/>
          <w:szCs w:val="24"/>
        </w:rPr>
        <w:t>(</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 xml:space="preserve">using </w:t>
      </w:r>
      <w:proofErr w:type="spellStart"/>
      <w:r w:rsidRPr="00943AA8">
        <w:t>lsat_neighborhood_</w:t>
      </w:r>
      <w:proofErr w:type="gramStart"/>
      <w:r w:rsidRPr="00943AA8">
        <w:t>mean</w:t>
      </w:r>
      <w:proofErr w:type="spellEnd"/>
      <w:r w:rsidRPr="00943AA8">
        <w:t>(</w:t>
      </w:r>
      <w:proofErr w:type="gramEnd"/>
      <w:r w:rsidRPr="00943AA8">
        <w:t>)</w:t>
      </w:r>
    </w:p>
    <w:p w14:paraId="16E60FAE" w14:textId="231E4223"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w:t>
      </w:r>
      <w:r w:rsidR="00E4677D">
        <w:rPr>
          <w:rFonts w:ascii="Times New Roman" w:hAnsi="Times New Roman" w:cs="Times New Roman"/>
          <w:sz w:val="24"/>
          <w:szCs w:val="24"/>
        </w:rPr>
        <w:t xml:space="preserve"> If there are neighborhood pixels with no data (i.e., NA values), then the function omits those pixels and computes the mean across the remaining pixels. </w:t>
      </w:r>
      <w:r>
        <w:rPr>
          <w:rFonts w:ascii="Times New Roman" w:hAnsi="Times New Roman" w:cs="Times New Roman"/>
          <w:sz w:val="24"/>
          <w:szCs w:val="24"/>
        </w:rPr>
        <w:t xml:space="preserve">The main input to this function is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of Landsat records for buffered sample locations. The function returns a new </w:t>
      </w:r>
      <w:proofErr w:type="spellStart"/>
      <w:proofErr w:type="gramStart"/>
      <w:r w:rsidRPr="000E2A56">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 xml:space="preserve">using </w:t>
      </w:r>
      <w:proofErr w:type="spellStart"/>
      <w:r w:rsidRPr="00943AA8">
        <w:t>lsat_summarize_</w:t>
      </w:r>
      <w:proofErr w:type="gramStart"/>
      <w:r w:rsidRPr="00943AA8">
        <w:t>data</w:t>
      </w:r>
      <w:proofErr w:type="spellEnd"/>
      <w:r w:rsidRPr="00943AA8">
        <w:t>(</w:t>
      </w:r>
      <w:proofErr w:type="gramEnd"/>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w:t>
      </w:r>
      <w:proofErr w:type="gramStart"/>
      <w:r w:rsidRPr="00943AA8">
        <w:rPr>
          <w:rFonts w:ascii="Times New Roman" w:hAnsi="Times New Roman" w:cs="Times New Roman"/>
          <w:i/>
          <w:iCs/>
          <w:sz w:val="24"/>
          <w:szCs w:val="24"/>
        </w:rPr>
        <w:t>data</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proofErr w:type="gram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 xml:space="preserve">Calculate spectral indices using </w:t>
      </w:r>
      <w:proofErr w:type="spellStart"/>
      <w:r w:rsidRPr="00943AA8">
        <w:t>lsat_calc_</w:t>
      </w:r>
      <w:r>
        <w:t>spec</w:t>
      </w:r>
      <w:r w:rsidR="00415433">
        <w:t>tral</w:t>
      </w:r>
      <w:r>
        <w:t>_</w:t>
      </w:r>
      <w:proofErr w:type="gramStart"/>
      <w:r w:rsidRPr="00943AA8">
        <w:t>index</w:t>
      </w:r>
      <w:proofErr w:type="spellEnd"/>
      <w:r w:rsidRPr="00943AA8">
        <w:t>(</w:t>
      </w:r>
      <w:proofErr w:type="gram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173F0A">
        <w:trPr>
          <w:trHeight w:val="432"/>
        </w:trPr>
        <w:tc>
          <w:tcPr>
            <w:tcW w:w="3794" w:type="dxa"/>
            <w:tcBorders>
              <w:bottom w:val="single" w:sz="4" w:space="0" w:color="auto"/>
            </w:tcBorders>
            <w:vAlign w:val="center"/>
          </w:tcPr>
          <w:p w14:paraId="72A8AE73" w14:textId="77777777" w:rsidR="007E75AB" w:rsidRPr="006F61FD" w:rsidRDefault="007E75AB" w:rsidP="00173F0A">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173F0A">
        <w:trPr>
          <w:trHeight w:val="432"/>
        </w:trPr>
        <w:tc>
          <w:tcPr>
            <w:tcW w:w="3794" w:type="dxa"/>
            <w:tcBorders>
              <w:top w:val="single" w:sz="4" w:space="0" w:color="auto"/>
            </w:tcBorders>
            <w:vAlign w:val="center"/>
          </w:tcPr>
          <w:p w14:paraId="7D029368"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Enhanced Vegetation Index</w:t>
            </w:r>
          </w:p>
        </w:tc>
        <w:tc>
          <w:tcPr>
            <w:tcW w:w="1444" w:type="dxa"/>
            <w:tcBorders>
              <w:top w:val="single" w:sz="4" w:space="0" w:color="auto"/>
            </w:tcBorders>
            <w:vAlign w:val="center"/>
          </w:tcPr>
          <w:p w14:paraId="66DDEC4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173F0A">
        <w:trPr>
          <w:trHeight w:val="432"/>
        </w:trPr>
        <w:tc>
          <w:tcPr>
            <w:tcW w:w="3794" w:type="dxa"/>
            <w:vAlign w:val="center"/>
          </w:tcPr>
          <w:p w14:paraId="63BDA125"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173F0A">
        <w:trPr>
          <w:trHeight w:val="432"/>
        </w:trPr>
        <w:tc>
          <w:tcPr>
            <w:tcW w:w="3794" w:type="dxa"/>
            <w:vAlign w:val="center"/>
          </w:tcPr>
          <w:p w14:paraId="0EA2317E"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173F0A">
        <w:trPr>
          <w:trHeight w:val="432"/>
        </w:trPr>
        <w:tc>
          <w:tcPr>
            <w:tcW w:w="3794" w:type="dxa"/>
            <w:vAlign w:val="center"/>
          </w:tcPr>
          <w:p w14:paraId="615C8A3A"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173F0A">
        <w:trPr>
          <w:trHeight w:val="432"/>
        </w:trPr>
        <w:tc>
          <w:tcPr>
            <w:tcW w:w="3794" w:type="dxa"/>
            <w:vAlign w:val="center"/>
          </w:tcPr>
          <w:p w14:paraId="15D33329"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173F0A">
        <w:trPr>
          <w:trHeight w:val="432"/>
        </w:trPr>
        <w:tc>
          <w:tcPr>
            <w:tcW w:w="3794" w:type="dxa"/>
            <w:vAlign w:val="center"/>
          </w:tcPr>
          <w:p w14:paraId="567F3C5D"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173F0A">
        <w:trPr>
          <w:trHeight w:val="432"/>
        </w:trPr>
        <w:tc>
          <w:tcPr>
            <w:tcW w:w="3794" w:type="dxa"/>
            <w:vAlign w:val="center"/>
          </w:tcPr>
          <w:p w14:paraId="29EAE7C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173F0A">
        <w:trPr>
          <w:trHeight w:val="432"/>
        </w:trPr>
        <w:tc>
          <w:tcPr>
            <w:tcW w:w="3794" w:type="dxa"/>
            <w:vAlign w:val="center"/>
          </w:tcPr>
          <w:p w14:paraId="01389B74"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173F0A">
        <w:trPr>
          <w:trHeight w:val="432"/>
        </w:trPr>
        <w:tc>
          <w:tcPr>
            <w:tcW w:w="3794" w:type="dxa"/>
            <w:vAlign w:val="center"/>
          </w:tcPr>
          <w:p w14:paraId="178774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173F0A">
        <w:trPr>
          <w:trHeight w:val="432"/>
        </w:trPr>
        <w:tc>
          <w:tcPr>
            <w:tcW w:w="3794" w:type="dxa"/>
            <w:vAlign w:val="center"/>
          </w:tcPr>
          <w:p w14:paraId="5C24B1E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173F0A">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173F0A">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173F0A">
        <w:trPr>
          <w:trHeight w:val="432"/>
        </w:trPr>
        <w:tc>
          <w:tcPr>
            <w:tcW w:w="3794" w:type="dxa"/>
            <w:vAlign w:val="center"/>
          </w:tcPr>
          <w:p w14:paraId="0E3E6A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173F0A">
        <w:trPr>
          <w:trHeight w:val="432"/>
        </w:trPr>
        <w:tc>
          <w:tcPr>
            <w:tcW w:w="3794" w:type="dxa"/>
            <w:vAlign w:val="center"/>
          </w:tcPr>
          <w:p w14:paraId="5C6E7FDC"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173F0A">
        <w:trPr>
          <w:trHeight w:val="432"/>
        </w:trPr>
        <w:tc>
          <w:tcPr>
            <w:tcW w:w="3794" w:type="dxa"/>
            <w:vAlign w:val="center"/>
          </w:tcPr>
          <w:p w14:paraId="4848ED62"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173F0A">
        <w:trPr>
          <w:trHeight w:val="432"/>
        </w:trPr>
        <w:tc>
          <w:tcPr>
            <w:tcW w:w="3794" w:type="dxa"/>
            <w:vAlign w:val="center"/>
          </w:tcPr>
          <w:p w14:paraId="4AFC336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173F0A">
        <w:trPr>
          <w:trHeight w:val="432"/>
        </w:trPr>
        <w:tc>
          <w:tcPr>
            <w:tcW w:w="3794" w:type="dxa"/>
            <w:vAlign w:val="center"/>
          </w:tcPr>
          <w:p w14:paraId="7E78381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ECF4328"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 xml:space="preserve">across sensors using </w:t>
      </w:r>
      <w:proofErr w:type="spellStart"/>
      <w:r w:rsidRPr="00B16CB2">
        <w:t>lsat_calibrate_</w:t>
      </w:r>
      <w:proofErr w:type="gramStart"/>
      <w:r w:rsidRPr="00B16CB2">
        <w:t>rf</w:t>
      </w:r>
      <w:proofErr w:type="spellEnd"/>
      <w:r w:rsidRPr="00B16CB2">
        <w:t>(</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0CF2912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00FE2488">
        <w:rPr>
          <w:rFonts w:ascii="Times New Roman" w:hAnsi="Times New Roman" w:cs="Times New Roman"/>
          <w:sz w:val="24"/>
          <w:szCs w:val="24"/>
        </w:rPr>
        <w:t xml:space="preserve">If requested using the </w:t>
      </w:r>
      <w:proofErr w:type="spellStart"/>
      <w:proofErr w:type="gramStart"/>
      <w:r w:rsidR="00FE2488" w:rsidRPr="00E4677D">
        <w:rPr>
          <w:rFonts w:ascii="Times New Roman" w:hAnsi="Times New Roman" w:cs="Times New Roman"/>
          <w:i/>
          <w:iCs/>
          <w:sz w:val="24"/>
          <w:szCs w:val="24"/>
        </w:rPr>
        <w:t>write.output</w:t>
      </w:r>
      <w:proofErr w:type="spellEnd"/>
      <w:proofErr w:type="gramEnd"/>
      <w:r w:rsidR="00FE2488">
        <w:rPr>
          <w:rFonts w:ascii="Times New Roman" w:hAnsi="Times New Roman" w:cs="Times New Roman"/>
          <w:i/>
          <w:iCs/>
          <w:sz w:val="24"/>
          <w:szCs w:val="24"/>
        </w:rPr>
        <w:t xml:space="preserve"> </w:t>
      </w:r>
      <w:r w:rsidR="00FE2488" w:rsidRPr="00E4677D">
        <w:rPr>
          <w:rFonts w:ascii="Times New Roman" w:hAnsi="Times New Roman" w:cs="Times New Roman"/>
          <w:sz w:val="24"/>
          <w:szCs w:val="24"/>
        </w:rPr>
        <w:t>parameter</w:t>
      </w:r>
      <w:r w:rsidR="00FE2488">
        <w:rPr>
          <w:rFonts w:ascii="Times New Roman" w:hAnsi="Times New Roman" w:cs="Times New Roman"/>
          <w:sz w:val="24"/>
          <w:szCs w:val="24"/>
        </w:rPr>
        <w:t>, t</w:t>
      </w:r>
      <w:r w:rsidRPr="00CA364C">
        <w:rPr>
          <w:rFonts w:ascii="Times New Roman" w:hAnsi="Times New Roman" w:cs="Times New Roman"/>
          <w:sz w:val="24"/>
          <w:szCs w:val="24"/>
        </w:rPr>
        <w: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00D54183">
        <w:rPr>
          <w:rFonts w:ascii="Times New Roman" w:hAnsi="Times New Roman" w:cs="Times New Roman"/>
          <w:sz w:val="24"/>
          <w:szCs w:val="24"/>
        </w:rPr>
        <w:t>In any case</w:t>
      </w:r>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proofErr w:type="spellStart"/>
      <w:r w:rsidRPr="00410354">
        <w:t>lsat_calibrate_</w:t>
      </w:r>
      <w:proofErr w:type="gramStart"/>
      <w:r w:rsidRPr="00410354">
        <w:t>poly</w:t>
      </w:r>
      <w:proofErr w:type="spellEnd"/>
      <w:r>
        <w:t>(</w:t>
      </w:r>
      <w:proofErr w:type="gramEnd"/>
      <w:r>
        <w:t>)</w:t>
      </w:r>
    </w:p>
    <w:p w14:paraId="3F705B7A" w14:textId="7D4B3FB0"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proofErr w:type="spellStart"/>
      <w:r w:rsidRPr="00301C36">
        <w:rPr>
          <w:rFonts w:ascii="Times New Roman" w:hAnsi="Times New Roman" w:cs="Times New Roman"/>
          <w:i/>
          <w:iCs/>
          <w:sz w:val="24"/>
          <w:szCs w:val="24"/>
        </w:rPr>
        <w:t>lsat_calibrate_</w:t>
      </w:r>
      <w:proofErr w:type="gramStart"/>
      <w:r w:rsidRPr="00301C36">
        <w:rPr>
          <w:rFonts w:ascii="Times New Roman" w:hAnsi="Times New Roman" w:cs="Times New Roman"/>
          <w:i/>
          <w:iCs/>
          <w:sz w:val="24"/>
          <w:szCs w:val="24"/>
        </w:rPr>
        <w:t>poly</w:t>
      </w:r>
      <w:proofErr w:type="spellEnd"/>
      <w:r w:rsidRPr="00301C36">
        <w:rPr>
          <w:rFonts w:ascii="Times New Roman" w:hAnsi="Times New Roman" w:cs="Times New Roman"/>
          <w:i/>
          <w:iCs/>
          <w:sz w:val="24"/>
          <w:szCs w:val="24"/>
        </w:rPr>
        <w:t>(</w:t>
      </w:r>
      <w:proofErr w:type="gramEnd"/>
      <w:r w:rsidRPr="00301C36">
        <w:rPr>
          <w:rFonts w:ascii="Times New Roman" w:hAnsi="Times New Roman" w:cs="Times New Roman"/>
          <w:i/>
          <w:iCs/>
          <w:sz w:val="24"/>
          <w:szCs w:val="24"/>
        </w:rPr>
        <w:t>)</w:t>
      </w:r>
      <w:r>
        <w:rPr>
          <w:rFonts w:ascii="Times New Roman" w:hAnsi="Times New Roman" w:cs="Times New Roman"/>
          <w:sz w:val="24"/>
          <w:szCs w:val="24"/>
        </w:rPr>
        <w:t xml:space="preserve"> </w:t>
      </w:r>
      <w:r w:rsidR="00D54183">
        <w:rPr>
          <w:rFonts w:ascii="Times New Roman" w:hAnsi="Times New Roman" w:cs="Times New Roman"/>
          <w:sz w:val="24"/>
          <w:szCs w:val="24"/>
        </w:rPr>
        <w:t xml:space="preserve">behaves </w:t>
      </w:r>
      <w:r>
        <w:rPr>
          <w:rFonts w:ascii="Times New Roman" w:hAnsi="Times New Roman" w:cs="Times New Roman"/>
          <w:sz w:val="24"/>
          <w:szCs w:val="24"/>
        </w:rPr>
        <w:t>similar</w:t>
      </w:r>
      <w:r w:rsidR="00D54183">
        <w:rPr>
          <w:rFonts w:ascii="Times New Roman" w:hAnsi="Times New Roman" w:cs="Times New Roman"/>
          <w:sz w:val="24"/>
          <w:szCs w:val="24"/>
        </w:rPr>
        <w:t>ly</w:t>
      </w:r>
      <w:r>
        <w:rPr>
          <w:rFonts w:ascii="Times New Roman" w:hAnsi="Times New Roman" w:cs="Times New Roman"/>
          <w:sz w:val="24"/>
          <w:szCs w:val="24"/>
        </w:rPr>
        <w:t xml:space="preserve"> to </w:t>
      </w:r>
      <w:proofErr w:type="spellStart"/>
      <w:r w:rsidRPr="00301C36">
        <w:rPr>
          <w:rFonts w:ascii="Times New Roman" w:hAnsi="Times New Roman" w:cs="Times New Roman"/>
          <w:i/>
          <w:iCs/>
          <w:sz w:val="24"/>
          <w:szCs w:val="24"/>
        </w:rPr>
        <w:t>lsat_calibrate_rf</w:t>
      </w:r>
      <w:proofErr w:type="spellEnd"/>
      <w:r w:rsidRPr="00301C36">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and </w:t>
      </w:r>
      <w:proofErr w:type="spellStart"/>
      <w:r w:rsidR="00742CBE" w:rsidRPr="00301C36">
        <w:rPr>
          <w:rFonts w:ascii="Times New Roman" w:hAnsi="Times New Roman" w:cs="Times New Roman"/>
          <w:i/>
          <w:iCs/>
          <w:sz w:val="24"/>
          <w:szCs w:val="24"/>
        </w:rPr>
        <w:t>lsat_calibrate_rf</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527FBEAF" w14:textId="692DE2BC"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4B4B1A15"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w:t>
      </w:r>
      <w:r>
        <w:rPr>
          <w:rFonts w:ascii="Times New Roman" w:hAnsi="Times New Roman" w:cs="Times New Roman"/>
          <w:sz w:val="24"/>
          <w:szCs w:val="24"/>
        </w:rPr>
        <w:lastRenderedPageBreak/>
        <w:t xml:space="preserve">function returns a new </w:t>
      </w:r>
      <w:proofErr w:type="spellStart"/>
      <w:proofErr w:type="gramStart"/>
      <w:r w:rsidRPr="001D0BCF">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 xml:space="preserve">Derive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6BA73B4C" w14:textId="16FA2AE0"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r w:rsidR="00D54183">
        <w:rPr>
          <w:rFonts w:ascii="Times New Roman" w:hAnsi="Times New Roman" w:cs="Times New Roman"/>
          <w:sz w:val="24"/>
          <w:szCs w:val="24"/>
        </w:rPr>
        <w:t>,</w:t>
      </w:r>
      <w:r>
        <w:rPr>
          <w:rFonts w:ascii="Times New Roman" w:hAnsi="Times New Roman" w:cs="Times New Roman"/>
          <w:sz w:val="24"/>
          <w:szCs w:val="24"/>
        </w:rPr>
        <w:t xml:space="preserve">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w:t>
      </w:r>
      <w:proofErr w:type="gramStart"/>
      <w:r w:rsidRPr="00B96AEA">
        <w:t>max</w:t>
      </w:r>
      <w:proofErr w:type="spellEnd"/>
      <w:r w:rsidRPr="00B96AEA">
        <w:t>(</w:t>
      </w:r>
      <w:proofErr w:type="gram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phenological information </w:t>
      </w:r>
      <w:r>
        <w:rPr>
          <w:rFonts w:ascii="Times New Roman" w:hAnsi="Times New Roman" w:cs="Times New Roman"/>
          <w:sz w:val="24"/>
          <w:szCs w:val="24"/>
        </w:rPr>
        <w:lastRenderedPageBreak/>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4A904015" w:rsidR="007E75AB" w:rsidRPr="0036769C" w:rsidRDefault="007E75AB" w:rsidP="0036769C">
      <w:pPr>
        <w:pStyle w:val="Heading2"/>
      </w:pPr>
      <w:r w:rsidRPr="0036769C">
        <w:t>Compute interannual trends in</w:t>
      </w:r>
      <w:r w:rsidR="00064AA3">
        <w:t xml:space="preserve"> </w:t>
      </w:r>
      <w:r w:rsidRPr="0036769C">
        <w:t xml:space="preserve">vegetation greenness using </w:t>
      </w:r>
      <w:proofErr w:type="spellStart"/>
      <w:r w:rsidRPr="0036769C">
        <w:t>lsat_calc_</w:t>
      </w:r>
      <w:proofErr w:type="gramStart"/>
      <w:r w:rsidRPr="0036769C">
        <w:t>trend</w:t>
      </w:r>
      <w:proofErr w:type="spellEnd"/>
      <w:r w:rsidRPr="0036769C">
        <w:t>(</w:t>
      </w:r>
      <w:proofErr w:type="gramEnd"/>
      <w:r w:rsidRPr="0036769C">
        <w:t>)</w:t>
      </w:r>
    </w:p>
    <w:p w14:paraId="42911AB9" w14:textId="53DAC76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annual time series of vegetation greenness</w:t>
      </w:r>
      <w:r w:rsidR="00D56BF7">
        <w:rPr>
          <w:rFonts w:ascii="Times New Roman" w:hAnsi="Times New Roman" w:cs="Times New Roman"/>
          <w:sz w:val="24"/>
          <w:szCs w:val="24"/>
        </w:rPr>
        <w:t>, or other spectral index,</w:t>
      </w:r>
      <w:r>
        <w:rPr>
          <w:rFonts w:ascii="Times New Roman" w:hAnsi="Times New Roman" w:cs="Times New Roman"/>
          <w:sz w:val="24"/>
          <w:szCs w:val="24"/>
        </w:rPr>
        <w:t xml:space="preserve"> for each sample location. The function returns (1) a new </w:t>
      </w:r>
      <w:proofErr w:type="spellStart"/>
      <w:proofErr w:type="gramStart"/>
      <w:r w:rsidRPr="00151EAC">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Specifically, the new </w:t>
      </w:r>
      <w:proofErr w:type="spellStart"/>
      <w:proofErr w:type="gramStart"/>
      <w:r w:rsidRPr="00A9122A">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42A0A12C" w:rsidR="00BB3EE6" w:rsidRDefault="00BB3EE6" w:rsidP="005E7DBA">
      <w:pPr>
        <w:pStyle w:val="NoSpacing"/>
        <w:rPr>
          <w:rFonts w:ascii="Times New Roman" w:hAnsi="Times New Roman" w:cs="Times New Roman"/>
          <w:sz w:val="24"/>
          <w:szCs w:val="24"/>
        </w:rPr>
      </w:pPr>
    </w:p>
    <w:p w14:paraId="4F3EA418" w14:textId="2A4B63B5" w:rsidR="00064AA3" w:rsidRDefault="00064AA3" w:rsidP="00064AA3">
      <w:pPr>
        <w:pStyle w:val="Heading2"/>
      </w:pPr>
      <w:r>
        <w:t xml:space="preserve">Plot histogram of </w:t>
      </w:r>
      <w:r w:rsidR="00743989">
        <w:t xml:space="preserve">vegetation greenness trends using </w:t>
      </w:r>
      <w:proofErr w:type="spellStart"/>
      <w:r w:rsidRPr="0036769C">
        <w:t>lsat_</w:t>
      </w:r>
      <w:r w:rsidR="00743989">
        <w:t>plot</w:t>
      </w:r>
      <w:r w:rsidRPr="0036769C">
        <w:t>_trend</w:t>
      </w:r>
      <w:r w:rsidR="00743989">
        <w:t>_</w:t>
      </w:r>
      <w:proofErr w:type="gramStart"/>
      <w:r w:rsidR="00743989">
        <w:t>hist</w:t>
      </w:r>
      <w:proofErr w:type="spellEnd"/>
      <w:r w:rsidRPr="0036769C">
        <w:t>(</w:t>
      </w:r>
      <w:proofErr w:type="gramEnd"/>
      <w:r w:rsidRPr="0036769C">
        <w:t>)</w:t>
      </w:r>
    </w:p>
    <w:p w14:paraId="67EB3346" w14:textId="2A041BC1" w:rsidR="00040322" w:rsidRDefault="00EF1A3B" w:rsidP="00040322">
      <w:pPr>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w:t>
      </w:r>
      <w:r>
        <w:rPr>
          <w:rFonts w:ascii="Times New Roman" w:hAnsi="Times New Roman" w:cs="Times New Roman"/>
          <w:i/>
          <w:iCs/>
          <w:sz w:val="24"/>
          <w:szCs w:val="24"/>
        </w:rPr>
        <w:t>plot_trend_</w:t>
      </w:r>
      <w:proofErr w:type="gramStart"/>
      <w:r>
        <w:rPr>
          <w:rFonts w:ascii="Times New Roman" w:hAnsi="Times New Roman" w:cs="Times New Roman"/>
          <w:i/>
          <w:iCs/>
          <w:sz w:val="24"/>
          <w:szCs w:val="24"/>
        </w:rPr>
        <w:t>hist</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creates a histogram depicting the total percent change in vegetation greenness, or other spectral index, among sample</w:t>
      </w:r>
      <w:r w:rsidR="00221999">
        <w:rPr>
          <w:rFonts w:ascii="Times New Roman" w:hAnsi="Times New Roman" w:cs="Times New Roman"/>
          <w:sz w:val="24"/>
          <w:szCs w:val="24"/>
        </w:rPr>
        <w:t xml:space="preserve"> locations. </w:t>
      </w:r>
      <w:r w:rsidR="00D56BF7">
        <w:rPr>
          <w:rFonts w:ascii="Times New Roman" w:hAnsi="Times New Roman" w:cs="Times New Roman"/>
          <w:sz w:val="24"/>
          <w:szCs w:val="24"/>
        </w:rPr>
        <w:t xml:space="preserve">The function takes </w:t>
      </w:r>
      <w:proofErr w:type="gramStart"/>
      <w:r w:rsidR="00D56BF7">
        <w:rPr>
          <w:rFonts w:ascii="Times New Roman" w:hAnsi="Times New Roman" w:cs="Times New Roman"/>
          <w:sz w:val="24"/>
          <w:szCs w:val="24"/>
        </w:rPr>
        <w:t xml:space="preserve">the  </w:t>
      </w:r>
      <w:proofErr w:type="spellStart"/>
      <w:r w:rsidR="00D56BF7">
        <w:rPr>
          <w:rFonts w:ascii="Times New Roman" w:hAnsi="Times New Roman" w:cs="Times New Roman"/>
          <w:i/>
          <w:iCs/>
          <w:sz w:val="24"/>
          <w:szCs w:val="24"/>
        </w:rPr>
        <w:t>data</w:t>
      </w:r>
      <w:proofErr w:type="gramEnd"/>
      <w:r w:rsidR="00D56BF7">
        <w:rPr>
          <w:rFonts w:ascii="Times New Roman" w:hAnsi="Times New Roman" w:cs="Times New Roman"/>
          <w:i/>
          <w:iCs/>
          <w:sz w:val="24"/>
          <w:szCs w:val="24"/>
        </w:rPr>
        <w:t>.table</w:t>
      </w:r>
      <w:proofErr w:type="spellEnd"/>
      <w:r w:rsidR="00D56BF7">
        <w:rPr>
          <w:rFonts w:ascii="Times New Roman" w:hAnsi="Times New Roman" w:cs="Times New Roman"/>
          <w:sz w:val="24"/>
          <w:szCs w:val="24"/>
        </w:rPr>
        <w:t xml:space="preserve"> that is output by the function </w:t>
      </w:r>
      <w:proofErr w:type="spellStart"/>
      <w:r w:rsidR="00D56BF7" w:rsidRPr="00D56BF7">
        <w:rPr>
          <w:rFonts w:ascii="Times New Roman" w:hAnsi="Times New Roman" w:cs="Times New Roman"/>
          <w:i/>
          <w:iCs/>
          <w:sz w:val="24"/>
          <w:szCs w:val="24"/>
        </w:rPr>
        <w:t>lsat_calc_trend</w:t>
      </w:r>
      <w:proofErr w:type="spellEnd"/>
      <w:r w:rsidR="00D56BF7" w:rsidRPr="00D56BF7">
        <w:rPr>
          <w:rFonts w:ascii="Times New Roman" w:hAnsi="Times New Roman" w:cs="Times New Roman"/>
          <w:i/>
          <w:iCs/>
          <w:sz w:val="24"/>
          <w:szCs w:val="24"/>
        </w:rPr>
        <w:t>()</w:t>
      </w:r>
      <w:r w:rsidR="00F63D24">
        <w:rPr>
          <w:rFonts w:ascii="Times New Roman" w:hAnsi="Times New Roman" w:cs="Times New Roman"/>
          <w:sz w:val="24"/>
          <w:szCs w:val="24"/>
        </w:rPr>
        <w:t xml:space="preserve"> and returns a figure </w:t>
      </w:r>
      <w:r w:rsidR="0043288D">
        <w:rPr>
          <w:rFonts w:ascii="Times New Roman" w:hAnsi="Times New Roman" w:cs="Times New Roman"/>
          <w:sz w:val="24"/>
          <w:szCs w:val="24"/>
        </w:rPr>
        <w:t xml:space="preserve">that is </w:t>
      </w:r>
      <w:r w:rsidR="00F63D24">
        <w:rPr>
          <w:rFonts w:ascii="Times New Roman" w:hAnsi="Times New Roman" w:cs="Times New Roman"/>
          <w:sz w:val="24"/>
          <w:szCs w:val="24"/>
        </w:rPr>
        <w:t>plotted to</w:t>
      </w:r>
      <w:r w:rsidR="0043288D">
        <w:rPr>
          <w:rFonts w:ascii="Times New Roman" w:hAnsi="Times New Roman" w:cs="Times New Roman"/>
          <w:sz w:val="24"/>
          <w:szCs w:val="24"/>
        </w:rPr>
        <w:t xml:space="preserve"> the current graphic</w:t>
      </w:r>
      <w:r w:rsidR="00D9290E">
        <w:rPr>
          <w:rFonts w:ascii="Times New Roman" w:hAnsi="Times New Roman" w:cs="Times New Roman"/>
          <w:sz w:val="24"/>
          <w:szCs w:val="24"/>
        </w:rPr>
        <w:t>s</w:t>
      </w:r>
      <w:r w:rsidR="0043288D">
        <w:rPr>
          <w:rFonts w:ascii="Times New Roman" w:hAnsi="Times New Roman" w:cs="Times New Roman"/>
          <w:sz w:val="24"/>
          <w:szCs w:val="24"/>
        </w:rPr>
        <w:t xml:space="preserve"> device.</w:t>
      </w:r>
      <w:r w:rsidR="00F63D24">
        <w:rPr>
          <w:rFonts w:ascii="Times New Roman" w:hAnsi="Times New Roman" w:cs="Times New Roman"/>
          <w:sz w:val="24"/>
          <w:szCs w:val="24"/>
        </w:rPr>
        <w:t xml:space="preserve">  </w:t>
      </w:r>
    </w:p>
    <w:p w14:paraId="7AA980F1" w14:textId="77777777" w:rsidR="007D5F4F" w:rsidRDefault="007D5F4F" w:rsidP="00040322">
      <w:pPr>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595A6646"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sidR="00923398">
        <w:rPr>
          <w:rFonts w:ascii="Times New Roman" w:hAnsi="Times New Roman" w:cs="Times New Roman"/>
          <w:sz w:val="24"/>
          <w:szCs w:val="24"/>
        </w:rPr>
        <w:t xml:space="preserve">entire </w:t>
      </w:r>
      <w:r>
        <w:rPr>
          <w:rFonts w:ascii="Times New Roman" w:hAnsi="Times New Roman" w:cs="Times New Roman"/>
          <w:sz w:val="24"/>
          <w:szCs w:val="24"/>
        </w:rPr>
        <w:t xml:space="preserve">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xml:space="preserve">, but many of the functions could be used for studies focused on lower latitude ecosystems, especially ecosystems </w:t>
      </w:r>
      <w:r>
        <w:rPr>
          <w:rFonts w:ascii="Times New Roman" w:hAnsi="Times New Roman" w:cs="Times New Roman"/>
          <w:sz w:val="24"/>
          <w:szCs w:val="24"/>
        </w:rPr>
        <w:t>with</w:t>
      </w:r>
      <w:r w:rsidR="007B31A1">
        <w:rPr>
          <w:rFonts w:ascii="Times New Roman" w:hAnsi="Times New Roman" w:cs="Times New Roman"/>
          <w:sz w:val="24"/>
          <w:szCs w:val="24"/>
        </w:rPr>
        <w:t>out a multi-</w:t>
      </w:r>
      <w:r w:rsidR="007B31A1">
        <w:rPr>
          <w:rFonts w:ascii="Times New Roman" w:hAnsi="Times New Roman" w:cs="Times New Roman"/>
          <w:sz w:val="24"/>
          <w:szCs w:val="24"/>
        </w:rPr>
        <w:lastRenderedPageBreak/>
        <w:t xml:space="preserve">modal </w:t>
      </w:r>
      <w:r>
        <w:rPr>
          <w:rFonts w:ascii="Times New Roman" w:hAnsi="Times New Roman" w:cs="Times New Roman"/>
          <w:sz w:val="24"/>
          <w:szCs w:val="24"/>
        </w:rPr>
        <w:t>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6B761DC" w14:textId="3B39C228" w:rsidR="008372C7" w:rsidRPr="008372C7" w:rsidRDefault="00D8312E" w:rsidP="008372C7">
      <w:pPr>
        <w:pStyle w:val="EndNoteBibliography"/>
        <w:spacing w:after="0"/>
        <w:ind w:left="720" w:hanging="720"/>
      </w:pPr>
      <w:r>
        <w:fldChar w:fldCharType="begin"/>
      </w:r>
      <w:r>
        <w:instrText xml:space="preserve"> ADDIN EN.REFLIST </w:instrText>
      </w:r>
      <w:r>
        <w:fldChar w:fldCharType="separate"/>
      </w:r>
      <w:r w:rsidR="008372C7" w:rsidRPr="008372C7">
        <w:t xml:space="preserve">Appelhans, T., F. Detsch, C. Reudenbach, and S. Woellauer. 2021. mapview: Interactive Viewing of Spatial Data in R. R package version 2.10.0. </w:t>
      </w:r>
      <w:hyperlink r:id="rId18" w:history="1">
        <w:r w:rsidR="008372C7" w:rsidRPr="008372C7">
          <w:rPr>
            <w:rStyle w:val="Hyperlink"/>
          </w:rPr>
          <w:t>https://CRAN.R-project.org/package=mapview</w:t>
        </w:r>
      </w:hyperlink>
      <w:r w:rsidR="008372C7" w:rsidRPr="008372C7">
        <w:t>.</w:t>
      </w:r>
    </w:p>
    <w:p w14:paraId="449AF128" w14:textId="77777777" w:rsidR="008372C7" w:rsidRPr="008372C7" w:rsidRDefault="008372C7" w:rsidP="008372C7">
      <w:pPr>
        <w:pStyle w:val="EndNoteBibliography"/>
        <w:spacing w:after="0"/>
        <w:ind w:left="720" w:hanging="720"/>
      </w:pPr>
      <w:r w:rsidRPr="008372C7">
        <w:t xml:space="preserve">Aybar, C., Q. Wu, L. Bautista, R. Yali, and A. Barja. 2020. rgee: An R package for interacting with Google Earth Engine. Journal of Open Source Software </w:t>
      </w:r>
      <w:r w:rsidRPr="008372C7">
        <w:rPr>
          <w:b/>
        </w:rPr>
        <w:t>5</w:t>
      </w:r>
      <w:r w:rsidRPr="008372C7">
        <w:t>:2272.</w:t>
      </w:r>
    </w:p>
    <w:p w14:paraId="4D9A9F0E" w14:textId="10E7DB68" w:rsidR="008372C7" w:rsidRPr="008372C7" w:rsidRDefault="008372C7" w:rsidP="008372C7">
      <w:pPr>
        <w:pStyle w:val="EndNoteBibliography"/>
        <w:spacing w:after="0"/>
        <w:ind w:left="720" w:hanging="720"/>
      </w:pPr>
      <w:r w:rsidRPr="008372C7">
        <w:t xml:space="preserve">Bache, S. M., and H. Wickham. 2020. magrittr: A Forward-Pipe Operator for R. R package version 2.0.1. </w:t>
      </w:r>
      <w:hyperlink r:id="rId19" w:history="1">
        <w:r w:rsidRPr="008372C7">
          <w:rPr>
            <w:rStyle w:val="Hyperlink"/>
          </w:rPr>
          <w:t>https://CRAN.R-project.org/package=magrittr</w:t>
        </w:r>
      </w:hyperlink>
      <w:r w:rsidRPr="008372C7">
        <w:t>.</w:t>
      </w:r>
    </w:p>
    <w:p w14:paraId="143321A1" w14:textId="77777777" w:rsidR="008372C7" w:rsidRPr="008372C7" w:rsidRDefault="008372C7" w:rsidP="008372C7">
      <w:pPr>
        <w:pStyle w:val="EndNoteBibliography"/>
        <w:spacing w:after="0"/>
        <w:ind w:left="720" w:hanging="720"/>
      </w:pPr>
      <w:r w:rsidRPr="008372C7">
        <w:t xml:space="preserve">Badgley, G., C. B. Field, and J. A. Berry. 2017. Canopy near-infrared reflectance and terrestrial photosynthesis. Science Advances </w:t>
      </w:r>
      <w:r w:rsidRPr="008372C7">
        <w:rPr>
          <w:b/>
        </w:rPr>
        <w:t>3</w:t>
      </w:r>
      <w:r w:rsidRPr="008372C7">
        <w:t>:e1602244.</w:t>
      </w:r>
    </w:p>
    <w:p w14:paraId="3E9A7C1F" w14:textId="29FB5912" w:rsidR="008372C7" w:rsidRPr="008372C7" w:rsidRDefault="008372C7" w:rsidP="008372C7">
      <w:pPr>
        <w:pStyle w:val="EndNoteBibliography"/>
        <w:spacing w:after="0"/>
        <w:ind w:left="720" w:hanging="720"/>
      </w:pPr>
      <w:r w:rsidRPr="008372C7">
        <w:t xml:space="preserve">Bengtsson, H. 2021. R.utils: Various Programming Utilities. R package version 2.11.0. </w:t>
      </w:r>
      <w:hyperlink r:id="rId20" w:history="1">
        <w:r w:rsidRPr="008372C7">
          <w:rPr>
            <w:rStyle w:val="Hyperlink"/>
          </w:rPr>
          <w:t>https://CRAN.R-project.org/package=R.utils</w:t>
        </w:r>
      </w:hyperlink>
      <w:r w:rsidRPr="008372C7">
        <w:t>.</w:t>
      </w:r>
    </w:p>
    <w:p w14:paraId="434B088A" w14:textId="77777777" w:rsidR="008372C7" w:rsidRPr="008372C7" w:rsidRDefault="008372C7" w:rsidP="008372C7">
      <w:pPr>
        <w:pStyle w:val="EndNoteBibliography"/>
        <w:spacing w:after="0"/>
        <w:ind w:left="720" w:hanging="720"/>
      </w:pPr>
      <w:r w:rsidRPr="008372C7">
        <w:t xml:space="preserve">Berner, L. T., and S. J. Goetz. 2022. Satellite observations document trends consistent with a boreal forest biome shift. Global Change Biology </w:t>
      </w:r>
      <w:r w:rsidRPr="008372C7">
        <w:rPr>
          <w:b/>
        </w:rPr>
        <w:t>28</w:t>
      </w:r>
      <w:r w:rsidRPr="008372C7">
        <w:t>:3275–3292.</w:t>
      </w:r>
    </w:p>
    <w:p w14:paraId="0C0DAAAC" w14:textId="77777777" w:rsidR="008372C7" w:rsidRPr="008372C7" w:rsidRDefault="008372C7" w:rsidP="008372C7">
      <w:pPr>
        <w:pStyle w:val="EndNoteBibliography"/>
        <w:spacing w:after="0"/>
        <w:ind w:left="720" w:hanging="720"/>
      </w:pPr>
      <w:r w:rsidRPr="008372C7">
        <w:t xml:space="preserve">Berner, L. T., P. Jantz, K. D. Tape, and S. J. Goetz. 2018. Tundra plant aboveground biomass and shrub dominance mapped across the North Slope of Alaska. Environmental Research Letters </w:t>
      </w:r>
      <w:r w:rsidRPr="008372C7">
        <w:rPr>
          <w:b/>
        </w:rPr>
        <w:t>13</w:t>
      </w:r>
      <w:r w:rsidRPr="008372C7">
        <w:t>:035002.</w:t>
      </w:r>
    </w:p>
    <w:p w14:paraId="4CCE8977" w14:textId="77777777" w:rsidR="008372C7" w:rsidRPr="008372C7" w:rsidRDefault="008372C7" w:rsidP="008372C7">
      <w:pPr>
        <w:pStyle w:val="EndNoteBibliography"/>
        <w:spacing w:after="0"/>
        <w:ind w:left="720" w:hanging="720"/>
      </w:pPr>
      <w:r w:rsidRPr="008372C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8372C7">
        <w:rPr>
          <w:b/>
        </w:rPr>
        <w:t>11</w:t>
      </w:r>
      <w:r w:rsidRPr="008372C7">
        <w:t>:4621.</w:t>
      </w:r>
    </w:p>
    <w:p w14:paraId="47BD8825" w14:textId="77777777" w:rsidR="008372C7" w:rsidRPr="008372C7" w:rsidRDefault="008372C7" w:rsidP="008372C7">
      <w:pPr>
        <w:pStyle w:val="EndNoteBibliography"/>
        <w:spacing w:after="0"/>
        <w:ind w:left="720" w:hanging="720"/>
      </w:pPr>
      <w:r w:rsidRPr="008372C7">
        <w:t xml:space="preserve">Bhatt, U. S., D. A. Walker, M. K. Raynolds, J. E. Walsh, P. A. Bieniek, L. Cai, J. C. Comiso, H. E. Epstein, G. V. Frost, and R. Gersten. 2021. Climate drivers of Arctic tundra variability and change using an indicators framework. Environmental Research Letters </w:t>
      </w:r>
      <w:r w:rsidRPr="008372C7">
        <w:rPr>
          <w:b/>
        </w:rPr>
        <w:t>16</w:t>
      </w:r>
      <w:r w:rsidRPr="008372C7">
        <w:t>:055019.</w:t>
      </w:r>
    </w:p>
    <w:p w14:paraId="46B8D15D" w14:textId="77777777" w:rsidR="008372C7" w:rsidRPr="008372C7" w:rsidRDefault="008372C7" w:rsidP="008372C7">
      <w:pPr>
        <w:pStyle w:val="EndNoteBibliography"/>
        <w:spacing w:after="0"/>
        <w:ind w:left="720" w:hanging="720"/>
      </w:pPr>
      <w:r w:rsidRPr="008372C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8372C7">
        <w:rPr>
          <w:b/>
        </w:rPr>
        <w:t>14</w:t>
      </w:r>
      <w:r w:rsidRPr="008372C7">
        <w:t>:085010.</w:t>
      </w:r>
    </w:p>
    <w:p w14:paraId="2A550988" w14:textId="77777777" w:rsidR="008372C7" w:rsidRPr="008372C7" w:rsidRDefault="008372C7" w:rsidP="008372C7">
      <w:pPr>
        <w:pStyle w:val="EndNoteBibliography"/>
        <w:spacing w:after="0"/>
        <w:ind w:left="720" w:hanging="720"/>
      </w:pPr>
      <w:r w:rsidRPr="008372C7">
        <w:t xml:space="preserve">Boyd, M. A., L. T. Berner, A. C. Foster, S. J. Goetz, B. M. Rogers, X. J. Walker, and M. C. Mack. 2021. Historic declines in growth portend trembling aspen death during a contemporary leaf miner outbreak in Alaska. Ecosphere </w:t>
      </w:r>
      <w:r w:rsidRPr="008372C7">
        <w:rPr>
          <w:b/>
        </w:rPr>
        <w:t>12</w:t>
      </w:r>
      <w:r w:rsidRPr="008372C7">
        <w:t>:e03569.</w:t>
      </w:r>
    </w:p>
    <w:p w14:paraId="7076816E" w14:textId="77777777" w:rsidR="008372C7" w:rsidRPr="008372C7" w:rsidRDefault="008372C7" w:rsidP="008372C7">
      <w:pPr>
        <w:pStyle w:val="EndNoteBibliography"/>
        <w:spacing w:after="0"/>
        <w:ind w:left="720" w:hanging="720"/>
      </w:pPr>
      <w:r w:rsidRPr="008372C7">
        <w:t xml:space="preserve">Breiman, L. 2001. Random Forests. Machine Learning </w:t>
      </w:r>
      <w:r w:rsidRPr="008372C7">
        <w:rPr>
          <w:b/>
        </w:rPr>
        <w:t>45</w:t>
      </w:r>
      <w:r w:rsidRPr="008372C7">
        <w:t>:5-32.</w:t>
      </w:r>
    </w:p>
    <w:p w14:paraId="5E1D7624" w14:textId="765438F0" w:rsidR="008372C7" w:rsidRPr="008372C7" w:rsidRDefault="008372C7" w:rsidP="008372C7">
      <w:pPr>
        <w:pStyle w:val="EndNoteBibliography"/>
        <w:spacing w:after="0"/>
        <w:ind w:left="720" w:hanging="720"/>
      </w:pPr>
      <w:r w:rsidRPr="008372C7">
        <w:t xml:space="preserve">Bronaugh, D., and A. Werner. 2019. zyp: Zhang + Yue-Pilon trends package. R package version 0.10-1.1. </w:t>
      </w:r>
      <w:hyperlink r:id="rId21" w:history="1">
        <w:r w:rsidRPr="008372C7">
          <w:rPr>
            <w:rStyle w:val="Hyperlink"/>
          </w:rPr>
          <w:t>https://CRAN.R-project.org/package=zyp</w:t>
        </w:r>
      </w:hyperlink>
      <w:r w:rsidRPr="008372C7">
        <w:t>.</w:t>
      </w:r>
    </w:p>
    <w:p w14:paraId="2C3E6462" w14:textId="77777777" w:rsidR="008372C7" w:rsidRPr="008372C7" w:rsidRDefault="008372C7" w:rsidP="008372C7">
      <w:pPr>
        <w:pStyle w:val="EndNoteBibliography"/>
        <w:spacing w:after="0"/>
        <w:ind w:left="720" w:hanging="720"/>
      </w:pPr>
      <w:r w:rsidRPr="008372C7">
        <w:t xml:space="preserve">Camps-Valls, G., M. Campos-Taberner, Á. Moreno-Martínez, S. Walther, G. Duveiller, A. Cescatti, M. D. Mahecha, J. Muñoz-Marí, F. J. García-Haro, and L. Guanter. 2021. A unified vegetation index for quantifying the terrestrial biosphere. Science Advances </w:t>
      </w:r>
      <w:r w:rsidRPr="008372C7">
        <w:rPr>
          <w:b/>
        </w:rPr>
        <w:t>7</w:t>
      </w:r>
      <w:r w:rsidRPr="008372C7">
        <w:t>:eabc7447.</w:t>
      </w:r>
    </w:p>
    <w:p w14:paraId="252A969E" w14:textId="676E5BF8" w:rsidR="008372C7" w:rsidRPr="008372C7" w:rsidRDefault="008372C7" w:rsidP="008372C7">
      <w:pPr>
        <w:pStyle w:val="EndNoteBibliography"/>
        <w:spacing w:after="0"/>
        <w:ind w:left="720" w:hanging="720"/>
      </w:pPr>
      <w:r w:rsidRPr="008372C7">
        <w:t xml:space="preserve">Cheng, J., B. Karambelkar, and Y. Xie. 2022. leaflet: Create Interactive Web Maps with the JavaScript 'Leaflet' Library. R package version 2.1.1. </w:t>
      </w:r>
      <w:hyperlink r:id="rId22" w:history="1">
        <w:r w:rsidRPr="008372C7">
          <w:rPr>
            <w:rStyle w:val="Hyperlink"/>
          </w:rPr>
          <w:t>https://CRAN.R-project.org/package=leaflet</w:t>
        </w:r>
      </w:hyperlink>
      <w:r w:rsidRPr="008372C7">
        <w:t>.</w:t>
      </w:r>
    </w:p>
    <w:p w14:paraId="6B0BD86B" w14:textId="4B871994" w:rsidR="008372C7" w:rsidRPr="008372C7" w:rsidRDefault="008372C7" w:rsidP="008372C7">
      <w:pPr>
        <w:pStyle w:val="EndNoteBibliography"/>
        <w:spacing w:after="0"/>
        <w:ind w:left="720" w:hanging="720"/>
      </w:pPr>
      <w:r w:rsidRPr="008372C7">
        <w:t xml:space="preserve">Csárdi, G. 2021. crayon: Colored Terminal Output. R package version 1.4.2. </w:t>
      </w:r>
      <w:hyperlink r:id="rId23" w:history="1">
        <w:r w:rsidRPr="008372C7">
          <w:rPr>
            <w:rStyle w:val="Hyperlink"/>
          </w:rPr>
          <w:t>https://CRAN.R-project.org/package=crayon</w:t>
        </w:r>
      </w:hyperlink>
      <w:r w:rsidRPr="008372C7">
        <w:t>.</w:t>
      </w:r>
    </w:p>
    <w:p w14:paraId="336269F8" w14:textId="77777777" w:rsidR="008372C7" w:rsidRPr="008372C7" w:rsidRDefault="008372C7" w:rsidP="008372C7">
      <w:pPr>
        <w:pStyle w:val="EndNoteBibliography"/>
        <w:spacing w:after="0"/>
        <w:ind w:left="720" w:hanging="720"/>
      </w:pPr>
      <w:r w:rsidRPr="008372C7">
        <w:t xml:space="preserve">Dial, R. J., C. T. Maher, R. E. Hewitt, and P. F. Sullivan. 2022. Sufficient conditions for rapid range expansion of a boreal conifer. Nature </w:t>
      </w:r>
      <w:r w:rsidRPr="008372C7">
        <w:rPr>
          <w:b/>
        </w:rPr>
        <w:t>608</w:t>
      </w:r>
      <w:r w:rsidRPr="008372C7">
        <w:t>:546-551.</w:t>
      </w:r>
    </w:p>
    <w:p w14:paraId="689CEE0C" w14:textId="4DC508C7" w:rsidR="008372C7" w:rsidRPr="008372C7" w:rsidRDefault="008372C7" w:rsidP="008372C7">
      <w:pPr>
        <w:pStyle w:val="EndNoteBibliography"/>
        <w:spacing w:after="0"/>
        <w:ind w:left="720" w:hanging="720"/>
      </w:pPr>
      <w:r w:rsidRPr="008372C7">
        <w:t xml:space="preserve">dos Santos, A. 2017. landsat8: Landsat 8 Imagery Rescaled to Reflectance, Radiance and/or Temperature. R package version 0.1-10. </w:t>
      </w:r>
      <w:hyperlink r:id="rId24" w:history="1">
        <w:r w:rsidRPr="008372C7">
          <w:rPr>
            <w:rStyle w:val="Hyperlink"/>
          </w:rPr>
          <w:t>https://CRAN.R-project.org/package=landsat8</w:t>
        </w:r>
      </w:hyperlink>
      <w:r w:rsidRPr="008372C7">
        <w:t>.</w:t>
      </w:r>
    </w:p>
    <w:p w14:paraId="30E894CF" w14:textId="546D8280" w:rsidR="008372C7" w:rsidRPr="008372C7" w:rsidRDefault="008372C7" w:rsidP="008372C7">
      <w:pPr>
        <w:pStyle w:val="EndNoteBibliography"/>
        <w:spacing w:after="0"/>
        <w:ind w:left="720" w:hanging="720"/>
      </w:pPr>
      <w:r w:rsidRPr="008372C7">
        <w:lastRenderedPageBreak/>
        <w:t xml:space="preserve">Dowle, M., and A. Srinivasan. 2021. data.table: Extension of `data.frame`. R package version 1.14.2. </w:t>
      </w:r>
      <w:hyperlink r:id="rId25" w:history="1">
        <w:r w:rsidRPr="008372C7">
          <w:rPr>
            <w:rStyle w:val="Hyperlink"/>
          </w:rPr>
          <w:t>https://CRAN.R-project.org/package=data.table</w:t>
        </w:r>
      </w:hyperlink>
      <w:r w:rsidRPr="008372C7">
        <w:t>.</w:t>
      </w:r>
    </w:p>
    <w:p w14:paraId="388C4062" w14:textId="77777777" w:rsidR="008372C7" w:rsidRPr="008372C7" w:rsidRDefault="008372C7" w:rsidP="008372C7">
      <w:pPr>
        <w:pStyle w:val="EndNoteBibliography"/>
        <w:spacing w:after="0"/>
        <w:ind w:left="720" w:hanging="720"/>
      </w:pPr>
      <w:r w:rsidRPr="008372C7">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8372C7">
        <w:rPr>
          <w:b/>
        </w:rPr>
        <w:t>17</w:t>
      </w:r>
      <w:r w:rsidRPr="008372C7">
        <w:t>:113001.</w:t>
      </w:r>
    </w:p>
    <w:p w14:paraId="0E9BE4D0" w14:textId="77777777" w:rsidR="008372C7" w:rsidRPr="008372C7" w:rsidRDefault="008372C7" w:rsidP="008372C7">
      <w:pPr>
        <w:pStyle w:val="EndNoteBibliography"/>
        <w:spacing w:after="0"/>
        <w:ind w:left="720" w:hanging="720"/>
      </w:pPr>
      <w:r w:rsidRPr="008372C7">
        <w:rPr>
          <w:rFonts w:hint="eastAsia"/>
        </w:rPr>
        <w:t>Gaglioti, B., L. T. Berner, B. M. Jones, K. M. Orndahl, A. P. Williams, L. Andreu</w:t>
      </w:r>
      <w:r w:rsidRPr="008372C7">
        <w:rPr>
          <w:rFonts w:hint="eastAsia"/>
        </w:rPr>
        <w:t>‐</w:t>
      </w:r>
      <w:r w:rsidRPr="008372C7">
        <w:rPr>
          <w:rFonts w:hint="eastAsia"/>
        </w:rPr>
        <w:t>Hayle</w:t>
      </w:r>
      <w:r w:rsidRPr="008372C7">
        <w:t xml:space="preserve">s, R. D’Arrigo, S. J. Goetz, and D. H. Mann. 2021. Tussocks enduring or shrubs greening: Alternate responses to changing fire regimes in the Noatak River Valley, Alaska. Journal of Geophysical Research: Biogeosciences </w:t>
      </w:r>
      <w:r w:rsidRPr="008372C7">
        <w:rPr>
          <w:b/>
        </w:rPr>
        <w:t>126</w:t>
      </w:r>
      <w:r w:rsidRPr="008372C7">
        <w:t>:e2020JG006009.</w:t>
      </w:r>
    </w:p>
    <w:p w14:paraId="26CABAC5" w14:textId="77777777" w:rsidR="008372C7" w:rsidRPr="008372C7" w:rsidRDefault="008372C7" w:rsidP="008372C7">
      <w:pPr>
        <w:pStyle w:val="EndNoteBibliography"/>
        <w:spacing w:after="0"/>
        <w:ind w:left="720" w:hanging="720"/>
      </w:pPr>
      <w:r w:rsidRPr="008372C7">
        <w:t xml:space="preserve">Gao, B.-C. 1996. NDWI—A normalized difference water index for remote sensing of vegetation liquid water from space. Remote Sensing of Environment </w:t>
      </w:r>
      <w:r w:rsidRPr="008372C7">
        <w:rPr>
          <w:b/>
        </w:rPr>
        <w:t>58</w:t>
      </w:r>
      <w:r w:rsidRPr="008372C7">
        <w:t>:257-266.</w:t>
      </w:r>
    </w:p>
    <w:p w14:paraId="59B1A7B6" w14:textId="77777777" w:rsidR="008372C7" w:rsidRPr="008372C7" w:rsidRDefault="008372C7" w:rsidP="008372C7">
      <w:pPr>
        <w:pStyle w:val="EndNoteBibliography"/>
        <w:spacing w:after="0"/>
        <w:ind w:left="720" w:hanging="720"/>
      </w:pPr>
      <w:r w:rsidRPr="008372C7">
        <w:t xml:space="preserve">Gitelson, A. A. 2004. Wide dynamic range vegetation index for remote quantification of biophysical characteristics of vegetation. Journal of plant physiology </w:t>
      </w:r>
      <w:r w:rsidRPr="008372C7">
        <w:rPr>
          <w:b/>
        </w:rPr>
        <w:t>161</w:t>
      </w:r>
      <w:r w:rsidRPr="008372C7">
        <w:t>:165-173.</w:t>
      </w:r>
    </w:p>
    <w:p w14:paraId="1C98B9FF" w14:textId="77777777" w:rsidR="008372C7" w:rsidRPr="008372C7" w:rsidRDefault="008372C7" w:rsidP="008372C7">
      <w:pPr>
        <w:pStyle w:val="EndNoteBibliography"/>
        <w:spacing w:after="0"/>
        <w:ind w:left="720" w:hanging="720"/>
      </w:pPr>
      <w:r w:rsidRPr="008372C7">
        <w:t xml:space="preserve">Gitelson, A. A., and M. N. Merzlyak. 1998. Remote sensing of chlorophyll concentration in higher plant leaves. Advances in Space Research </w:t>
      </w:r>
      <w:r w:rsidRPr="008372C7">
        <w:rPr>
          <w:b/>
        </w:rPr>
        <w:t>22</w:t>
      </w:r>
      <w:r w:rsidRPr="008372C7">
        <w:t>:689-692.</w:t>
      </w:r>
    </w:p>
    <w:p w14:paraId="3B3A1A52" w14:textId="77777777" w:rsidR="008372C7" w:rsidRPr="008372C7" w:rsidRDefault="008372C7" w:rsidP="008372C7">
      <w:pPr>
        <w:pStyle w:val="EndNoteBibliography"/>
        <w:spacing w:after="0"/>
        <w:ind w:left="720" w:hanging="720"/>
      </w:pPr>
      <w:r w:rsidRPr="008372C7">
        <w:t xml:space="preserve">Gorelick, N., M. Hancher, M. Dixon, S. Ilyushchenko, D. Thau, and R. Moore. 2017. Google Earth Engine: Planetary-scale geospatial analysis for everyone. Remote Sensing of Environment </w:t>
      </w:r>
      <w:r w:rsidRPr="008372C7">
        <w:rPr>
          <w:b/>
        </w:rPr>
        <w:t>202</w:t>
      </w:r>
      <w:r w:rsidRPr="008372C7">
        <w:t>:18-27.</w:t>
      </w:r>
    </w:p>
    <w:p w14:paraId="5D1F9195" w14:textId="77777777" w:rsidR="008372C7" w:rsidRPr="008372C7" w:rsidRDefault="008372C7" w:rsidP="008372C7">
      <w:pPr>
        <w:pStyle w:val="EndNoteBibliography"/>
        <w:spacing w:after="0"/>
        <w:ind w:left="720" w:hanging="720"/>
      </w:pPr>
      <w:r w:rsidRPr="008372C7">
        <w:t xml:space="preserve">Goslee, S. 2011. Analyzing remote sensing data in R: The Landsat Package. The Journal of Statistial Software </w:t>
      </w:r>
      <w:r w:rsidRPr="008372C7">
        <w:rPr>
          <w:b/>
        </w:rPr>
        <w:t>43</w:t>
      </w:r>
      <w:r w:rsidRPr="008372C7">
        <w:t>.</w:t>
      </w:r>
    </w:p>
    <w:p w14:paraId="0BAE5C03" w14:textId="77777777" w:rsidR="008372C7" w:rsidRPr="008372C7" w:rsidRDefault="008372C7" w:rsidP="008372C7">
      <w:pPr>
        <w:pStyle w:val="EndNoteBibliography"/>
        <w:spacing w:after="0"/>
        <w:ind w:left="720" w:hanging="720"/>
      </w:pPr>
      <w:r w:rsidRPr="008372C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8372C7">
        <w:rPr>
          <w:b/>
        </w:rPr>
        <w:t>342</w:t>
      </w:r>
      <w:r w:rsidRPr="008372C7">
        <w:t>:850.</w:t>
      </w:r>
    </w:p>
    <w:p w14:paraId="499DF4B5" w14:textId="77777777" w:rsidR="008372C7" w:rsidRPr="008372C7" w:rsidRDefault="008372C7" w:rsidP="008372C7">
      <w:pPr>
        <w:pStyle w:val="EndNoteBibliography"/>
        <w:spacing w:after="0"/>
        <w:ind w:left="720" w:hanging="720"/>
      </w:pPr>
      <w:r w:rsidRPr="008372C7">
        <w:t xml:space="preserve">Hardisky, M., V. Klemas, and M. Smart. 1983. The influence of soil salinity, growth form, and leaf moisture on the spectral radiance of Spartina alterniflora. Photogrammetric Engineering &amp; Remote Sensing </w:t>
      </w:r>
      <w:r w:rsidRPr="008372C7">
        <w:rPr>
          <w:b/>
        </w:rPr>
        <w:t>49</w:t>
      </w:r>
      <w:r w:rsidRPr="008372C7">
        <w:t>:77-83.</w:t>
      </w:r>
    </w:p>
    <w:p w14:paraId="5B88BBC1" w14:textId="77777777" w:rsidR="008372C7" w:rsidRPr="008372C7" w:rsidRDefault="008372C7" w:rsidP="008372C7">
      <w:pPr>
        <w:pStyle w:val="EndNoteBibliography"/>
        <w:spacing w:after="0"/>
        <w:ind w:left="720" w:hanging="720"/>
      </w:pPr>
      <w:r w:rsidRPr="008372C7">
        <w:t xml:space="preserve">Helman, D. 2018. Land surface phenology: What do we really ‘see’ from space? Science of the Total Environment </w:t>
      </w:r>
      <w:r w:rsidRPr="008372C7">
        <w:rPr>
          <w:b/>
        </w:rPr>
        <w:t>618</w:t>
      </w:r>
      <w:r w:rsidRPr="008372C7">
        <w:t>:665-673.</w:t>
      </w:r>
    </w:p>
    <w:p w14:paraId="7125DDFD" w14:textId="74122E62" w:rsidR="008372C7" w:rsidRPr="008372C7" w:rsidRDefault="008372C7" w:rsidP="008372C7">
      <w:pPr>
        <w:pStyle w:val="EndNoteBibliography"/>
        <w:spacing w:after="0"/>
        <w:ind w:left="720" w:hanging="720"/>
      </w:pPr>
      <w:r w:rsidRPr="008372C7">
        <w:t xml:space="preserve">Henry, L., and H. Wickham. 2020. purrr: Functional Programming Tools. R package version 0.3.4. </w:t>
      </w:r>
      <w:hyperlink r:id="rId26" w:history="1">
        <w:r w:rsidRPr="008372C7">
          <w:rPr>
            <w:rStyle w:val="Hyperlink"/>
          </w:rPr>
          <w:t>https://CRAN.R-project.org/package=purrr</w:t>
        </w:r>
      </w:hyperlink>
      <w:r w:rsidRPr="008372C7">
        <w:t>.</w:t>
      </w:r>
    </w:p>
    <w:p w14:paraId="3988CD59" w14:textId="77777777" w:rsidR="008372C7" w:rsidRPr="008372C7" w:rsidRDefault="008372C7" w:rsidP="008372C7">
      <w:pPr>
        <w:pStyle w:val="EndNoteBibliography"/>
        <w:spacing w:after="0"/>
        <w:ind w:left="720" w:hanging="720"/>
      </w:pPr>
      <w:r w:rsidRPr="008372C7">
        <w:t xml:space="preserve">Huete, A., K. Didan, T. Miura, E. P. Rodriguez, X. Gao, and L. G. Ferreira. 2002. Overview of the radiometric and biophysical performance of the MODIS vegetation indices. Remote Sensing of Environment </w:t>
      </w:r>
      <w:r w:rsidRPr="008372C7">
        <w:rPr>
          <w:b/>
        </w:rPr>
        <w:t>83</w:t>
      </w:r>
      <w:r w:rsidRPr="008372C7">
        <w:t>:195-213.</w:t>
      </w:r>
    </w:p>
    <w:p w14:paraId="73A36937" w14:textId="77777777" w:rsidR="008372C7" w:rsidRPr="008372C7" w:rsidRDefault="008372C7" w:rsidP="008372C7">
      <w:pPr>
        <w:pStyle w:val="EndNoteBibliography"/>
        <w:spacing w:after="0"/>
        <w:ind w:left="720" w:hanging="720"/>
      </w:pPr>
      <w:r w:rsidRPr="008372C7">
        <w:t xml:space="preserve">Huete, A. R. 1988. A soil-adjusted vegetation index (SAVI). Remote Sensing of Environment </w:t>
      </w:r>
      <w:r w:rsidRPr="008372C7">
        <w:rPr>
          <w:b/>
        </w:rPr>
        <w:t>25</w:t>
      </w:r>
      <w:r w:rsidRPr="008372C7">
        <w:t>:295-309.</w:t>
      </w:r>
    </w:p>
    <w:p w14:paraId="5EB260C1" w14:textId="77777777" w:rsidR="008372C7" w:rsidRPr="008372C7" w:rsidRDefault="008372C7" w:rsidP="008372C7">
      <w:pPr>
        <w:pStyle w:val="EndNoteBibliography"/>
        <w:spacing w:after="0"/>
        <w:ind w:left="720" w:hanging="720"/>
      </w:pPr>
      <w:r w:rsidRPr="008372C7">
        <w:t xml:space="preserve">Jia, G. J., H. E. Epstein, and D. A. Walker. 2003. Greening of arctic Alaska, 1981–2001. Geophysical Research Letters </w:t>
      </w:r>
      <w:r w:rsidRPr="008372C7">
        <w:rPr>
          <w:b/>
        </w:rPr>
        <w:t>30</w:t>
      </w:r>
      <w:r w:rsidRPr="008372C7">
        <w:t>:2067.</w:t>
      </w:r>
    </w:p>
    <w:p w14:paraId="67ED6072" w14:textId="77777777" w:rsidR="008372C7" w:rsidRPr="008372C7" w:rsidRDefault="008372C7" w:rsidP="008372C7">
      <w:pPr>
        <w:pStyle w:val="EndNoteBibliography"/>
        <w:spacing w:after="0"/>
        <w:ind w:left="720" w:hanging="720"/>
      </w:pPr>
      <w:r w:rsidRPr="008372C7">
        <w:t xml:space="preserve">Jiang, Z., A. R. Huete, K. Didan, and T. Miura. 2008. Development of a two-band enhanced vegetation index without a blue band. Remote Sensing of Environment </w:t>
      </w:r>
      <w:r w:rsidRPr="008372C7">
        <w:rPr>
          <w:b/>
        </w:rPr>
        <w:t>112</w:t>
      </w:r>
      <w:r w:rsidRPr="008372C7">
        <w:t>:3833-3845.</w:t>
      </w:r>
    </w:p>
    <w:p w14:paraId="06FD5550" w14:textId="77777777" w:rsidR="008372C7" w:rsidRPr="008372C7" w:rsidRDefault="008372C7" w:rsidP="008372C7">
      <w:pPr>
        <w:pStyle w:val="EndNoteBibliography"/>
        <w:spacing w:after="0"/>
        <w:ind w:left="720" w:hanging="720"/>
      </w:pPr>
      <w:r w:rsidRPr="008372C7">
        <w:t xml:space="preserve">Ju, J., and J. G. Masek. 2016. The vegetation greenness trend in Canada and US Alaska from 1984–2012 Landsat data. Remote Sensing of Environment </w:t>
      </w:r>
      <w:r w:rsidRPr="008372C7">
        <w:rPr>
          <w:b/>
        </w:rPr>
        <w:t>176</w:t>
      </w:r>
      <w:r w:rsidRPr="008372C7">
        <w:t>:1-16.</w:t>
      </w:r>
    </w:p>
    <w:p w14:paraId="0C46F3CB" w14:textId="1CB8F42B" w:rsidR="008372C7" w:rsidRPr="008372C7" w:rsidRDefault="008372C7" w:rsidP="008372C7">
      <w:pPr>
        <w:pStyle w:val="EndNoteBibliography"/>
        <w:spacing w:after="0"/>
        <w:ind w:left="720" w:hanging="720"/>
      </w:pPr>
      <w:r w:rsidRPr="008372C7">
        <w:t xml:space="preserve">Kassambara, A. 2020. ggpubr: 'ggplot2' Based Publication Ready Plots. R package version 0.4.0. </w:t>
      </w:r>
      <w:hyperlink r:id="rId27" w:history="1">
        <w:r w:rsidRPr="008372C7">
          <w:rPr>
            <w:rStyle w:val="Hyperlink"/>
          </w:rPr>
          <w:t>https://CRAN.R-project.org/package=ggpubr</w:t>
        </w:r>
      </w:hyperlink>
      <w:r w:rsidRPr="008372C7">
        <w:t>.</w:t>
      </w:r>
    </w:p>
    <w:p w14:paraId="57CA386F" w14:textId="77777777" w:rsidR="008372C7" w:rsidRPr="008372C7" w:rsidRDefault="008372C7" w:rsidP="008372C7">
      <w:pPr>
        <w:pStyle w:val="EndNoteBibliography"/>
        <w:spacing w:after="0"/>
        <w:ind w:left="720" w:hanging="720"/>
      </w:pPr>
      <w:r w:rsidRPr="008372C7">
        <w:t>Key, C. H., and N. C. Benson. 1999. The Normalized Burn Ratio (NBR): A Landsat TM radiometric measure of burn severity. United States Geological Survey, Northern Rocky Mountain Science Center.(Bozeman, MT).</w:t>
      </w:r>
    </w:p>
    <w:p w14:paraId="6D2D39E0" w14:textId="77777777" w:rsidR="008372C7" w:rsidRPr="008372C7" w:rsidRDefault="008372C7" w:rsidP="008372C7">
      <w:pPr>
        <w:pStyle w:val="EndNoteBibliography"/>
        <w:spacing w:after="0"/>
        <w:ind w:left="720" w:hanging="720"/>
      </w:pPr>
      <w:r w:rsidRPr="008372C7">
        <w:lastRenderedPageBreak/>
        <w:t xml:space="preserve">Kong, D., T. R. McVicar, M. Xiao, Y. Zhang, J. L. Peña-Arancibia, G. Filippa, Y. Xie, and X. Gu. 2022. phenofit: An R package for extracting vegetation phenology from time series remote sensing. Methods in Ecology and Evolution </w:t>
      </w:r>
      <w:r w:rsidRPr="008372C7">
        <w:rPr>
          <w:b/>
        </w:rPr>
        <w:t>13</w:t>
      </w:r>
      <w:r w:rsidRPr="008372C7">
        <w:t>:1508-1527.</w:t>
      </w:r>
    </w:p>
    <w:p w14:paraId="06A63377" w14:textId="77777777" w:rsidR="008372C7" w:rsidRPr="008372C7" w:rsidRDefault="008372C7" w:rsidP="008372C7">
      <w:pPr>
        <w:pStyle w:val="EndNoteBibliography"/>
        <w:spacing w:after="0"/>
        <w:ind w:left="720" w:hanging="720"/>
      </w:pPr>
      <w:r w:rsidRPr="008372C7">
        <w:t xml:space="preserve">Lai, J., C. J. Lortie, R. A. Muenchen, J. Yang, and K. Ma. 2019. Evaluating the popularity of R in ecology. Ecosphere </w:t>
      </w:r>
      <w:r w:rsidRPr="008372C7">
        <w:rPr>
          <w:b/>
        </w:rPr>
        <w:t>10</w:t>
      </w:r>
      <w:r w:rsidRPr="008372C7">
        <w:t>:e02567.</w:t>
      </w:r>
    </w:p>
    <w:p w14:paraId="31D180A6" w14:textId="77777777" w:rsidR="008372C7" w:rsidRPr="008372C7" w:rsidRDefault="008372C7" w:rsidP="008372C7">
      <w:pPr>
        <w:pStyle w:val="EndNoteBibliography"/>
        <w:spacing w:after="0"/>
        <w:ind w:left="720" w:hanging="720"/>
      </w:pPr>
      <w:r w:rsidRPr="008372C7">
        <w:t xml:space="preserve">Marsett, R. C., J. Qi, P. Heilman, S. H. Biedenbender, M. C. Watson, S. Amer, M. Weltz, D. Goodrich, and R. Marsett. 2006. Remote sensing for grassland management in the arid southwest. Rangeland Ecology &amp; Management </w:t>
      </w:r>
      <w:r w:rsidRPr="008372C7">
        <w:rPr>
          <w:b/>
        </w:rPr>
        <w:t>59</w:t>
      </w:r>
      <w:r w:rsidRPr="008372C7">
        <w:t>:530-540.</w:t>
      </w:r>
    </w:p>
    <w:p w14:paraId="4927FE09" w14:textId="77777777" w:rsidR="008372C7" w:rsidRPr="008372C7" w:rsidRDefault="008372C7" w:rsidP="008372C7">
      <w:pPr>
        <w:pStyle w:val="EndNoteBibliography"/>
        <w:spacing w:after="0"/>
        <w:ind w:left="720" w:hanging="720"/>
      </w:pPr>
      <w:r w:rsidRPr="008372C7">
        <w:t xml:space="preserve">McFeeters, S. K. 1996. The use of the Normalized Difference Water Index (NDWI) in the delineation of open water features. International Journal of Remote Sensing </w:t>
      </w:r>
      <w:r w:rsidRPr="008372C7">
        <w:rPr>
          <w:b/>
        </w:rPr>
        <w:t>17</w:t>
      </w:r>
      <w:r w:rsidRPr="008372C7">
        <w:t>:1425-1432.</w:t>
      </w:r>
    </w:p>
    <w:p w14:paraId="5D65B06F" w14:textId="77777777" w:rsidR="008372C7" w:rsidRPr="008372C7" w:rsidRDefault="008372C7" w:rsidP="008372C7">
      <w:pPr>
        <w:pStyle w:val="EndNoteBibliography"/>
        <w:spacing w:after="0"/>
        <w:ind w:left="720" w:hanging="720"/>
      </w:pPr>
      <w:r w:rsidRPr="008372C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8372C7">
        <w:rPr>
          <w:b/>
        </w:rPr>
        <w:t>16</w:t>
      </w:r>
      <w:r w:rsidRPr="008372C7">
        <w:t>:053001.</w:t>
      </w:r>
    </w:p>
    <w:p w14:paraId="768B09B5" w14:textId="77777777" w:rsidR="008372C7" w:rsidRPr="008372C7" w:rsidRDefault="008372C7" w:rsidP="008372C7">
      <w:pPr>
        <w:pStyle w:val="EndNoteBibliography"/>
        <w:spacing w:after="0"/>
        <w:ind w:left="720" w:hanging="720"/>
        <w:rPr>
          <w:rFonts w:hint="eastAsia"/>
        </w:rPr>
      </w:pPr>
      <w:r w:rsidRPr="008372C7">
        <w:t>Merzlyak, M. N., A. A. Gitelson, O. B. Chivkunova, an</w:t>
      </w:r>
      <w:r w:rsidRPr="008372C7">
        <w:rPr>
          <w:rFonts w:hint="eastAsia"/>
        </w:rPr>
        <w:t>d V. Y. Rakitin. 1999. Non</w:t>
      </w:r>
      <w:r w:rsidRPr="008372C7">
        <w:rPr>
          <w:rFonts w:hint="eastAsia"/>
        </w:rPr>
        <w:t>‐</w:t>
      </w:r>
      <w:r w:rsidRPr="008372C7">
        <w:rPr>
          <w:rFonts w:hint="eastAsia"/>
        </w:rPr>
        <w:t xml:space="preserve">destructive optical detection of pigment changes during leaf senescence and fruit ripening. Physiologia plantarum </w:t>
      </w:r>
      <w:r w:rsidRPr="008372C7">
        <w:rPr>
          <w:rFonts w:hint="eastAsia"/>
          <w:b/>
        </w:rPr>
        <w:t>106</w:t>
      </w:r>
      <w:r w:rsidRPr="008372C7">
        <w:rPr>
          <w:rFonts w:hint="eastAsia"/>
        </w:rPr>
        <w:t>:135-141.</w:t>
      </w:r>
    </w:p>
    <w:p w14:paraId="778FB0CE" w14:textId="77777777" w:rsidR="008372C7" w:rsidRPr="008372C7" w:rsidRDefault="008372C7" w:rsidP="008372C7">
      <w:pPr>
        <w:pStyle w:val="EndNoteBibliography"/>
        <w:spacing w:after="0"/>
        <w:ind w:left="720" w:hanging="720"/>
      </w:pPr>
      <w:r w:rsidRPr="008372C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8372C7">
        <w:rPr>
          <w:b/>
        </w:rPr>
        <w:t>10</w:t>
      </w:r>
      <w:r w:rsidRPr="008372C7">
        <w:t>:106-117.</w:t>
      </w:r>
    </w:p>
    <w:p w14:paraId="3E6FABB2" w14:textId="77777777" w:rsidR="008372C7" w:rsidRPr="008372C7" w:rsidRDefault="008372C7" w:rsidP="008372C7">
      <w:pPr>
        <w:pStyle w:val="EndNoteBibliography"/>
        <w:spacing w:after="0"/>
        <w:ind w:left="720" w:hanging="720"/>
      </w:pPr>
      <w:r w:rsidRPr="008372C7">
        <w:t>National Academies of Sciences. 2018. Thriving on Our Changing Planet: A Decadal Strategy for Earth Observation from Space. The National Academies Press, Washington, DC.</w:t>
      </w:r>
    </w:p>
    <w:p w14:paraId="614C430B" w14:textId="77777777" w:rsidR="008372C7" w:rsidRPr="008372C7" w:rsidRDefault="008372C7" w:rsidP="008372C7">
      <w:pPr>
        <w:pStyle w:val="EndNoteBibliography"/>
        <w:spacing w:after="0"/>
        <w:ind w:left="720" w:hanging="720"/>
      </w:pPr>
      <w:r w:rsidRPr="008372C7">
        <w:t xml:space="preserve">Pebesma, E. J. 2018. Simple features for R: standardized support for spatial vector data. The R Journal </w:t>
      </w:r>
      <w:r w:rsidRPr="008372C7">
        <w:rPr>
          <w:b/>
        </w:rPr>
        <w:t>10</w:t>
      </w:r>
      <w:r w:rsidRPr="008372C7">
        <w:t>:439-446.</w:t>
      </w:r>
    </w:p>
    <w:p w14:paraId="1661742D" w14:textId="77777777" w:rsidR="008372C7" w:rsidRPr="008372C7" w:rsidRDefault="008372C7" w:rsidP="008372C7">
      <w:pPr>
        <w:pStyle w:val="EndNoteBibliography"/>
        <w:spacing w:after="0"/>
        <w:ind w:left="720" w:hanging="720"/>
      </w:pPr>
      <w:r w:rsidRPr="008372C7">
        <w:t xml:space="preserve">Pekel, J.-F., A. Cottam, N. Gorelick, and A. S. Belward. 2016. High-resolution mapping of global surface water and its long-term changes. Nature </w:t>
      </w:r>
      <w:r w:rsidRPr="008372C7">
        <w:rPr>
          <w:b/>
        </w:rPr>
        <w:t>540</w:t>
      </w:r>
      <w:r w:rsidRPr="008372C7">
        <w:t>:418-422.</w:t>
      </w:r>
    </w:p>
    <w:p w14:paraId="073F71D6" w14:textId="77777777" w:rsidR="008372C7" w:rsidRPr="008372C7" w:rsidRDefault="008372C7" w:rsidP="008372C7">
      <w:pPr>
        <w:pStyle w:val="EndNoteBibliography"/>
        <w:spacing w:after="0"/>
        <w:ind w:left="720" w:hanging="720"/>
      </w:pPr>
      <w:r w:rsidRPr="008372C7">
        <w:t xml:space="preserve">Potapov, P., M. C. Hansen, A. Pickens, A. Hernandez-Serna, A. Tyukavina, S. Turubanova, V. Zalles, X. Li, A. Khan, F. Stolle, N. Harris, X.-P. Song, A. Baggett, I. Kommareddy, and A. Kommareddy. 2022. The Global 2000-2020 Land Cover and Land Use Change Dataset Derived From the Landsat Archive: First Results. Frontiers in Remote Sensing </w:t>
      </w:r>
      <w:r w:rsidRPr="008372C7">
        <w:rPr>
          <w:b/>
        </w:rPr>
        <w:t>3</w:t>
      </w:r>
      <w:r w:rsidRPr="008372C7">
        <w:t>.</w:t>
      </w:r>
    </w:p>
    <w:p w14:paraId="3268AE34" w14:textId="77777777" w:rsidR="008372C7" w:rsidRPr="008372C7" w:rsidRDefault="008372C7" w:rsidP="008372C7">
      <w:pPr>
        <w:pStyle w:val="EndNoteBibliography"/>
        <w:spacing w:after="0"/>
        <w:ind w:left="720" w:hanging="720"/>
      </w:pPr>
      <w:r w:rsidRPr="008372C7">
        <w:t xml:space="preserve">Powell, S. L., W. B. Cohen, S. P. Healey, R. E. Kennedy, G. G. Moisen, K. B. Pierce, and J. L. Ohmann. 2010. Quantification of live aboveground forest biomass dynamics with Landsat time-series and field inventory data: A comparison of empirical modeling approaches. Remote Sensing of Environment </w:t>
      </w:r>
      <w:r w:rsidRPr="008372C7">
        <w:rPr>
          <w:b/>
        </w:rPr>
        <w:t>114</w:t>
      </w:r>
      <w:r w:rsidRPr="008372C7">
        <w:t>:1053-1068.</w:t>
      </w:r>
    </w:p>
    <w:p w14:paraId="4522E495" w14:textId="77777777" w:rsidR="008372C7" w:rsidRPr="008372C7" w:rsidRDefault="008372C7" w:rsidP="008372C7">
      <w:pPr>
        <w:pStyle w:val="EndNoteBibliography"/>
        <w:spacing w:after="0"/>
        <w:ind w:left="720" w:hanging="720"/>
      </w:pPr>
      <w:r w:rsidRPr="008372C7">
        <w:t>R Core Team. 2021. R: A Language and Environment for Statistical Computing. R Foundation for Statistical Computing, Vienna, Austria.</w:t>
      </w:r>
    </w:p>
    <w:p w14:paraId="57436E8C" w14:textId="77777777" w:rsidR="008372C7" w:rsidRPr="008372C7" w:rsidRDefault="008372C7" w:rsidP="008372C7">
      <w:pPr>
        <w:pStyle w:val="EndNoteBibliography"/>
        <w:spacing w:after="0"/>
        <w:ind w:left="720" w:hanging="720"/>
      </w:pPr>
      <w:r w:rsidRPr="008372C7">
        <w:t xml:space="preserve">Raynolds, M. K., D. A. Walker, H. E. Epstein, J. E. Pinzon, and C. J. Tucker. 2012. A new estimate of tundra-biome phytomass from trans-Arctic field data and AVHRR NDVI. Remote Sensing Letters </w:t>
      </w:r>
      <w:r w:rsidRPr="008372C7">
        <w:rPr>
          <w:b/>
        </w:rPr>
        <w:t>3</w:t>
      </w:r>
      <w:r w:rsidRPr="008372C7">
        <w:t>:403-411.</w:t>
      </w:r>
    </w:p>
    <w:p w14:paraId="0EEB2852" w14:textId="77777777" w:rsidR="008372C7" w:rsidRPr="008372C7" w:rsidRDefault="008372C7" w:rsidP="008372C7">
      <w:pPr>
        <w:pStyle w:val="EndNoteBibliography"/>
        <w:spacing w:after="0"/>
        <w:ind w:left="720" w:hanging="720"/>
      </w:pPr>
      <w:r w:rsidRPr="008372C7">
        <w:t xml:space="preserve">Rock, B., J. Vogelmann, D. Williams, A. Vogelmann, and T. Hoshizaki. 1986. Remote detection of forest damage. BioScience </w:t>
      </w:r>
      <w:r w:rsidRPr="008372C7">
        <w:rPr>
          <w:b/>
        </w:rPr>
        <w:t>36</w:t>
      </w:r>
      <w:r w:rsidRPr="008372C7">
        <w:t>:439-445.</w:t>
      </w:r>
    </w:p>
    <w:p w14:paraId="7C2A3BAC" w14:textId="77777777" w:rsidR="008372C7" w:rsidRPr="008372C7" w:rsidRDefault="008372C7" w:rsidP="008372C7">
      <w:pPr>
        <w:pStyle w:val="EndNoteBibliography"/>
        <w:spacing w:after="0"/>
        <w:ind w:left="720" w:hanging="720"/>
      </w:pPr>
      <w:r w:rsidRPr="008372C7">
        <w:t xml:space="preserve">Rouse, J., R. Haas, J. Schell, and D. Deering. 1974. Monitoring vegetation systems in the Great Plains with ERTS. NASA special publication </w:t>
      </w:r>
      <w:r w:rsidRPr="008372C7">
        <w:rPr>
          <w:b/>
        </w:rPr>
        <w:t>351</w:t>
      </w:r>
      <w:r w:rsidRPr="008372C7">
        <w:t>:309-317.</w:t>
      </w:r>
    </w:p>
    <w:p w14:paraId="7D88B8DA" w14:textId="77777777" w:rsidR="008372C7" w:rsidRPr="008372C7" w:rsidRDefault="008372C7" w:rsidP="008372C7">
      <w:pPr>
        <w:pStyle w:val="EndNoteBibliography"/>
        <w:spacing w:after="0"/>
        <w:ind w:left="720" w:hanging="720"/>
      </w:pPr>
      <w:r w:rsidRPr="008372C7">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8372C7">
        <w:rPr>
          <w:b/>
        </w:rPr>
        <w:t>185</w:t>
      </w:r>
      <w:r w:rsidRPr="008372C7">
        <w:t>:57-70.</w:t>
      </w:r>
    </w:p>
    <w:p w14:paraId="1EB4D972" w14:textId="77777777" w:rsidR="008372C7" w:rsidRPr="008372C7" w:rsidRDefault="008372C7" w:rsidP="008372C7">
      <w:pPr>
        <w:pStyle w:val="EndNoteBibliography"/>
        <w:spacing w:after="0"/>
        <w:ind w:left="720" w:hanging="720"/>
      </w:pPr>
      <w:r w:rsidRPr="008372C7">
        <w:t xml:space="preserve">Sexton, J. O., X.-P. Song, M. Feng, P. Noojipady, A. Anand, and C. Huang. 2013. Global, 30-m resolution continuous fields of tree cover: landsat-based rescaling of MODIS vegetation continuous fields with lidar-based estimates of error. Int J Digit Earth </w:t>
      </w:r>
      <w:r w:rsidRPr="008372C7">
        <w:rPr>
          <w:b/>
        </w:rPr>
        <w:t>6</w:t>
      </w:r>
      <w:r w:rsidRPr="008372C7">
        <w:t>.</w:t>
      </w:r>
    </w:p>
    <w:p w14:paraId="6A43FA25" w14:textId="77777777" w:rsidR="008372C7" w:rsidRPr="008372C7" w:rsidRDefault="008372C7" w:rsidP="008372C7">
      <w:pPr>
        <w:pStyle w:val="EndNoteBibliography"/>
        <w:spacing w:after="0"/>
        <w:ind w:left="720" w:hanging="720"/>
      </w:pPr>
      <w:r w:rsidRPr="008372C7">
        <w:t xml:space="preserve">Suarez, F., D. Binkley, M. W. Kaye, and R. Stottlemyer. 1999. Expansion of forest stands into tundra in the Noatak National Preserve, northwest Alaska. Ecoscience </w:t>
      </w:r>
      <w:r w:rsidRPr="008372C7">
        <w:rPr>
          <w:b/>
        </w:rPr>
        <w:t>6</w:t>
      </w:r>
      <w:r w:rsidRPr="008372C7">
        <w:t>:465-470.</w:t>
      </w:r>
    </w:p>
    <w:p w14:paraId="62A55051" w14:textId="77777777" w:rsidR="008372C7" w:rsidRPr="008372C7" w:rsidRDefault="008372C7" w:rsidP="008372C7">
      <w:pPr>
        <w:pStyle w:val="EndNoteBibliography"/>
        <w:spacing w:after="0"/>
        <w:ind w:left="720" w:hanging="720"/>
      </w:pPr>
      <w:r w:rsidRPr="008372C7">
        <w:t xml:space="preserve">Tape, K., M. Sturm, and C. Racine. 2006. The evidence for shrub expansion in Northern Alaska and the Pan-Arctic. Global Change Biology </w:t>
      </w:r>
      <w:r w:rsidRPr="008372C7">
        <w:rPr>
          <w:b/>
        </w:rPr>
        <w:t>12</w:t>
      </w:r>
      <w:r w:rsidRPr="008372C7">
        <w:t>:686-702.</w:t>
      </w:r>
    </w:p>
    <w:p w14:paraId="58F8461B" w14:textId="77777777" w:rsidR="008372C7" w:rsidRPr="008372C7" w:rsidRDefault="008372C7" w:rsidP="008372C7">
      <w:pPr>
        <w:pStyle w:val="EndNoteBibliography"/>
        <w:spacing w:after="0"/>
        <w:ind w:left="720" w:hanging="720"/>
      </w:pPr>
      <w:r w:rsidRPr="008372C7">
        <w:t xml:space="preserve">Terskaia, A., R. J. Dial, and P. F. Sullivan. 2020. Pathways of tundra encroachment by trees and tall shrubs in the western Brooks Range of Alaska. Ecography </w:t>
      </w:r>
      <w:r w:rsidRPr="008372C7">
        <w:rPr>
          <w:b/>
        </w:rPr>
        <w:t>43</w:t>
      </w:r>
      <w:r w:rsidRPr="008372C7">
        <w:t>:769-778.</w:t>
      </w:r>
    </w:p>
    <w:p w14:paraId="51CD0585" w14:textId="77777777" w:rsidR="008372C7" w:rsidRPr="008372C7" w:rsidRDefault="008372C7" w:rsidP="008372C7">
      <w:pPr>
        <w:pStyle w:val="EndNoteBibliography"/>
        <w:spacing w:after="0"/>
        <w:ind w:left="720" w:hanging="720"/>
      </w:pPr>
      <w:r w:rsidRPr="008372C7">
        <w:t xml:space="preserve">Verdonen, M., L. T. Berner, B. C. Forbes, and T. Kumpula. 2020. Periglacial vegetation dynamics in Arctic Russia: decadal analysis of tundra regeneration on landslides with time series satellite imagery. Environmental Research Letters </w:t>
      </w:r>
      <w:r w:rsidRPr="008372C7">
        <w:rPr>
          <w:b/>
        </w:rPr>
        <w:t>15</w:t>
      </w:r>
      <w:r w:rsidRPr="008372C7">
        <w:t>:105020.</w:t>
      </w:r>
    </w:p>
    <w:p w14:paraId="69D9F3C2" w14:textId="77777777" w:rsidR="008372C7" w:rsidRPr="008372C7" w:rsidRDefault="008372C7" w:rsidP="008372C7">
      <w:pPr>
        <w:pStyle w:val="EndNoteBibliography"/>
        <w:spacing w:after="0"/>
        <w:ind w:left="720" w:hanging="720"/>
      </w:pPr>
      <w:r w:rsidRPr="008372C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8372C7">
        <w:rPr>
          <w:b/>
        </w:rPr>
        <w:t>51</w:t>
      </w:r>
      <w:r w:rsidRPr="008372C7">
        <w:t>:1323-1338.</w:t>
      </w:r>
    </w:p>
    <w:p w14:paraId="0674BE7C" w14:textId="77777777" w:rsidR="008372C7" w:rsidRPr="008372C7" w:rsidRDefault="008372C7" w:rsidP="008372C7">
      <w:pPr>
        <w:pStyle w:val="EndNoteBibliography"/>
        <w:spacing w:after="0"/>
        <w:ind w:left="720" w:hanging="720"/>
      </w:pPr>
      <w:r w:rsidRPr="008372C7">
        <w:t xml:space="preserve">Wang, J. A., and M. A. Friedl. 2019. The role of land cover change in Arctic-Boreal greening and browning trends. Environmental Research Letters </w:t>
      </w:r>
      <w:r w:rsidRPr="008372C7">
        <w:rPr>
          <w:b/>
        </w:rPr>
        <w:t>14</w:t>
      </w:r>
      <w:r w:rsidRPr="008372C7">
        <w:t>:125007.</w:t>
      </w:r>
    </w:p>
    <w:p w14:paraId="1B5D7254" w14:textId="77777777" w:rsidR="008372C7" w:rsidRPr="008372C7" w:rsidRDefault="008372C7" w:rsidP="008372C7">
      <w:pPr>
        <w:pStyle w:val="EndNoteBibliography"/>
        <w:spacing w:after="0"/>
        <w:ind w:left="720" w:hanging="720"/>
      </w:pPr>
      <w:r w:rsidRPr="008372C7">
        <w:t>Wickham, H. 2016. ggplot2: Elegant Graphics for Data Analysis. Springer-Verlang New York.</w:t>
      </w:r>
    </w:p>
    <w:p w14:paraId="3F6FBE87" w14:textId="57440CAA" w:rsidR="008372C7" w:rsidRPr="008372C7" w:rsidRDefault="008372C7" w:rsidP="008372C7">
      <w:pPr>
        <w:pStyle w:val="EndNoteBibliography"/>
        <w:spacing w:after="0"/>
        <w:ind w:left="720" w:hanging="720"/>
      </w:pPr>
      <w:r w:rsidRPr="008372C7">
        <w:t xml:space="preserve">Wickham, H. 2019. stringr: Simple, Consistent Wrappers for Common String Operations. R package version 1.4.0. </w:t>
      </w:r>
      <w:hyperlink r:id="rId28" w:history="1">
        <w:r w:rsidRPr="008372C7">
          <w:rPr>
            <w:rStyle w:val="Hyperlink"/>
          </w:rPr>
          <w:t>https://CRAN.R-project.org/package=stringr</w:t>
        </w:r>
      </w:hyperlink>
      <w:r w:rsidRPr="008372C7">
        <w:t>.</w:t>
      </w:r>
    </w:p>
    <w:p w14:paraId="475A37E0" w14:textId="0D607BFC" w:rsidR="008372C7" w:rsidRPr="008372C7" w:rsidRDefault="008372C7" w:rsidP="008372C7">
      <w:pPr>
        <w:pStyle w:val="EndNoteBibliography"/>
        <w:spacing w:after="0"/>
        <w:ind w:left="720" w:hanging="720"/>
      </w:pPr>
      <w:r w:rsidRPr="008372C7">
        <w:t xml:space="preserve">Wickham, H. 2021. tidyr: Tidy Messy Data. R package version 1.1.4. </w:t>
      </w:r>
      <w:hyperlink r:id="rId29" w:history="1">
        <w:r w:rsidRPr="008372C7">
          <w:rPr>
            <w:rStyle w:val="Hyperlink"/>
          </w:rPr>
          <w:t>https://CRAN.R-project.org/package=tidyr</w:t>
        </w:r>
      </w:hyperlink>
      <w:r w:rsidRPr="008372C7">
        <w:t>.</w:t>
      </w:r>
    </w:p>
    <w:p w14:paraId="0B12BD53" w14:textId="0BFE84D5" w:rsidR="008372C7" w:rsidRPr="008372C7" w:rsidRDefault="008372C7" w:rsidP="008372C7">
      <w:pPr>
        <w:pStyle w:val="EndNoteBibliography"/>
        <w:spacing w:after="0"/>
        <w:ind w:left="720" w:hanging="720"/>
      </w:pPr>
      <w:r w:rsidRPr="008372C7">
        <w:t xml:space="preserve">Wickham, H., R. Francois, H. Lionel, and K. Müller. 2021. dplyr: A Grammar of Data Manipulation. R package version 1.0.7. </w:t>
      </w:r>
      <w:hyperlink r:id="rId30" w:history="1">
        <w:r w:rsidRPr="008372C7">
          <w:rPr>
            <w:rStyle w:val="Hyperlink"/>
          </w:rPr>
          <w:t>https://CRAN.R-project.org/package=dplyr</w:t>
        </w:r>
      </w:hyperlink>
      <w:r w:rsidRPr="008372C7">
        <w:t>.</w:t>
      </w:r>
    </w:p>
    <w:p w14:paraId="52B834D9" w14:textId="77777777" w:rsidR="008372C7" w:rsidRPr="008372C7" w:rsidRDefault="008372C7" w:rsidP="008372C7">
      <w:pPr>
        <w:pStyle w:val="EndNoteBibliography"/>
        <w:spacing w:after="0"/>
        <w:ind w:left="720" w:hanging="720"/>
      </w:pPr>
      <w:r w:rsidRPr="008372C7">
        <w:t xml:space="preserve">Wright, M. N., and A. Ziegler. 2017. Ranger: a fast implementation of random forests for high dimensional data in C++ and R. Journal of statistical software </w:t>
      </w:r>
      <w:r w:rsidRPr="008372C7">
        <w:rPr>
          <w:b/>
        </w:rPr>
        <w:t>77</w:t>
      </w:r>
      <w:r w:rsidRPr="008372C7">
        <w:t>:1-17.</w:t>
      </w:r>
    </w:p>
    <w:p w14:paraId="3CC867C5" w14:textId="77777777" w:rsidR="008372C7" w:rsidRPr="008372C7" w:rsidRDefault="008372C7" w:rsidP="008372C7">
      <w:pPr>
        <w:pStyle w:val="EndNoteBibliography"/>
        <w:spacing w:after="0"/>
        <w:ind w:left="720" w:hanging="720"/>
      </w:pPr>
      <w:r w:rsidRPr="008372C7">
        <w:t xml:space="preserve">Wulder, M., R. Skakun, W. Kurz, and J. White. 2004. Estimating time since forest harvest using segmented Landsat ETM+ imagery. Remote Sensing of Environment </w:t>
      </w:r>
      <w:r w:rsidRPr="008372C7">
        <w:rPr>
          <w:b/>
        </w:rPr>
        <w:t>93</w:t>
      </w:r>
      <w:r w:rsidRPr="008372C7">
        <w:t>:179-187.</w:t>
      </w:r>
    </w:p>
    <w:p w14:paraId="0CA30EEF" w14:textId="77777777" w:rsidR="008372C7" w:rsidRPr="008372C7" w:rsidRDefault="008372C7" w:rsidP="008372C7">
      <w:pPr>
        <w:pStyle w:val="EndNoteBibliography"/>
        <w:spacing w:after="0"/>
        <w:ind w:left="720" w:hanging="720"/>
      </w:pPr>
      <w:r w:rsidRPr="008372C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8372C7">
        <w:rPr>
          <w:b/>
        </w:rPr>
        <w:t>225</w:t>
      </w:r>
      <w:r w:rsidRPr="008372C7">
        <w:t>:127-147.</w:t>
      </w:r>
    </w:p>
    <w:p w14:paraId="2605E26E" w14:textId="77777777" w:rsidR="008372C7" w:rsidRPr="008372C7" w:rsidRDefault="008372C7" w:rsidP="008372C7">
      <w:pPr>
        <w:pStyle w:val="EndNoteBibliography"/>
        <w:spacing w:after="0"/>
        <w:ind w:left="720" w:hanging="720"/>
      </w:pPr>
      <w:r w:rsidRPr="008372C7">
        <w:t xml:space="preserve">Wulder, M. A., J. G. Masek, W. B. Cohen, T. R. Loveland, and C. E. Woodcock. 2012. Opening the archive: How free data has enabled the science and monitoring promise of Landsat. Remote Sensing of Environment </w:t>
      </w:r>
      <w:r w:rsidRPr="008372C7">
        <w:rPr>
          <w:b/>
        </w:rPr>
        <w:t>122</w:t>
      </w:r>
      <w:r w:rsidRPr="008372C7">
        <w:t>:2-10.</w:t>
      </w:r>
    </w:p>
    <w:p w14:paraId="1B77905C" w14:textId="77777777" w:rsidR="008372C7" w:rsidRPr="008372C7" w:rsidRDefault="008372C7" w:rsidP="008372C7">
      <w:pPr>
        <w:pStyle w:val="EndNoteBibliography"/>
        <w:spacing w:after="0"/>
        <w:ind w:left="720" w:hanging="720"/>
      </w:pPr>
      <w:r w:rsidRPr="008372C7">
        <w:t xml:space="preserve">Yue, S., P. Pilon, B. Phinney, and G. Cavadias. 2002. The influence of autocorrelation on the ability to detect trend in hydrological series. Hydrological processes </w:t>
      </w:r>
      <w:r w:rsidRPr="008372C7">
        <w:rPr>
          <w:b/>
        </w:rPr>
        <w:t>16</w:t>
      </w:r>
      <w:r w:rsidRPr="008372C7">
        <w:t>:1807-1829.</w:t>
      </w:r>
    </w:p>
    <w:p w14:paraId="4989E9F0" w14:textId="77777777" w:rsidR="008372C7" w:rsidRPr="008372C7" w:rsidRDefault="008372C7" w:rsidP="008372C7">
      <w:pPr>
        <w:pStyle w:val="EndNoteBibliography"/>
        <w:spacing w:after="0"/>
        <w:ind w:left="720" w:hanging="720"/>
      </w:pPr>
      <w:r w:rsidRPr="008372C7">
        <w:t xml:space="preserve">Zeileis, A., and G. Grothendieck. 2005. zoo: S3 Infrastructure for Regular and Irregular Time Series. Journal of statistical software </w:t>
      </w:r>
      <w:r w:rsidRPr="008372C7">
        <w:rPr>
          <w:b/>
        </w:rPr>
        <w:t>14</w:t>
      </w:r>
      <w:r w:rsidRPr="008372C7">
        <w:t>:1-27.</w:t>
      </w:r>
    </w:p>
    <w:p w14:paraId="32761EAD" w14:textId="77777777" w:rsidR="008372C7" w:rsidRPr="008372C7" w:rsidRDefault="008372C7" w:rsidP="008372C7">
      <w:pPr>
        <w:pStyle w:val="EndNoteBibliography"/>
        <w:spacing w:after="0"/>
        <w:ind w:left="720" w:hanging="720"/>
      </w:pPr>
      <w:r w:rsidRPr="008372C7">
        <w:t xml:space="preserve">Zeng, L., B. D. Wardlow, D. Xiang, S. Hu, and D. Li. 2020. A review of vegetation phenological metrics extraction using time-series, multispectral satellite data. Remote Sensing of Environment </w:t>
      </w:r>
      <w:r w:rsidRPr="008372C7">
        <w:rPr>
          <w:b/>
        </w:rPr>
        <w:t>237</w:t>
      </w:r>
      <w:r w:rsidRPr="008372C7">
        <w:t>:111511.</w:t>
      </w:r>
    </w:p>
    <w:p w14:paraId="61E70EA2" w14:textId="77777777" w:rsidR="008372C7" w:rsidRPr="008372C7" w:rsidRDefault="008372C7" w:rsidP="008372C7">
      <w:pPr>
        <w:pStyle w:val="EndNoteBibliography"/>
        <w:ind w:left="720" w:hanging="720"/>
      </w:pPr>
      <w:r w:rsidRPr="008372C7">
        <w:lastRenderedPageBreak/>
        <w:t xml:space="preserve">Zhu, Z., S. Wang, and C. E. Woodcock. 2015. Improvement and expansion of the Fmask algorithm: cloud, cloud shadow, and snow detection for Landsats 4–7, 8, and Sentinel 2 images. Remote Sensing of Environment </w:t>
      </w:r>
      <w:r w:rsidRPr="008372C7">
        <w:rPr>
          <w:b/>
        </w:rPr>
        <w:t>159</w:t>
      </w:r>
      <w:r w:rsidRPr="008372C7">
        <w:t>:269-277.</w:t>
      </w:r>
    </w:p>
    <w:p w14:paraId="319B9F96" w14:textId="6AE1578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2EF95" w14:textId="77777777" w:rsidR="00451F0D" w:rsidRDefault="00451F0D" w:rsidP="00EB55B9">
      <w:pPr>
        <w:spacing w:after="0" w:line="240" w:lineRule="auto"/>
      </w:pPr>
      <w:r>
        <w:separator/>
      </w:r>
    </w:p>
  </w:endnote>
  <w:endnote w:type="continuationSeparator" w:id="0">
    <w:p w14:paraId="315B1BF4" w14:textId="77777777" w:rsidR="00451F0D" w:rsidRDefault="00451F0D"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73F0A" w:rsidRDefault="00173F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73F0A" w:rsidRDefault="00173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10AA4" w14:textId="77777777" w:rsidR="00451F0D" w:rsidRDefault="00451F0D" w:rsidP="00EB55B9">
      <w:pPr>
        <w:spacing w:after="0" w:line="240" w:lineRule="auto"/>
      </w:pPr>
      <w:r>
        <w:separator/>
      </w:r>
    </w:p>
  </w:footnote>
  <w:footnote w:type="continuationSeparator" w:id="0">
    <w:p w14:paraId="0A6E19C2" w14:textId="77777777" w:rsidR="00451F0D" w:rsidRDefault="00451F0D"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73F0A" w:rsidRDefault="00173F0A" w:rsidP="00EB55B9">
    <w:pPr>
      <w:pStyle w:val="Header"/>
      <w:jc w:val="right"/>
    </w:pPr>
    <w:proofErr w:type="spellStart"/>
    <w:r>
      <w:t>LandsatTS</w:t>
    </w:r>
    <w:proofErr w:type="spellEnd"/>
    <w:r>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31702">
    <w:abstractNumId w:val="7"/>
  </w:num>
  <w:num w:numId="2" w16cid:durableId="1986660341">
    <w:abstractNumId w:val="1"/>
  </w:num>
  <w:num w:numId="3" w16cid:durableId="815530919">
    <w:abstractNumId w:val="5"/>
  </w:num>
  <w:num w:numId="4" w16cid:durableId="601259697">
    <w:abstractNumId w:val="3"/>
  </w:num>
  <w:num w:numId="5" w16cid:durableId="1914463934">
    <w:abstractNumId w:val="4"/>
  </w:num>
  <w:num w:numId="6" w16cid:durableId="1434397795">
    <w:abstractNumId w:val="2"/>
  </w:num>
  <w:num w:numId="7" w16cid:durableId="2138521066">
    <w:abstractNumId w:val="0"/>
  </w:num>
  <w:num w:numId="8" w16cid:durableId="80978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095&lt;/item&gt;&lt;item&gt;1126&lt;/item&gt;&lt;item&gt;1506&lt;/item&gt;&lt;item&gt;1560&lt;/item&gt;&lt;item&gt;1934&lt;/item&gt;&lt;item&gt;2106&lt;/item&gt;&lt;item&gt;2741&lt;/item&gt;&lt;item&gt;2875&lt;/item&gt;&lt;item&gt;2968&lt;/item&gt;&lt;item&gt;3235&lt;/item&gt;&lt;item&gt;3251&lt;/item&gt;&lt;item&gt;3313&lt;/item&gt;&lt;item&gt;3320&lt;/item&gt;&lt;item&gt;3341&lt;/item&gt;&lt;item&gt;3374&lt;/item&gt;&lt;item&gt;3408&lt;/item&gt;&lt;item&gt;3411&lt;/item&gt;&lt;item&gt;3587&lt;/item&gt;&lt;item&gt;3590&lt;/item&gt;&lt;item&gt;3608&lt;/item&gt;&lt;item&gt;3634&lt;/item&gt;&lt;item&gt;3683&lt;/item&gt;&lt;item&gt;3699&lt;/item&gt;&lt;item&gt;3737&lt;/item&gt;&lt;item&gt;3755&lt;/item&gt;&lt;item&gt;3875&lt;/item&gt;&lt;item&gt;3959&lt;/item&gt;&lt;item&gt;4023&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39&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51&lt;/item&gt;&lt;item&gt;4787&lt;/item&gt;&lt;item&gt;4822&lt;/item&gt;&lt;item&gt;4858&lt;/item&gt;&lt;item&gt;4870&lt;/item&gt;&lt;item&gt;4897&lt;/item&gt;&lt;item&gt;4904&lt;/item&gt;&lt;item&gt;4905&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731F"/>
    <w:rsid w:val="00040322"/>
    <w:rsid w:val="0004076F"/>
    <w:rsid w:val="00042AA0"/>
    <w:rsid w:val="00043FE1"/>
    <w:rsid w:val="00044A68"/>
    <w:rsid w:val="00046368"/>
    <w:rsid w:val="00046811"/>
    <w:rsid w:val="0005037B"/>
    <w:rsid w:val="000534B1"/>
    <w:rsid w:val="00053779"/>
    <w:rsid w:val="0005519C"/>
    <w:rsid w:val="00055908"/>
    <w:rsid w:val="00060283"/>
    <w:rsid w:val="00061C5F"/>
    <w:rsid w:val="00061F79"/>
    <w:rsid w:val="000626C2"/>
    <w:rsid w:val="00063289"/>
    <w:rsid w:val="000632ED"/>
    <w:rsid w:val="00063431"/>
    <w:rsid w:val="000648DB"/>
    <w:rsid w:val="00064AA3"/>
    <w:rsid w:val="00066377"/>
    <w:rsid w:val="00066690"/>
    <w:rsid w:val="00067A0C"/>
    <w:rsid w:val="00071209"/>
    <w:rsid w:val="00071689"/>
    <w:rsid w:val="0007381A"/>
    <w:rsid w:val="00077502"/>
    <w:rsid w:val="00077DDD"/>
    <w:rsid w:val="000807F8"/>
    <w:rsid w:val="0008232F"/>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4A94"/>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A6F"/>
    <w:rsid w:val="00156BCB"/>
    <w:rsid w:val="00156ED1"/>
    <w:rsid w:val="0016136E"/>
    <w:rsid w:val="001630D3"/>
    <w:rsid w:val="00165BEF"/>
    <w:rsid w:val="00165D80"/>
    <w:rsid w:val="00166C1E"/>
    <w:rsid w:val="001676D6"/>
    <w:rsid w:val="00167F9A"/>
    <w:rsid w:val="00173F0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1B69"/>
    <w:rsid w:val="001A2D7A"/>
    <w:rsid w:val="001A340C"/>
    <w:rsid w:val="001A52CF"/>
    <w:rsid w:val="001A5ABB"/>
    <w:rsid w:val="001A6C0B"/>
    <w:rsid w:val="001A6C2D"/>
    <w:rsid w:val="001B11B4"/>
    <w:rsid w:val="001B41B9"/>
    <w:rsid w:val="001B46AA"/>
    <w:rsid w:val="001B4F56"/>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1999"/>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0E94"/>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17F5"/>
    <w:rsid w:val="0028397F"/>
    <w:rsid w:val="00283C96"/>
    <w:rsid w:val="0028596A"/>
    <w:rsid w:val="00285994"/>
    <w:rsid w:val="00286E96"/>
    <w:rsid w:val="0028798F"/>
    <w:rsid w:val="002911BF"/>
    <w:rsid w:val="0029290E"/>
    <w:rsid w:val="00293859"/>
    <w:rsid w:val="00293E23"/>
    <w:rsid w:val="0029495B"/>
    <w:rsid w:val="00294F61"/>
    <w:rsid w:val="00295A46"/>
    <w:rsid w:val="0029701D"/>
    <w:rsid w:val="002A1C94"/>
    <w:rsid w:val="002A52FE"/>
    <w:rsid w:val="002A5911"/>
    <w:rsid w:val="002A5DDD"/>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34BD"/>
    <w:rsid w:val="002E5DDE"/>
    <w:rsid w:val="002E74BC"/>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3A6"/>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288D"/>
    <w:rsid w:val="004334B1"/>
    <w:rsid w:val="00434CD7"/>
    <w:rsid w:val="0044091F"/>
    <w:rsid w:val="004420F8"/>
    <w:rsid w:val="00442488"/>
    <w:rsid w:val="00444727"/>
    <w:rsid w:val="00444959"/>
    <w:rsid w:val="00444C3E"/>
    <w:rsid w:val="00450B69"/>
    <w:rsid w:val="0045166C"/>
    <w:rsid w:val="00451F0D"/>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E798B"/>
    <w:rsid w:val="004F168E"/>
    <w:rsid w:val="004F2FB5"/>
    <w:rsid w:val="004F638B"/>
    <w:rsid w:val="004F6A7A"/>
    <w:rsid w:val="004F7A53"/>
    <w:rsid w:val="00500368"/>
    <w:rsid w:val="00503DDF"/>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0BD2"/>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77A"/>
    <w:rsid w:val="005D3DBE"/>
    <w:rsid w:val="005D5455"/>
    <w:rsid w:val="005D5BE1"/>
    <w:rsid w:val="005D7504"/>
    <w:rsid w:val="005E1331"/>
    <w:rsid w:val="005E4BF1"/>
    <w:rsid w:val="005E4D50"/>
    <w:rsid w:val="005E5395"/>
    <w:rsid w:val="005E608A"/>
    <w:rsid w:val="005E7832"/>
    <w:rsid w:val="005E7DBA"/>
    <w:rsid w:val="005E7FE0"/>
    <w:rsid w:val="005F02C1"/>
    <w:rsid w:val="005F09CB"/>
    <w:rsid w:val="005F1AD4"/>
    <w:rsid w:val="005F1B8E"/>
    <w:rsid w:val="005F1EF6"/>
    <w:rsid w:val="005F3B41"/>
    <w:rsid w:val="005F4D9D"/>
    <w:rsid w:val="005F52DC"/>
    <w:rsid w:val="005F58F9"/>
    <w:rsid w:val="005F605A"/>
    <w:rsid w:val="005F692C"/>
    <w:rsid w:val="00601248"/>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4AE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4EB"/>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1F51"/>
    <w:rsid w:val="00732709"/>
    <w:rsid w:val="00732EE2"/>
    <w:rsid w:val="00733108"/>
    <w:rsid w:val="00735AC3"/>
    <w:rsid w:val="007378EC"/>
    <w:rsid w:val="00740926"/>
    <w:rsid w:val="00740995"/>
    <w:rsid w:val="00742776"/>
    <w:rsid w:val="00742CBE"/>
    <w:rsid w:val="00742E54"/>
    <w:rsid w:val="007435E8"/>
    <w:rsid w:val="00743989"/>
    <w:rsid w:val="00743AED"/>
    <w:rsid w:val="00743CCA"/>
    <w:rsid w:val="00744D59"/>
    <w:rsid w:val="00745CB9"/>
    <w:rsid w:val="00746B87"/>
    <w:rsid w:val="00750D94"/>
    <w:rsid w:val="00750D99"/>
    <w:rsid w:val="007528A3"/>
    <w:rsid w:val="00752F4E"/>
    <w:rsid w:val="00753048"/>
    <w:rsid w:val="00753C46"/>
    <w:rsid w:val="00755463"/>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1A1"/>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5F4F"/>
    <w:rsid w:val="007D6516"/>
    <w:rsid w:val="007D6C37"/>
    <w:rsid w:val="007E13DD"/>
    <w:rsid w:val="007E1D6D"/>
    <w:rsid w:val="007E2DB1"/>
    <w:rsid w:val="007E3E27"/>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2949"/>
    <w:rsid w:val="00803576"/>
    <w:rsid w:val="00803F75"/>
    <w:rsid w:val="00805C2C"/>
    <w:rsid w:val="0081165D"/>
    <w:rsid w:val="0081272A"/>
    <w:rsid w:val="00812BFC"/>
    <w:rsid w:val="00812FFE"/>
    <w:rsid w:val="00813394"/>
    <w:rsid w:val="008136ED"/>
    <w:rsid w:val="0081380C"/>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372C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0752"/>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175E0"/>
    <w:rsid w:val="009205EE"/>
    <w:rsid w:val="00920812"/>
    <w:rsid w:val="009214B1"/>
    <w:rsid w:val="00921933"/>
    <w:rsid w:val="00921DC9"/>
    <w:rsid w:val="009229C9"/>
    <w:rsid w:val="00923398"/>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5885"/>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57F24"/>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1D6"/>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3C50"/>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1F55"/>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020E"/>
    <w:rsid w:val="00AC2563"/>
    <w:rsid w:val="00AC37E0"/>
    <w:rsid w:val="00AC5128"/>
    <w:rsid w:val="00AC568D"/>
    <w:rsid w:val="00AC61AC"/>
    <w:rsid w:val="00AC7369"/>
    <w:rsid w:val="00AD00AA"/>
    <w:rsid w:val="00AD0531"/>
    <w:rsid w:val="00AD2CDA"/>
    <w:rsid w:val="00AD3812"/>
    <w:rsid w:val="00AD40FA"/>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18B2"/>
    <w:rsid w:val="00B22705"/>
    <w:rsid w:val="00B22FD9"/>
    <w:rsid w:val="00B2454A"/>
    <w:rsid w:val="00B2536F"/>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4C7"/>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8E7"/>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6D52"/>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1506"/>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25F"/>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56BF7"/>
    <w:rsid w:val="00D61E4F"/>
    <w:rsid w:val="00D66B3D"/>
    <w:rsid w:val="00D70596"/>
    <w:rsid w:val="00D7087C"/>
    <w:rsid w:val="00D710A0"/>
    <w:rsid w:val="00D72390"/>
    <w:rsid w:val="00D727A7"/>
    <w:rsid w:val="00D72C7F"/>
    <w:rsid w:val="00D74D98"/>
    <w:rsid w:val="00D756F8"/>
    <w:rsid w:val="00D76CC8"/>
    <w:rsid w:val="00D77080"/>
    <w:rsid w:val="00D8085F"/>
    <w:rsid w:val="00D81574"/>
    <w:rsid w:val="00D8312E"/>
    <w:rsid w:val="00D8318D"/>
    <w:rsid w:val="00D84020"/>
    <w:rsid w:val="00D854EB"/>
    <w:rsid w:val="00D8621C"/>
    <w:rsid w:val="00D87B29"/>
    <w:rsid w:val="00D903BA"/>
    <w:rsid w:val="00D90A80"/>
    <w:rsid w:val="00D926B6"/>
    <w:rsid w:val="00D9290E"/>
    <w:rsid w:val="00D932EF"/>
    <w:rsid w:val="00D934CD"/>
    <w:rsid w:val="00D93DA5"/>
    <w:rsid w:val="00D942AB"/>
    <w:rsid w:val="00D94A93"/>
    <w:rsid w:val="00D96182"/>
    <w:rsid w:val="00D97A86"/>
    <w:rsid w:val="00DA172F"/>
    <w:rsid w:val="00DA1E0C"/>
    <w:rsid w:val="00DA1FC4"/>
    <w:rsid w:val="00DA2CFA"/>
    <w:rsid w:val="00DA4413"/>
    <w:rsid w:val="00DA4F03"/>
    <w:rsid w:val="00DA5F6C"/>
    <w:rsid w:val="00DA6ADC"/>
    <w:rsid w:val="00DA7433"/>
    <w:rsid w:val="00DB0039"/>
    <w:rsid w:val="00DB00B1"/>
    <w:rsid w:val="00DB1376"/>
    <w:rsid w:val="00DB7005"/>
    <w:rsid w:val="00DB75A1"/>
    <w:rsid w:val="00DC02B5"/>
    <w:rsid w:val="00DC0A70"/>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0322"/>
    <w:rsid w:val="00DF34EC"/>
    <w:rsid w:val="00DF36B5"/>
    <w:rsid w:val="00DF48DF"/>
    <w:rsid w:val="00DF6832"/>
    <w:rsid w:val="00E06B6B"/>
    <w:rsid w:val="00E07A3D"/>
    <w:rsid w:val="00E11FF4"/>
    <w:rsid w:val="00E12136"/>
    <w:rsid w:val="00E1290B"/>
    <w:rsid w:val="00E13544"/>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1756"/>
    <w:rsid w:val="00E33D80"/>
    <w:rsid w:val="00E34891"/>
    <w:rsid w:val="00E352E6"/>
    <w:rsid w:val="00E42BBB"/>
    <w:rsid w:val="00E42C95"/>
    <w:rsid w:val="00E43F0B"/>
    <w:rsid w:val="00E464C9"/>
    <w:rsid w:val="00E4677D"/>
    <w:rsid w:val="00E46970"/>
    <w:rsid w:val="00E47A0A"/>
    <w:rsid w:val="00E50EEE"/>
    <w:rsid w:val="00E51602"/>
    <w:rsid w:val="00E52E38"/>
    <w:rsid w:val="00E53D4A"/>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1A3B"/>
    <w:rsid w:val="00EF290A"/>
    <w:rsid w:val="00EF2C33"/>
    <w:rsid w:val="00EF3FC4"/>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1C2"/>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3D24"/>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745"/>
    <w:rsid w:val="00F84824"/>
    <w:rsid w:val="00F85235"/>
    <w:rsid w:val="00F858A0"/>
    <w:rsid w:val="00F86874"/>
    <w:rsid w:val="00F87F2E"/>
    <w:rsid w:val="00F90291"/>
    <w:rsid w:val="00F92917"/>
    <w:rsid w:val="00F93A04"/>
    <w:rsid w:val="00F94926"/>
    <w:rsid w:val="00F961BF"/>
    <w:rsid w:val="00F97AC9"/>
    <w:rsid w:val="00FA1159"/>
    <w:rsid w:val="00FA17A2"/>
    <w:rsid w:val="00FA74B5"/>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2A4"/>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 w:type="paragraph" w:styleId="BalloonText">
    <w:name w:val="Balloon Text"/>
    <w:basedOn w:val="Normal"/>
    <w:link w:val="BalloonTextChar"/>
    <w:uiPriority w:val="99"/>
    <w:semiHidden/>
    <w:unhideWhenUsed/>
    <w:rsid w:val="00173F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F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6235">
      <w:bodyDiv w:val="1"/>
      <w:marLeft w:val="0"/>
      <w:marRight w:val="0"/>
      <w:marTop w:val="0"/>
      <w:marBottom w:val="0"/>
      <w:divBdr>
        <w:top w:val="none" w:sz="0" w:space="0" w:color="auto"/>
        <w:left w:val="none" w:sz="0" w:space="0" w:color="auto"/>
        <w:bottom w:val="none" w:sz="0" w:space="0" w:color="auto"/>
        <w:right w:val="none" w:sz="0" w:space="0" w:color="auto"/>
      </w:divBdr>
      <w:divsChild>
        <w:div w:id="525216047">
          <w:marLeft w:val="480"/>
          <w:marRight w:val="0"/>
          <w:marTop w:val="0"/>
          <w:marBottom w:val="0"/>
          <w:divBdr>
            <w:top w:val="none" w:sz="0" w:space="0" w:color="auto"/>
            <w:left w:val="none" w:sz="0" w:space="0" w:color="auto"/>
            <w:bottom w:val="none" w:sz="0" w:space="0" w:color="auto"/>
            <w:right w:val="none" w:sz="0" w:space="0" w:color="auto"/>
          </w:divBdr>
          <w:divsChild>
            <w:div w:id="1362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5213">
      <w:bodyDiv w:val="1"/>
      <w:marLeft w:val="0"/>
      <w:marRight w:val="0"/>
      <w:marTop w:val="0"/>
      <w:marBottom w:val="0"/>
      <w:divBdr>
        <w:top w:val="none" w:sz="0" w:space="0" w:color="auto"/>
        <w:left w:val="none" w:sz="0" w:space="0" w:color="auto"/>
        <w:bottom w:val="none" w:sz="0" w:space="0" w:color="auto"/>
        <w:right w:val="none" w:sz="0" w:space="0" w:color="auto"/>
      </w:divBdr>
      <w:divsChild>
        <w:div w:id="588081183">
          <w:marLeft w:val="480"/>
          <w:marRight w:val="0"/>
          <w:marTop w:val="0"/>
          <w:marBottom w:val="0"/>
          <w:divBdr>
            <w:top w:val="none" w:sz="0" w:space="0" w:color="auto"/>
            <w:left w:val="none" w:sz="0" w:space="0" w:color="auto"/>
            <w:bottom w:val="none" w:sz="0" w:space="0" w:color="auto"/>
            <w:right w:val="none" w:sz="0" w:space="0" w:color="auto"/>
          </w:divBdr>
          <w:divsChild>
            <w:div w:id="21029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255213055">
      <w:bodyDiv w:val="1"/>
      <w:marLeft w:val="0"/>
      <w:marRight w:val="0"/>
      <w:marTop w:val="0"/>
      <w:marBottom w:val="0"/>
      <w:divBdr>
        <w:top w:val="none" w:sz="0" w:space="0" w:color="auto"/>
        <w:left w:val="none" w:sz="0" w:space="0" w:color="auto"/>
        <w:bottom w:val="none" w:sz="0" w:space="0" w:color="auto"/>
        <w:right w:val="none" w:sz="0" w:space="0" w:color="auto"/>
      </w:divBdr>
      <w:divsChild>
        <w:div w:id="1204827350">
          <w:marLeft w:val="480"/>
          <w:marRight w:val="0"/>
          <w:marTop w:val="0"/>
          <w:marBottom w:val="0"/>
          <w:divBdr>
            <w:top w:val="none" w:sz="0" w:space="0" w:color="auto"/>
            <w:left w:val="none" w:sz="0" w:space="0" w:color="auto"/>
            <w:bottom w:val="none" w:sz="0" w:space="0" w:color="auto"/>
            <w:right w:val="none" w:sz="0" w:space="0" w:color="auto"/>
          </w:divBdr>
          <w:divsChild>
            <w:div w:id="2378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104">
      <w:bodyDiv w:val="1"/>
      <w:marLeft w:val="0"/>
      <w:marRight w:val="0"/>
      <w:marTop w:val="0"/>
      <w:marBottom w:val="0"/>
      <w:divBdr>
        <w:top w:val="none" w:sz="0" w:space="0" w:color="auto"/>
        <w:left w:val="none" w:sz="0" w:space="0" w:color="auto"/>
        <w:bottom w:val="none" w:sz="0" w:space="0" w:color="auto"/>
        <w:right w:val="none" w:sz="0" w:space="0" w:color="auto"/>
      </w:divBdr>
      <w:divsChild>
        <w:div w:id="1443959780">
          <w:marLeft w:val="480"/>
          <w:marRight w:val="0"/>
          <w:marTop w:val="0"/>
          <w:marBottom w:val="0"/>
          <w:divBdr>
            <w:top w:val="none" w:sz="0" w:space="0" w:color="auto"/>
            <w:left w:val="none" w:sz="0" w:space="0" w:color="auto"/>
            <w:bottom w:val="none" w:sz="0" w:space="0" w:color="auto"/>
            <w:right w:val="none" w:sz="0" w:space="0" w:color="auto"/>
          </w:divBdr>
          <w:divsChild>
            <w:div w:id="5133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496463654">
      <w:bodyDiv w:val="1"/>
      <w:marLeft w:val="0"/>
      <w:marRight w:val="0"/>
      <w:marTop w:val="0"/>
      <w:marBottom w:val="0"/>
      <w:divBdr>
        <w:top w:val="none" w:sz="0" w:space="0" w:color="auto"/>
        <w:left w:val="none" w:sz="0" w:space="0" w:color="auto"/>
        <w:bottom w:val="none" w:sz="0" w:space="0" w:color="auto"/>
        <w:right w:val="none" w:sz="0" w:space="0" w:color="auto"/>
      </w:divBdr>
    </w:div>
    <w:div w:id="550119523">
      <w:bodyDiv w:val="1"/>
      <w:marLeft w:val="0"/>
      <w:marRight w:val="0"/>
      <w:marTop w:val="0"/>
      <w:marBottom w:val="0"/>
      <w:divBdr>
        <w:top w:val="none" w:sz="0" w:space="0" w:color="auto"/>
        <w:left w:val="none" w:sz="0" w:space="0" w:color="auto"/>
        <w:bottom w:val="none" w:sz="0" w:space="0" w:color="auto"/>
        <w:right w:val="none" w:sz="0" w:space="0" w:color="auto"/>
      </w:divBdr>
      <w:divsChild>
        <w:div w:id="1417632445">
          <w:marLeft w:val="480"/>
          <w:marRight w:val="0"/>
          <w:marTop w:val="0"/>
          <w:marBottom w:val="0"/>
          <w:divBdr>
            <w:top w:val="none" w:sz="0" w:space="0" w:color="auto"/>
            <w:left w:val="none" w:sz="0" w:space="0" w:color="auto"/>
            <w:bottom w:val="none" w:sz="0" w:space="0" w:color="auto"/>
            <w:right w:val="none" w:sz="0" w:space="0" w:color="auto"/>
          </w:divBdr>
          <w:divsChild>
            <w:div w:id="2584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0855">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7665651">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290697417">
      <w:bodyDiv w:val="1"/>
      <w:marLeft w:val="0"/>
      <w:marRight w:val="0"/>
      <w:marTop w:val="0"/>
      <w:marBottom w:val="0"/>
      <w:divBdr>
        <w:top w:val="none" w:sz="0" w:space="0" w:color="auto"/>
        <w:left w:val="none" w:sz="0" w:space="0" w:color="auto"/>
        <w:bottom w:val="none" w:sz="0" w:space="0" w:color="auto"/>
        <w:right w:val="none" w:sz="0" w:space="0" w:color="auto"/>
      </w:divBdr>
      <w:divsChild>
        <w:div w:id="1314674189">
          <w:marLeft w:val="480"/>
          <w:marRight w:val="0"/>
          <w:marTop w:val="0"/>
          <w:marBottom w:val="0"/>
          <w:divBdr>
            <w:top w:val="none" w:sz="0" w:space="0" w:color="auto"/>
            <w:left w:val="none" w:sz="0" w:space="0" w:color="auto"/>
            <w:bottom w:val="none" w:sz="0" w:space="0" w:color="auto"/>
            <w:right w:val="none" w:sz="0" w:space="0" w:color="auto"/>
          </w:divBdr>
          <w:divsChild>
            <w:div w:id="19756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5299">
      <w:bodyDiv w:val="1"/>
      <w:marLeft w:val="0"/>
      <w:marRight w:val="0"/>
      <w:marTop w:val="0"/>
      <w:marBottom w:val="0"/>
      <w:divBdr>
        <w:top w:val="none" w:sz="0" w:space="0" w:color="auto"/>
        <w:left w:val="none" w:sz="0" w:space="0" w:color="auto"/>
        <w:bottom w:val="none" w:sz="0" w:space="0" w:color="auto"/>
        <w:right w:val="none" w:sz="0" w:space="0" w:color="auto"/>
      </w:divBdr>
      <w:divsChild>
        <w:div w:id="120003221">
          <w:marLeft w:val="480"/>
          <w:marRight w:val="0"/>
          <w:marTop w:val="0"/>
          <w:marBottom w:val="0"/>
          <w:divBdr>
            <w:top w:val="none" w:sz="0" w:space="0" w:color="auto"/>
            <w:left w:val="none" w:sz="0" w:space="0" w:color="auto"/>
            <w:bottom w:val="none" w:sz="0" w:space="0" w:color="auto"/>
            <w:right w:val="none" w:sz="0" w:space="0" w:color="auto"/>
          </w:divBdr>
          <w:divsChild>
            <w:div w:id="9175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 w:id="21471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28</Pages>
  <Words>20874</Words>
  <Characters>118987</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24</cp:revision>
  <dcterms:created xsi:type="dcterms:W3CDTF">2023-01-16T02:23:00Z</dcterms:created>
  <dcterms:modified xsi:type="dcterms:W3CDTF">2023-01-17T21:57:00Z</dcterms:modified>
</cp:coreProperties>
</file>