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3131" w14:textId="6FA13326" w:rsidR="00A93094" w:rsidRDefault="00A93094">
      <w:pPr>
        <w:rPr>
          <w:b/>
          <w:bCs/>
        </w:rPr>
      </w:pPr>
      <w:r>
        <w:rPr>
          <w:b/>
          <w:bCs/>
        </w:rPr>
        <w:t>Overall Website:</w:t>
      </w:r>
    </w:p>
    <w:p w14:paraId="1ED1D5F4" w14:textId="127545A4" w:rsidR="000F5C10" w:rsidRPr="000F5C10" w:rsidRDefault="00D645F8">
      <w:hyperlink r:id="rId4" w:history="1">
        <w:r w:rsidR="000F5C10" w:rsidRPr="00CF3182">
          <w:rPr>
            <w:rStyle w:val="Hyperlink"/>
          </w:rPr>
          <w:t>https://www.skatteetaten.no/en/business-and-organisation/start-and-run/best-practices-accounting-and-cash-register-systems/saf-t-financial/</w:t>
        </w:r>
      </w:hyperlink>
      <w:r w:rsidR="000F5C10">
        <w:t xml:space="preserve"> </w:t>
      </w:r>
    </w:p>
    <w:p w14:paraId="6AD2669C" w14:textId="74C536DF" w:rsidR="00A93094" w:rsidRDefault="00D645F8">
      <w:hyperlink r:id="rId5" w:history="1">
        <w:r w:rsidR="0037263B" w:rsidRPr="00CF3182">
          <w:rPr>
            <w:rStyle w:val="Hyperlink"/>
          </w:rPr>
          <w:t>https://www.skatteetaten.no/en/business-and-organisation/start-and-run/best-practices-accounting-and-cash-register-systems/saf-t-financial/documentation/</w:t>
        </w:r>
      </w:hyperlink>
      <w:r w:rsidR="0037263B">
        <w:t xml:space="preserve"> </w:t>
      </w:r>
    </w:p>
    <w:p w14:paraId="55DFD2A1" w14:textId="77777777" w:rsidR="0037263B" w:rsidRDefault="0037263B"/>
    <w:p w14:paraId="6B1A5168" w14:textId="77777777" w:rsidR="0037263B" w:rsidRPr="0037263B" w:rsidRDefault="0037263B"/>
    <w:p w14:paraId="47F31F8A" w14:textId="6693EF0A" w:rsidR="00D254F9" w:rsidRPr="00227F6E" w:rsidRDefault="00D254F9">
      <w:pPr>
        <w:rPr>
          <w:b/>
          <w:bCs/>
        </w:rPr>
      </w:pPr>
      <w:r w:rsidRPr="00227F6E">
        <w:rPr>
          <w:b/>
          <w:bCs/>
        </w:rPr>
        <w:t>Technical Documents:</w:t>
      </w:r>
    </w:p>
    <w:p w14:paraId="4C97C807" w14:textId="16F89C59" w:rsidR="00D254F9" w:rsidRDefault="00D645F8">
      <w:hyperlink r:id="rId6" w:history="1">
        <w:r w:rsidR="00D254F9" w:rsidRPr="00C23089">
          <w:rPr>
            <w:rStyle w:val="Hyperlink"/>
          </w:rPr>
          <w:t>https://www.skatteetaten.no/globalassets/bedrift-og-organisasjon/starte-og-drive/rutiner-regnskap-og-kassasystem/saf-t-regnskap/oppdateringer/norwegian-saf-t-financial-data---documentation.pdf</w:t>
        </w:r>
      </w:hyperlink>
    </w:p>
    <w:p w14:paraId="529E54E3" w14:textId="19BBE09B" w:rsidR="00D254F9" w:rsidRDefault="00D645F8">
      <w:hyperlink r:id="rId7" w:history="1">
        <w:r w:rsidR="00920DA2" w:rsidRPr="00C23089">
          <w:rPr>
            <w:rStyle w:val="Hyperlink"/>
          </w:rPr>
          <w:t>https://www.skatteetaten.no/globalassets/bedrift-og-organisasjon/starte-og-drive/rutiner-regnskap-og-kassasystem/saf-t-regnskap/oppdateringer-desember-2020/norwegian-saf-t-financial-data---technical-description.pdf</w:t>
        </w:r>
      </w:hyperlink>
      <w:r w:rsidR="00920DA2">
        <w:t xml:space="preserve"> </w:t>
      </w:r>
    </w:p>
    <w:p w14:paraId="0A95A223" w14:textId="77777777" w:rsidR="00D254F9" w:rsidRDefault="00D254F9"/>
    <w:p w14:paraId="24BB785B" w14:textId="77777777" w:rsidR="00B7626B" w:rsidRDefault="00B7626B"/>
    <w:p w14:paraId="781E82B9" w14:textId="550DB996" w:rsidR="003E2479" w:rsidRPr="00227F6E" w:rsidRDefault="00AD107F">
      <w:pPr>
        <w:rPr>
          <w:b/>
          <w:bCs/>
        </w:rPr>
      </w:pPr>
      <w:r w:rsidRPr="00227F6E">
        <w:rPr>
          <w:b/>
          <w:bCs/>
        </w:rPr>
        <w:t>Flow Chart Links</w:t>
      </w:r>
    </w:p>
    <w:p w14:paraId="52E01E25" w14:textId="5D85B693" w:rsidR="009D0D72" w:rsidRDefault="00227F6E">
      <w:r>
        <w:t xml:space="preserve">Header: </w:t>
      </w:r>
      <w:hyperlink r:id="rId8" w:history="1">
        <w:r w:rsidRPr="00C23089">
          <w:rPr>
            <w:rStyle w:val="Hyperlink"/>
          </w:rPr>
          <w:t>https://www.skatteetaten.no/globalassets/bedrift-og-organisasjon/starte-og-drive/rutiner-regnskap-og-kassasystem/saf-t-regnskap/oppdateringer-desember-2020/norwegian_saf-t_financial_schema_header.pdf</w:t>
        </w:r>
      </w:hyperlink>
      <w:r>
        <w:t xml:space="preserve"> </w:t>
      </w:r>
    </w:p>
    <w:p w14:paraId="37BF9BD4" w14:textId="1F0905A3" w:rsidR="00227F6E" w:rsidRDefault="00227F6E">
      <w:r>
        <w:t>MasterFile</w:t>
      </w:r>
      <w:r w:rsidR="0038746C">
        <w:t xml:space="preserve">s: </w:t>
      </w:r>
      <w:hyperlink r:id="rId9" w:history="1">
        <w:r w:rsidR="0038746C" w:rsidRPr="00C23089">
          <w:rPr>
            <w:rStyle w:val="Hyperlink"/>
          </w:rPr>
          <w:t>https://www.skatteetaten.no/globalassets/bedrift-og-organisasjon/starte-og-drive/rutiner-regnskap-og-kassasystem/saf-t-regnskap/oppdateringer-desember-2020/norwegian_saf-t_financial_schema_masterfiles.pdf</w:t>
        </w:r>
      </w:hyperlink>
      <w:r w:rsidR="0038746C">
        <w:t xml:space="preserve"> </w:t>
      </w:r>
    </w:p>
    <w:p w14:paraId="63B0E282" w14:textId="06BA646A" w:rsidR="0038746C" w:rsidRDefault="00B7626B">
      <w:r>
        <w:t xml:space="preserve">GeneralLedgerEntries: </w:t>
      </w:r>
      <w:hyperlink r:id="rId10" w:history="1">
        <w:r w:rsidRPr="00C23089">
          <w:rPr>
            <w:rStyle w:val="Hyperlink"/>
          </w:rPr>
          <w:t>https://www.skatteetaten.no/globalassets/bedrift-og-organisasjon/starte-og-drive/rutiner-regnskap-og-kassasystem/saf-t-regnskap/oppdateringer-desember-2020/norwegian_saf-t_financial_schema_generalledgerentries.pdf</w:t>
        </w:r>
      </w:hyperlink>
      <w:r>
        <w:t xml:space="preserve"> </w:t>
      </w:r>
    </w:p>
    <w:p w14:paraId="26D0B1DE" w14:textId="77777777" w:rsidR="00227F6E" w:rsidRDefault="00227F6E"/>
    <w:p w14:paraId="26F464C4" w14:textId="77777777" w:rsidR="00B7626B" w:rsidRDefault="00B7626B"/>
    <w:p w14:paraId="19293511" w14:textId="250E016E" w:rsidR="009D0D72" w:rsidRPr="00227F6E" w:rsidRDefault="009D0D72">
      <w:pPr>
        <w:rPr>
          <w:b/>
          <w:bCs/>
        </w:rPr>
      </w:pPr>
      <w:r w:rsidRPr="00227F6E">
        <w:rPr>
          <w:b/>
          <w:bCs/>
        </w:rPr>
        <w:t>File Examples:</w:t>
      </w:r>
    </w:p>
    <w:p w14:paraId="7BBD44B2" w14:textId="21D94389" w:rsidR="009D0D72" w:rsidRDefault="00D645F8">
      <w:hyperlink r:id="rId11" w:history="1">
        <w:r w:rsidR="009D0D72" w:rsidRPr="00C23089">
          <w:rPr>
            <w:rStyle w:val="Hyperlink"/>
          </w:rPr>
          <w:t>https://github.com/Skatteetaten/saf-t/tree/master/Example%20Files</w:t>
        </w:r>
      </w:hyperlink>
      <w:r w:rsidR="009D0D72">
        <w:t xml:space="preserve"> </w:t>
      </w:r>
    </w:p>
    <w:p w14:paraId="2FCC24B1" w14:textId="77777777" w:rsidR="00920DA2" w:rsidRDefault="00920DA2"/>
    <w:p w14:paraId="15D973A5" w14:textId="77777777" w:rsidR="000F5C10" w:rsidRDefault="000F5C10"/>
    <w:p w14:paraId="6A2BDE5E" w14:textId="2653812E" w:rsidR="00920DA2" w:rsidRDefault="00CD1D56">
      <w:pPr>
        <w:rPr>
          <w:b/>
          <w:bCs/>
        </w:rPr>
      </w:pPr>
      <w:r>
        <w:rPr>
          <w:b/>
          <w:bCs/>
        </w:rPr>
        <w:t>S</w:t>
      </w:r>
      <w:r w:rsidRPr="00CD1D56">
        <w:rPr>
          <w:b/>
          <w:bCs/>
        </w:rPr>
        <w:t>katteetaten</w:t>
      </w:r>
      <w:r>
        <w:rPr>
          <w:b/>
          <w:bCs/>
        </w:rPr>
        <w:t xml:space="preserve"> </w:t>
      </w:r>
      <w:r w:rsidR="001C6A8C">
        <w:rPr>
          <w:b/>
          <w:bCs/>
        </w:rPr>
        <w:t>Contact:</w:t>
      </w:r>
    </w:p>
    <w:p w14:paraId="38E298F4" w14:textId="203C76EB" w:rsidR="00920DA2" w:rsidRDefault="00D645F8">
      <w:hyperlink r:id="rId12" w:history="1">
        <w:r w:rsidR="001C6A8C" w:rsidRPr="00CF3182">
          <w:rPr>
            <w:rStyle w:val="Hyperlink"/>
          </w:rPr>
          <w:t>https://www.skatteetaten.no/en/contact/</w:t>
        </w:r>
      </w:hyperlink>
      <w:r w:rsidR="001C6A8C">
        <w:t xml:space="preserve"> </w:t>
      </w:r>
    </w:p>
    <w:p w14:paraId="19E324D5" w14:textId="4F39A517" w:rsidR="00817B4A" w:rsidRDefault="00817B4A">
      <w:r>
        <w:rPr>
          <w:b/>
          <w:bCs/>
        </w:rPr>
        <w:lastRenderedPageBreak/>
        <w:t>Chat</w:t>
      </w:r>
    </w:p>
    <w:p w14:paraId="3C8BD41C" w14:textId="1F661EC1" w:rsidR="00817B4A" w:rsidRDefault="00817B4A">
      <w:r w:rsidRPr="00817B4A">
        <w:drawing>
          <wp:inline distT="0" distB="0" distL="0" distR="0" wp14:anchorId="2BB69B9F" wp14:editId="032E7677">
            <wp:extent cx="5943600" cy="20942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D0D3" w14:textId="240CCD8B" w:rsidR="00A2252D" w:rsidRDefault="00A2252D"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https://www.skatteetaten.no/bedrift-og-organisasjon/starte-og-drive/rutiner-regnskap-og-kassasystem/saf-t-regnskap/dokumentasjon/</w:t>
        </w:r>
      </w:hyperlink>
    </w:p>
    <w:p w14:paraId="2A676838" w14:textId="05336770" w:rsidR="00A2252D" w:rsidRDefault="00A2252D"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https://www.skatteetaten.no/globalassets/bedrift-og-organisasjon/starte-og-drive/rutiner-regnskap-og-kassasystem/saf-t-regnskap/oppdateringer-desember-2020/norwegian-saf-t-financial-data---technical-description.pdf</w:t>
        </w:r>
      </w:hyperlink>
    </w:p>
    <w:p w14:paraId="3724E198" w14:textId="0BDADAD6" w:rsidR="00A2252D" w:rsidRPr="00817B4A" w:rsidRDefault="00D645F8">
      <w:r w:rsidRPr="00D645F8">
        <w:drawing>
          <wp:inline distT="0" distB="0" distL="0" distR="0" wp14:anchorId="6609ED8D" wp14:editId="5CE224D1">
            <wp:extent cx="5943600" cy="21666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52D" w:rsidRPr="00817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79"/>
    <w:rsid w:val="000F5C10"/>
    <w:rsid w:val="001C6A8C"/>
    <w:rsid w:val="00227F6E"/>
    <w:rsid w:val="0037263B"/>
    <w:rsid w:val="0038746C"/>
    <w:rsid w:val="003E2479"/>
    <w:rsid w:val="00817B4A"/>
    <w:rsid w:val="00895479"/>
    <w:rsid w:val="00920DA2"/>
    <w:rsid w:val="009D0D72"/>
    <w:rsid w:val="00A2252D"/>
    <w:rsid w:val="00A93094"/>
    <w:rsid w:val="00AD107F"/>
    <w:rsid w:val="00B7626B"/>
    <w:rsid w:val="00CD1D56"/>
    <w:rsid w:val="00D254F9"/>
    <w:rsid w:val="00D6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8D3E"/>
  <w15:chartTrackingRefBased/>
  <w15:docId w15:val="{F843B06E-6199-4648-8C96-87224A89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D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atteetaten.no/globalassets/bedrift-og-organisasjon/starte-og-drive/rutiner-regnskap-og-kassasystem/saf-t-regnskap/oppdateringer-desember-2020/norwegian_saf-t_financial_schema_header.pdf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katteetaten.no/globalassets/bedrift-og-organisasjon/starte-og-drive/rutiner-regnskap-og-kassasystem/saf-t-regnskap/oppdateringer-desember-2020/norwegian-saf-t-financial-data---technical-description.pdf" TargetMode="External"/><Relationship Id="rId12" Type="http://schemas.openxmlformats.org/officeDocument/2006/relationships/hyperlink" Target="https://www.skatteetaten.no/en/contact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www.skatteetaten.no/globalassets/bedrift-og-organisasjon/starte-og-drive/rutiner-regnskap-og-kassasystem/saf-t-regnskap/oppdateringer/norwegian-saf-t-financial-data---documentation.pdf" TargetMode="External"/><Relationship Id="rId11" Type="http://schemas.openxmlformats.org/officeDocument/2006/relationships/hyperlink" Target="https://github.com/Skatteetaten/saf-t/tree/master/Example%20Files" TargetMode="External"/><Relationship Id="rId5" Type="http://schemas.openxmlformats.org/officeDocument/2006/relationships/hyperlink" Target="https://www.skatteetaten.no/en/business-and-organisation/start-and-run/best-practices-accounting-and-cash-register-systems/saf-t-financial/documentation/" TargetMode="External"/><Relationship Id="rId15" Type="http://schemas.openxmlformats.org/officeDocument/2006/relationships/hyperlink" Target="https://www.skatteetaten.no/globalassets/bedrift-og-organisasjon/starte-og-drive/rutiner-regnskap-og-kassasystem/saf-t-regnskap/oppdateringer-desember-2020/norwegian-saf-t-financial-data---technical-description.pdf" TargetMode="External"/><Relationship Id="rId10" Type="http://schemas.openxmlformats.org/officeDocument/2006/relationships/hyperlink" Target="https://www.skatteetaten.no/globalassets/bedrift-og-organisasjon/starte-og-drive/rutiner-regnskap-og-kassasystem/saf-t-regnskap/oppdateringer-desember-2020/norwegian_saf-t_financial_schema_generalledgerentries.pdf" TargetMode="External"/><Relationship Id="rId4" Type="http://schemas.openxmlformats.org/officeDocument/2006/relationships/hyperlink" Target="https://www.skatteetaten.no/en/business-and-organisation/start-and-run/best-practices-accounting-and-cash-register-systems/saf-t-financial/" TargetMode="External"/><Relationship Id="rId9" Type="http://schemas.openxmlformats.org/officeDocument/2006/relationships/hyperlink" Target="https://www.skatteetaten.no/globalassets/bedrift-og-organisasjon/starte-og-drive/rutiner-regnskap-og-kassasystem/saf-t-regnskap/oppdateringer-desember-2020/norwegian_saf-t_financial_schema_masterfiles.pdf" TargetMode="External"/><Relationship Id="rId14" Type="http://schemas.openxmlformats.org/officeDocument/2006/relationships/hyperlink" Target="https://www.skatteetaten.no/bedrift-og-organisasjon/starte-og-drive/rutiner-regnskap-og-kassasystem/saf-t-regnskap/dokumentasj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Militzer</dc:creator>
  <cp:keywords/>
  <dc:description/>
  <cp:lastModifiedBy>Logan Militzer</cp:lastModifiedBy>
  <cp:revision>16</cp:revision>
  <dcterms:created xsi:type="dcterms:W3CDTF">2022-02-04T04:19:00Z</dcterms:created>
  <dcterms:modified xsi:type="dcterms:W3CDTF">2022-02-07T08:23:00Z</dcterms:modified>
</cp:coreProperties>
</file>