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CA2D" w14:textId="106B891F" w:rsidR="0036193B" w:rsidRDefault="00281738" w:rsidP="00281738">
      <w:pPr>
        <w:jc w:val="center"/>
        <w:rPr>
          <w:rFonts w:ascii="Times New Roman" w:hAnsi="Times New Roman" w:cs="Times New Roman"/>
          <w:b/>
          <w:bCs/>
          <w:sz w:val="36"/>
          <w:szCs w:val="36"/>
        </w:rPr>
      </w:pPr>
      <w:commentRangeStart w:id="0"/>
      <w:r>
        <w:rPr>
          <w:rFonts w:ascii="Times New Roman" w:hAnsi="Times New Roman" w:cs="Times New Roman"/>
          <w:b/>
          <w:bCs/>
          <w:sz w:val="36"/>
          <w:szCs w:val="36"/>
        </w:rPr>
        <w:t>DATA 512: Final Project Report</w:t>
      </w:r>
      <w:commentRangeEnd w:id="0"/>
      <w:r w:rsidR="002A3B5E">
        <w:rPr>
          <w:rStyle w:val="CommentReference"/>
        </w:rPr>
        <w:commentReference w:id="0"/>
      </w:r>
    </w:p>
    <w:p w14:paraId="06E7E801" w14:textId="1E8FC518" w:rsidR="00281738" w:rsidRDefault="00281738" w:rsidP="00281738">
      <w:pPr>
        <w:jc w:val="center"/>
        <w:rPr>
          <w:rFonts w:ascii="Times New Roman" w:hAnsi="Times New Roman" w:cs="Times New Roman"/>
          <w:b/>
          <w:bCs/>
          <w:sz w:val="24"/>
          <w:szCs w:val="24"/>
        </w:rPr>
      </w:pPr>
      <w:r>
        <w:rPr>
          <w:rFonts w:ascii="Times New Roman" w:hAnsi="Times New Roman" w:cs="Times New Roman"/>
          <w:b/>
          <w:bCs/>
          <w:sz w:val="24"/>
          <w:szCs w:val="24"/>
        </w:rPr>
        <w:t>Author: Logan O’Brien</w:t>
      </w:r>
    </w:p>
    <w:p w14:paraId="796C9AE7" w14:textId="3C2C2C72" w:rsidR="00281738" w:rsidRDefault="00281738" w:rsidP="00281738">
      <w:pPr>
        <w:pStyle w:val="Heading1"/>
      </w:pPr>
      <w:r>
        <w:t>Introduction:</w:t>
      </w:r>
    </w:p>
    <w:p w14:paraId="4835F3CF" w14:textId="50F97E1E" w:rsidR="005D4AA4" w:rsidRDefault="00281738" w:rsidP="00281738">
      <w:r>
        <w:t xml:space="preserve">This project studied the present and future impact of wildfire smoke on the residents of </w:t>
      </w:r>
      <w:r w:rsidR="008448B7">
        <w:t xml:space="preserve">Richland Washington, a city in </w:t>
      </w:r>
      <w:r>
        <w:t>Benton County</w:t>
      </w:r>
      <w:r w:rsidR="008448B7">
        <w:t>.</w:t>
      </w:r>
      <w:r>
        <w:t xml:space="preserve"> </w:t>
      </w:r>
      <w:r w:rsidR="008448B7">
        <w:t xml:space="preserve">My work began by estimating the air quality near the city through </w:t>
      </w:r>
      <w:r w:rsidR="008448B7" w:rsidRPr="005D4AA4">
        <w:rPr>
          <w:highlight w:val="lightGray"/>
        </w:rPr>
        <w:t xml:space="preserve">acquiring </w:t>
      </w:r>
      <w:r w:rsidR="005D4AA4" w:rsidRPr="005D4AA4">
        <w:rPr>
          <w:highlight w:val="lightGray"/>
        </w:rPr>
        <w:t>wildfire data</w:t>
      </w:r>
      <w:r w:rsidR="005D4AA4">
        <w:t xml:space="preserve">, </w:t>
      </w:r>
      <w:r w:rsidR="008448B7">
        <w:t>AQI data</w:t>
      </w:r>
      <w:r w:rsidR="005D4AA4">
        <w:t>,</w:t>
      </w:r>
      <w:r w:rsidR="008448B7">
        <w:t xml:space="preserve"> and by constructing my own smoke estimate. I then attempted to predict the future air quality of the city. Next, I turned my attention to potential health impacts of smoke on Richland residents </w:t>
      </w:r>
      <w:r w:rsidR="00A66794">
        <w:t>by r</w:t>
      </w:r>
      <w:r w:rsidR="008448B7">
        <w:t>etriev</w:t>
      </w:r>
      <w:r w:rsidR="00A66794">
        <w:t>ing</w:t>
      </w:r>
      <w:r w:rsidR="008448B7">
        <w:t xml:space="preserve"> population and healthcare data and </w:t>
      </w:r>
      <w:r w:rsidR="00A66794">
        <w:t>performing various</w:t>
      </w:r>
      <w:r w:rsidR="008448B7">
        <w:t xml:space="preserve"> analyses</w:t>
      </w:r>
      <w:r w:rsidR="00A66794">
        <w:t xml:space="preserve">. </w:t>
      </w:r>
    </w:p>
    <w:p w14:paraId="421C89F6" w14:textId="3BEB2D4F" w:rsidR="00281738" w:rsidRDefault="00A66794" w:rsidP="00281738">
      <w:r>
        <w:t>This area of study is important and has significant implications for the city leaders. Quantifying and predicting the impact of wildfire smoke on the health of Richland will aid city leaders in understanding what kind of threat</w:t>
      </w:r>
      <w:r w:rsidR="00E40988">
        <w:t>s</w:t>
      </w:r>
      <w:r>
        <w:t xml:space="preserve"> this pose</w:t>
      </w:r>
      <w:r w:rsidR="00E40988">
        <w:t>s in the coming years. Additionally, it will help support their decision-making on where to allocate the city’s limited funds and whether healthcare institutions will require aid in treating related affects.</w:t>
      </w:r>
      <w:r w:rsidR="008448B7">
        <w:t xml:space="preserve"> </w:t>
      </w:r>
    </w:p>
    <w:p w14:paraId="517EF7EF" w14:textId="506CD4F9" w:rsidR="005D4AA4" w:rsidRPr="00281738" w:rsidRDefault="005D4AA4" w:rsidP="00281738">
      <w:r>
        <w:t xml:space="preserve">The findings of this study may also be of interest to the general population as well and help to keep them informed of risks to their </w:t>
      </w:r>
      <w:commentRangeStart w:id="1"/>
      <w:r>
        <w:t>health</w:t>
      </w:r>
      <w:commentRangeEnd w:id="1"/>
      <w:r>
        <w:rPr>
          <w:rStyle w:val="CommentReference"/>
        </w:rPr>
        <w:commentReference w:id="1"/>
      </w:r>
      <w:r>
        <w:t xml:space="preserve">. </w:t>
      </w:r>
    </w:p>
    <w:p w14:paraId="7D585D07" w14:textId="3B87C5BA" w:rsidR="00402846" w:rsidRDefault="00281738" w:rsidP="00402846">
      <w:pPr>
        <w:pStyle w:val="Heading1"/>
      </w:pPr>
      <w:commentRangeStart w:id="2"/>
      <w:r>
        <w:t>Background</w:t>
      </w:r>
      <w:commentRangeEnd w:id="2"/>
      <w:r w:rsidR="00402846">
        <w:rPr>
          <w:rStyle w:val="CommentReference"/>
          <w:rFonts w:asciiTheme="minorHAnsi" w:eastAsiaTheme="minorHAnsi" w:hAnsiTheme="minorHAnsi" w:cstheme="minorBidi"/>
          <w:color w:val="auto"/>
        </w:rPr>
        <w:commentReference w:id="2"/>
      </w:r>
      <w:r>
        <w:t>/Related Work:</w:t>
      </w:r>
    </w:p>
    <w:p w14:paraId="0677D143" w14:textId="1C2CCA44" w:rsidR="00942593" w:rsidRDefault="008A46E6" w:rsidP="001644C4">
      <w:r>
        <w:t xml:space="preserve">While studying the </w:t>
      </w:r>
      <w:r w:rsidR="00E852CC">
        <w:t>effects</w:t>
      </w:r>
      <w:r>
        <w:t xml:space="preserve"> of wildfires on the specific city of Richland, WA may be relatively novel, research on the impact of wildfire smoke on health, more broadly, is certainly not sparse. I surveyed a variety of relevant research publications</w:t>
      </w:r>
      <w:r w:rsidR="005A328A">
        <w:t xml:space="preserve"> (see </w:t>
      </w:r>
      <w:r w:rsidR="00E678ED">
        <w:t>e.g. references [6] through [14])</w:t>
      </w:r>
      <w:r>
        <w:t xml:space="preserve"> </w:t>
      </w:r>
      <w:r w:rsidR="00402846">
        <w:t>to better inform my work</w:t>
      </w:r>
      <w:r>
        <w:t xml:space="preserve">.  </w:t>
      </w:r>
      <w:r w:rsidR="00981400">
        <w:t xml:space="preserve">For instance, I came across an article that recounted a meta-analysis of many different relevant studies which helped me build my familiarity with the research topic (Source [9].). </w:t>
      </w:r>
    </w:p>
    <w:p w14:paraId="431F0360" w14:textId="12266B09" w:rsidR="001644C4" w:rsidRDefault="00B92AE4" w:rsidP="001644C4">
      <w:r>
        <w:t xml:space="preserve">Through my research I learned several important facts to help provide context. First, much work has been done to provide evidence that wildfire smoke is </w:t>
      </w:r>
      <w:r w:rsidR="00B16A2D">
        <w:t>having</w:t>
      </w:r>
      <w:r>
        <w:t xml:space="preserve"> a deleterious impact on human health. According to [6], “</w:t>
      </w:r>
      <w:r w:rsidRPr="00B92AE4">
        <w:t>Previous epidemiologic studies of PM2.5 during wildland fire-smoke events have reported primarily positive and consistent associations with respiratory effects (</w:t>
      </w:r>
      <w:hyperlink r:id="rId9" w:anchor="c8" w:history="1">
        <w:r w:rsidRPr="00B92AE4">
          <w:rPr>
            <w:rStyle w:val="Hyperlink"/>
          </w:rPr>
          <w:t>Delfino et al. 2009</w:t>
        </w:r>
      </w:hyperlink>
      <w:r w:rsidRPr="00B92AE4">
        <w:t>; </w:t>
      </w:r>
      <w:hyperlink r:id="rId10" w:anchor="c22" w:history="1">
        <w:r w:rsidRPr="00B92AE4">
          <w:rPr>
            <w:rStyle w:val="Hyperlink"/>
          </w:rPr>
          <w:t>Liu et al. 2017</w:t>
        </w:r>
      </w:hyperlink>
      <w:r w:rsidRPr="00B92AE4">
        <w:t>; </w:t>
      </w:r>
      <w:hyperlink r:id="rId11" w:anchor="c24" w:history="1">
        <w:r w:rsidRPr="00B92AE4">
          <w:rPr>
            <w:rStyle w:val="Hyperlink"/>
          </w:rPr>
          <w:t>Moore et al. 2006</w:t>
        </w:r>
      </w:hyperlink>
      <w:r w:rsidRPr="00B92AE4">
        <w:t>; </w:t>
      </w:r>
      <w:hyperlink r:id="rId12" w:anchor="c26" w:history="1">
        <w:r w:rsidRPr="00B92AE4">
          <w:rPr>
            <w:rStyle w:val="Hyperlink"/>
          </w:rPr>
          <w:t>Mott et al. 2005</w:t>
        </w:r>
      </w:hyperlink>
      <w:r w:rsidRPr="00B92AE4">
        <w:t>; </w:t>
      </w:r>
      <w:hyperlink r:id="rId13" w:anchor="c28" w:history="1">
        <w:r w:rsidRPr="00B92AE4">
          <w:rPr>
            <w:rStyle w:val="Hyperlink"/>
          </w:rPr>
          <w:t>Rappold et al. 2011</w:t>
        </w:r>
      </w:hyperlink>
      <w:r w:rsidRPr="00B92AE4">
        <w:t>)</w:t>
      </w:r>
      <w:r w:rsidR="00B16A2D">
        <w:t>”.</w:t>
      </w:r>
      <w:r>
        <w:t xml:space="preserve"> For instance, [7] </w:t>
      </w:r>
      <w:r w:rsidR="00CA0E4E">
        <w:t>found a 7.2% greater risk of admissions for respiratory illness on poor air-quality days when the air quality was below a particular threshold, due to wildfire smoke (particularly PM</w:t>
      </w:r>
      <w:r w:rsidR="00CA0E4E">
        <w:rPr>
          <w:vertAlign w:val="subscript"/>
        </w:rPr>
        <w:t>2.5</w:t>
      </w:r>
      <w:r w:rsidR="00CA0E4E">
        <w:t>).</w:t>
      </w:r>
      <w:r w:rsidR="00942593">
        <w:t xml:space="preserve"> These findings increased my confidence that I would likely find significant results from analyzing the connection between wildfire smoke and health conditions. </w:t>
      </w:r>
    </w:p>
    <w:p w14:paraId="367359EF" w14:textId="1990D678" w:rsidR="005A328A" w:rsidRDefault="00B16A2D" w:rsidP="005943DA">
      <w:r>
        <w:t xml:space="preserve">Additionally, I learned several other things that influenced my analysis. For one, I noted that in [8]., the authors divided the number of health establishment “visits by the population at risk” (pg. 106). I decided to implement this technique in my analyses, as it would help me </w:t>
      </w:r>
      <w:proofErr w:type="gramStart"/>
      <w:r>
        <w:t>control for</w:t>
      </w:r>
      <w:proofErr w:type="gramEnd"/>
      <w:r>
        <w:t xml:space="preserve"> the effects of changes in the population size. The articles surveyed also </w:t>
      </w:r>
      <w:r w:rsidR="009B19DF">
        <w:t xml:space="preserve">influenced my choice in which respiratory diagnoses I would study (Sources: </w:t>
      </w:r>
      <w:proofErr w:type="gramStart"/>
      <w:r w:rsidR="009B19DF" w:rsidRPr="009B19DF">
        <w:rPr>
          <w:highlight w:val="yellow"/>
        </w:rPr>
        <w:t>TBD</w:t>
      </w:r>
      <w:r w:rsidR="009B19DF">
        <w:t xml:space="preserve"> )</w:t>
      </w:r>
      <w:proofErr w:type="gramEnd"/>
      <w:r w:rsidR="009B19DF">
        <w:t>.</w:t>
      </w:r>
    </w:p>
    <w:p w14:paraId="3BD9F2B8" w14:textId="193A8CF8" w:rsidR="003C77A1" w:rsidRDefault="00402846" w:rsidP="001644C4">
      <w:r>
        <w:t>While I had a rough idea of my project focus before surveying the current literature, reading through a variety of articles clarified my approach. Ultimately, I settled on the research question “</w:t>
      </w:r>
      <w:r w:rsidRPr="00402846">
        <w:t>How will wildfire smoke impact the number of hospitalizations for respiratory issues in Richland, WA in the coming years?</w:t>
      </w:r>
      <w:r>
        <w:t xml:space="preserve">” </w:t>
      </w:r>
    </w:p>
    <w:p w14:paraId="16290D73" w14:textId="5BAEB29C" w:rsidR="003C77A1" w:rsidRDefault="003C77A1" w:rsidP="001644C4">
      <w:r>
        <w:t>My preparatory investigation also yielded several useful datasets to extend my analysis beyond the general exploration of wildfire smoke and support the further analysis needed to address the research question. First, I utilized population estimate data from the Census Bureau, a government entity [1].</w:t>
      </w:r>
      <w:r w:rsidR="00A0700E">
        <w:t xml:space="preserve"> This data was useful because it allowed me to control </w:t>
      </w:r>
      <w:proofErr w:type="gramStart"/>
      <w:r w:rsidR="00A0700E">
        <w:t>for</w:t>
      </w:r>
      <w:proofErr w:type="gramEnd"/>
      <w:r w:rsidR="00A0700E">
        <w:t xml:space="preserve"> population in my analyses.</w:t>
      </w:r>
      <w:r>
        <w:t xml:space="preserve"> </w:t>
      </w:r>
      <w:r w:rsidR="00E91966">
        <w:t xml:space="preserve">The lowest level of granularity provided was for the county-level, so I exported the data for Benton County. The data was stored across multiple files </w:t>
      </w:r>
      <w:r w:rsidR="004B3298">
        <w:t xml:space="preserve">([2]. and [3].) </w:t>
      </w:r>
      <w:r w:rsidR="00E91966">
        <w:t xml:space="preserve">that required separate downloading and preprocessing. While I could not locate a license or terms of use for the data on the webpages, </w:t>
      </w:r>
      <w:r w:rsidR="0030770D">
        <w:t>the data files contain</w:t>
      </w:r>
      <w:r w:rsidR="004B3298">
        <w:t>ed</w:t>
      </w:r>
      <w:r w:rsidR="0030770D">
        <w:t xml:space="preserve"> a suggested citation. Additionally, I called their customer service line and </w:t>
      </w:r>
      <w:commentRangeStart w:id="3"/>
      <w:r w:rsidR="0030770D" w:rsidRPr="004B3298">
        <w:rPr>
          <w:highlight w:val="yellow"/>
        </w:rPr>
        <w:t>got</w:t>
      </w:r>
      <w:r w:rsidR="0030770D">
        <w:t xml:space="preserve"> confirmation from an agent that the data is provided for public </w:t>
      </w:r>
      <w:proofErr w:type="gramStart"/>
      <w:r w:rsidR="0030770D">
        <w:t>use</w:t>
      </w:r>
      <w:proofErr w:type="gramEnd"/>
      <w:r w:rsidR="0030770D">
        <w:t xml:space="preserve"> and I was free to use it as long as I cite it</w:t>
      </w:r>
      <w:commentRangeEnd w:id="3"/>
      <w:r w:rsidR="0030770D">
        <w:rPr>
          <w:rStyle w:val="CommentReference"/>
        </w:rPr>
        <w:commentReference w:id="3"/>
      </w:r>
      <w:r w:rsidR="0030770D">
        <w:t xml:space="preserve">. </w:t>
      </w:r>
      <w:r w:rsidR="00E91966">
        <w:t>Ultimately, I ended up using a range of data from 20</w:t>
      </w:r>
      <w:r w:rsidR="0030770D">
        <w:t xml:space="preserve">10 – 2022, with a couple of years </w:t>
      </w:r>
      <w:r w:rsidR="0030770D" w:rsidRPr="004B3298">
        <w:rPr>
          <w:highlight w:val="yellow"/>
        </w:rPr>
        <w:t>thrown out.</w:t>
      </w:r>
      <w:r w:rsidR="0030770D">
        <w:t xml:space="preserve"> </w:t>
      </w:r>
    </w:p>
    <w:p w14:paraId="4523C859" w14:textId="77777777" w:rsidR="00386958" w:rsidRDefault="00A0700E" w:rsidP="001644C4">
      <w:commentRangeStart w:id="4"/>
      <w:r>
        <w:t xml:space="preserve">It </w:t>
      </w:r>
      <w:commentRangeEnd w:id="4"/>
      <w:r w:rsidR="00DA6AA4">
        <w:rPr>
          <w:rStyle w:val="CommentReference"/>
        </w:rPr>
        <w:commentReference w:id="4"/>
      </w:r>
      <w:r>
        <w:t xml:space="preserve">is not easy to find openly available healthcare data (for obvious reasons), but after some searching, I discovered the Agency for Healthcare Research and Quality (AHRQ) [4]. </w:t>
      </w:r>
      <w:r w:rsidR="007C0746">
        <w:t>The AHRQ provides an interactive dashboard on their website to examine various healthcare data points, called the Healthcare Cost and Utilizations Project (</w:t>
      </w:r>
      <w:proofErr w:type="spellStart"/>
      <w:r w:rsidR="007C0746">
        <w:t>HCUPnet</w:t>
      </w:r>
      <w:proofErr w:type="spellEnd"/>
      <w:r w:rsidR="007C0746">
        <w:t xml:space="preserve">) [5]. </w:t>
      </w:r>
      <w:r w:rsidR="00386958">
        <w:t xml:space="preserve">The site makes it clear that the user of the data is not permitted to make attempts to identify individuals or healthcare establishments in the data. </w:t>
      </w:r>
    </w:p>
    <w:p w14:paraId="5DF65912" w14:textId="59D46B43" w:rsidR="00DE1E86" w:rsidRDefault="00DA6AA4" w:rsidP="001644C4">
      <w:r>
        <w:t xml:space="preserve">I extracted data on the number of patient discharges, for Benton County, for various diagnosed conditions. In particular, </w:t>
      </w:r>
      <w:r w:rsidR="00DE1E86">
        <w:t xml:space="preserve">the data contained the following fields for the selected county and year: </w:t>
      </w:r>
    </w:p>
    <w:p w14:paraId="14C4FBB5" w14:textId="10F60AB0" w:rsidR="00DE1E86" w:rsidRPr="00DE1E86" w:rsidRDefault="00DE1E86" w:rsidP="00DE1E86">
      <w:pPr>
        <w:pStyle w:val="ListParagraph"/>
        <w:numPr>
          <w:ilvl w:val="0"/>
          <w:numId w:val="4"/>
        </w:numPr>
        <w:rPr>
          <w:i/>
          <w:iCs/>
        </w:rPr>
      </w:pPr>
      <w:r w:rsidRPr="00DE1E86">
        <w:rPr>
          <w:i/>
          <w:iCs/>
        </w:rPr>
        <w:t>Number of Discharges</w:t>
      </w:r>
    </w:p>
    <w:p w14:paraId="63F91E07" w14:textId="4CADA963" w:rsidR="00DE1E86" w:rsidRPr="00DE1E86" w:rsidRDefault="00DE1E86" w:rsidP="00DE1E86">
      <w:pPr>
        <w:pStyle w:val="ListParagraph"/>
        <w:numPr>
          <w:ilvl w:val="0"/>
          <w:numId w:val="4"/>
        </w:numPr>
        <w:rPr>
          <w:i/>
          <w:iCs/>
        </w:rPr>
      </w:pPr>
      <w:r w:rsidRPr="00DE1E86">
        <w:rPr>
          <w:i/>
          <w:iCs/>
        </w:rPr>
        <w:t>Average Length of Stay (in days)</w:t>
      </w:r>
    </w:p>
    <w:p w14:paraId="6701D320" w14:textId="0FF1646B" w:rsidR="00DE1E86" w:rsidRPr="00DE1E86" w:rsidRDefault="00DE1E86" w:rsidP="00DE1E86">
      <w:pPr>
        <w:pStyle w:val="ListParagraph"/>
        <w:numPr>
          <w:ilvl w:val="0"/>
          <w:numId w:val="4"/>
        </w:numPr>
        <w:rPr>
          <w:i/>
          <w:iCs/>
        </w:rPr>
      </w:pPr>
      <w:r w:rsidRPr="00DE1E86">
        <w:rPr>
          <w:i/>
          <w:iCs/>
        </w:rPr>
        <w:t>Rate of Discharges per 100,000 Population</w:t>
      </w:r>
    </w:p>
    <w:p w14:paraId="4C0D51A2" w14:textId="31405A39" w:rsidR="00DE1E86" w:rsidRPr="00DE1E86" w:rsidRDefault="00DE1E86" w:rsidP="00DE1E86">
      <w:pPr>
        <w:pStyle w:val="ListParagraph"/>
        <w:numPr>
          <w:ilvl w:val="0"/>
          <w:numId w:val="4"/>
        </w:numPr>
        <w:rPr>
          <w:i/>
          <w:iCs/>
        </w:rPr>
      </w:pPr>
      <w:r w:rsidRPr="00DE1E86">
        <w:rPr>
          <w:i/>
          <w:iCs/>
        </w:rPr>
        <w:t>Age-Sex Adjusted Rate of Discharges per 100,000 Population</w:t>
      </w:r>
    </w:p>
    <w:p w14:paraId="360199FB" w14:textId="73BD5EC2" w:rsidR="00DE1E86" w:rsidRPr="00DE1E86" w:rsidRDefault="00DE1E86" w:rsidP="00DE1E86">
      <w:pPr>
        <w:pStyle w:val="ListParagraph"/>
        <w:numPr>
          <w:ilvl w:val="0"/>
          <w:numId w:val="4"/>
        </w:numPr>
        <w:rPr>
          <w:i/>
          <w:iCs/>
        </w:rPr>
      </w:pPr>
      <w:r w:rsidRPr="00DE1E86">
        <w:rPr>
          <w:i/>
          <w:iCs/>
        </w:rPr>
        <w:t>Aggregate Hospital Costs (in $)</w:t>
      </w:r>
    </w:p>
    <w:p w14:paraId="79264C0E" w14:textId="0FE7F56D" w:rsidR="004B3298" w:rsidRDefault="00DE1E86" w:rsidP="00DE1E86">
      <w:pPr>
        <w:pStyle w:val="ListParagraph"/>
        <w:numPr>
          <w:ilvl w:val="0"/>
          <w:numId w:val="4"/>
        </w:numPr>
      </w:pPr>
      <w:r w:rsidRPr="00DE1E86">
        <w:rPr>
          <w:i/>
          <w:iCs/>
        </w:rPr>
        <w:t>Average Hospital Costs per Stay (in $)</w:t>
      </w:r>
    </w:p>
    <w:p w14:paraId="4D53DCAB" w14:textId="5C4B7612" w:rsidR="00DE1E86" w:rsidRPr="001644C4" w:rsidRDefault="00731DCB" w:rsidP="00DE1E86">
      <w:r>
        <w:t xml:space="preserve">I exported the Benton County data from the tool for each year and then processed the data. For my analysis, I needed only the number of discharges for each year. </w:t>
      </w:r>
    </w:p>
    <w:p w14:paraId="1E228C4F" w14:textId="702E8D68" w:rsidR="00281738" w:rsidRDefault="00281738" w:rsidP="00281738">
      <w:pPr>
        <w:pStyle w:val="Heading1"/>
      </w:pPr>
      <w:commentRangeStart w:id="5"/>
      <w:commentRangeStart w:id="6"/>
      <w:r>
        <w:t>Methodology</w:t>
      </w:r>
      <w:commentRangeEnd w:id="5"/>
      <w:r w:rsidR="008D69F7">
        <w:rPr>
          <w:rStyle w:val="CommentReference"/>
          <w:rFonts w:asciiTheme="minorHAnsi" w:eastAsiaTheme="minorHAnsi" w:hAnsiTheme="minorHAnsi" w:cstheme="minorBidi"/>
          <w:color w:val="auto"/>
        </w:rPr>
        <w:commentReference w:id="5"/>
      </w:r>
      <w:commentRangeEnd w:id="6"/>
      <w:r w:rsidR="00384A35">
        <w:rPr>
          <w:rStyle w:val="CommentReference"/>
          <w:rFonts w:asciiTheme="minorHAnsi" w:eastAsiaTheme="minorHAnsi" w:hAnsiTheme="minorHAnsi" w:cstheme="minorBidi"/>
          <w:color w:val="auto"/>
        </w:rPr>
        <w:commentReference w:id="6"/>
      </w:r>
      <w:r>
        <w:t>:</w:t>
      </w:r>
    </w:p>
    <w:p w14:paraId="1DF8E0FF" w14:textId="77777777" w:rsidR="00805019" w:rsidRDefault="005B49CC" w:rsidP="000A7C9B">
      <w:r>
        <w:t xml:space="preserve">I conducted my analyses across a series of 5 Jupyter Notebook files (see references [15].). </w:t>
      </w:r>
      <w:r w:rsidR="000A7C9B">
        <w:t xml:space="preserve">The first part of my study was dictated </w:t>
      </w:r>
      <w:proofErr w:type="gramStart"/>
      <w:r w:rsidR="000A7C9B">
        <w:t>to a large extent</w:t>
      </w:r>
      <w:proofErr w:type="gramEnd"/>
      <w:r w:rsidR="000A7C9B">
        <w:t xml:space="preserve"> by the assignment guidelines. I began by retrieving wildfire data from USGS.gov, a government website that provides various data [14]. </w:t>
      </w:r>
      <w:r w:rsidR="008813C9">
        <w:t xml:space="preserve">I loaded the data using the Professor’s </w:t>
      </w:r>
      <w:r w:rsidR="008813C9">
        <w:rPr>
          <w:i/>
          <w:iCs/>
        </w:rPr>
        <w:t xml:space="preserve">wildfire </w:t>
      </w:r>
      <w:r w:rsidR="008813C9">
        <w:t xml:space="preserve">Python module that he provided to us for use </w:t>
      </w:r>
      <w:commentRangeStart w:id="7"/>
      <w:r w:rsidR="008813C9">
        <w:t>(not linked</w:t>
      </w:r>
      <w:commentRangeEnd w:id="7"/>
      <w:r w:rsidR="008813C9">
        <w:rPr>
          <w:rStyle w:val="CommentReference"/>
        </w:rPr>
        <w:commentReference w:id="7"/>
      </w:r>
      <w:r w:rsidR="008813C9">
        <w:t xml:space="preserve">). Then, I filtered the wildfire data to fires occurring within 1250 miles of Richland, WA and between 1963 and 2023. </w:t>
      </w:r>
      <w:r w:rsidR="00E45922">
        <w:t xml:space="preserve">After retrieving the wildfires data and filtering it, I next created a smoke estimate to represent how poor the air quality </w:t>
      </w:r>
      <w:proofErr w:type="gramStart"/>
      <w:r w:rsidR="00E45922">
        <w:t>was, and</w:t>
      </w:r>
      <w:proofErr w:type="gramEnd"/>
      <w:r w:rsidR="00E45922">
        <w:t xml:space="preserve"> applied it to the wildfire data. This smoke estimate incorporated my hypothesis that the value should be proportional to the </w:t>
      </w:r>
      <w:r w:rsidR="00935A70">
        <w:t>size of</w:t>
      </w:r>
      <w:r w:rsidR="00E45922">
        <w:t xml:space="preserve"> the fire (represented in square miles burned)</w:t>
      </w:r>
      <w:r w:rsidR="00935A70">
        <w:t xml:space="preserve"> and inversely proportional to the fire’s distance from Richland. </w:t>
      </w:r>
    </w:p>
    <w:p w14:paraId="03EA5034" w14:textId="258FE83C" w:rsidR="00301AE4" w:rsidRDefault="00935A70" w:rsidP="000A7C9B">
      <w:r>
        <w:t xml:space="preserve">Next, I retrieved a more official measure of air quality, the U.S. EPA’s AQI. I utilized an API to retrieve the AQI data. </w:t>
      </w:r>
      <w:r w:rsidR="00B05A0E">
        <w:t>First,</w:t>
      </w:r>
      <w:r>
        <w:t xml:space="preserve"> I checked to ensure that there was at least one sensor near Richland. Then, I retrieved daily AQI measurement data from sensors within a geographic bounding box of 12.5 by 12.5 miles (if I am recalling</w:t>
      </w:r>
      <w:r w:rsidR="002356D6">
        <w:t>/interpreting</w:t>
      </w:r>
      <w:r>
        <w:t xml:space="preserve"> the configuration correctly). </w:t>
      </w:r>
      <w:r w:rsidR="00D708EF">
        <w:t xml:space="preserve">I retrieved AQI data as far back as 2001. </w:t>
      </w:r>
      <w:r w:rsidR="008577DE">
        <w:t xml:space="preserve">To simplify the measurement data, </w:t>
      </w:r>
      <w:r>
        <w:t>for each day of AQI measurements, in cases where there was both a PM</w:t>
      </w:r>
      <w:r>
        <w:rPr>
          <w:vertAlign w:val="subscript"/>
        </w:rPr>
        <w:t>10</w:t>
      </w:r>
      <w:r>
        <w:t xml:space="preserve"> and PM</w:t>
      </w:r>
      <w:r>
        <w:rPr>
          <w:vertAlign w:val="subscript"/>
        </w:rPr>
        <w:t>2.5</w:t>
      </w:r>
      <w:r>
        <w:t xml:space="preserve"> </w:t>
      </w:r>
      <w:r w:rsidR="008577DE">
        <w:t>measurement</w:t>
      </w:r>
      <w:r>
        <w:t>, I ex</w:t>
      </w:r>
      <w:r w:rsidR="008577DE">
        <w:t>tracted the larger of the two - at the recommendation of my classmate, Emily Rolen.</w:t>
      </w:r>
      <w:r w:rsidR="008848EA">
        <w:t xml:space="preserve"> After this, I converted the daily AQI values into an annual summary by taking the average of each year. It is important to note, t</w:t>
      </w:r>
      <w:r>
        <w:t xml:space="preserve">hroughout my efforts to work with the wildfire data from USGS and </w:t>
      </w:r>
      <w:proofErr w:type="gramStart"/>
      <w:r>
        <w:t xml:space="preserve">retrieve </w:t>
      </w:r>
      <w:r w:rsidR="008848EA">
        <w:t xml:space="preserve"> and</w:t>
      </w:r>
      <w:proofErr w:type="gramEnd"/>
      <w:r w:rsidR="008848EA">
        <w:t xml:space="preserve"> manipulate </w:t>
      </w:r>
      <w:r>
        <w:t>the AQI data, I heavily relied on various Python code examples</w:t>
      </w:r>
      <w:r w:rsidR="008848EA">
        <w:t xml:space="preserve"> </w:t>
      </w:r>
      <w:r>
        <w:t xml:space="preserve">provided by the professor and used with </w:t>
      </w:r>
      <w:commentRangeStart w:id="8"/>
      <w:r>
        <w:t>permission</w:t>
      </w:r>
      <w:commentRangeEnd w:id="8"/>
      <w:r>
        <w:rPr>
          <w:rStyle w:val="CommentReference"/>
        </w:rPr>
        <w:commentReference w:id="8"/>
      </w:r>
      <w:r>
        <w:t>.</w:t>
      </w:r>
      <w:r w:rsidR="00D708EF">
        <w:t xml:space="preserve"> After generating values for my smoke estimate and retrieving the AQI data, I prepared these data for comparison by aggregating my smoke estimate by taking the average of all smoke estimate values for fires that occurred each year. This produced an annual smoke estimate value for each year from 1963 to 2020. </w:t>
      </w:r>
    </w:p>
    <w:p w14:paraId="029A1508" w14:textId="5941BC3B" w:rsidR="00D708EF" w:rsidRDefault="00D05F0E" w:rsidP="000A7C9B">
      <w:r>
        <w:t xml:space="preserve">After acquiring the air quality estimates, I proceeded with my analysis. I began by utilizing a linear regression model to predict future annual values of my smoke estimate based on historic data (year and corresponding smoke estimate value). Then, I conducted an exploratory visual analysis. I created a plot depicting the distribution of fires that occurred at various distances from Richland, examined the number of acres burned over time, and compared my smoke estimate with the annual AQI summary I gathered. </w:t>
      </w:r>
    </w:p>
    <w:p w14:paraId="413B7330" w14:textId="314C2D81" w:rsidR="00046908" w:rsidRDefault="00D05F0E" w:rsidP="000A7C9B">
      <w:r>
        <w:t>At this point, I started my extension plan. I gathered population estimate data from the U.S. Census Bureau [1]. for Benton County for 201</w:t>
      </w:r>
      <w:r w:rsidR="00046908">
        <w:t>1</w:t>
      </w:r>
      <w:r>
        <w:t xml:space="preserve"> – 2022 [2]. and [3]. I exported the data from the website and then merged and preprocessed the data files. Also, I gathered healthcare data from the AHRQ, as described above </w:t>
      </w:r>
      <w:r w:rsidR="00701566">
        <w:t xml:space="preserve">for Benton County </w:t>
      </w:r>
      <w:r w:rsidR="00046908">
        <w:t>for 2011 through 2020</w:t>
      </w:r>
      <w:r w:rsidR="00701566">
        <w:t xml:space="preserve"> </w:t>
      </w:r>
      <w:r w:rsidR="00701566">
        <w:t>(see also [4]. and [5].)</w:t>
      </w:r>
      <w:r>
        <w:t xml:space="preserve">. </w:t>
      </w:r>
      <w:r w:rsidR="00034EFD">
        <w:t xml:space="preserve">Before exporting the healthcare data, I had to determine which discharge diagnoses were relevant for my analyses. Through my literature survey discussed above, I observed that the researchers typically examined multiple </w:t>
      </w:r>
      <w:r w:rsidR="00034EFD">
        <w:lastRenderedPageBreak/>
        <w:t xml:space="preserve">respiratory or cardiovascular </w:t>
      </w:r>
      <w:proofErr w:type="gramStart"/>
      <w:r w:rsidR="00034EFD">
        <w:t>conditions</w:t>
      </w:r>
      <w:proofErr w:type="gramEnd"/>
      <w:r w:rsidR="00034EFD">
        <w:t xml:space="preserve"> and some were used in multiple papers (pneumonia for example – see [6], [7], and [10].). Ultimately, after checking to see which conditions [6], [7], and [10] studied, and cross referencing it with what information was available on ARQ’s dashboard tool </w:t>
      </w:r>
      <w:r w:rsidR="00494B65">
        <w:t xml:space="preserve">[5]. </w:t>
      </w:r>
      <w:r w:rsidR="00034EFD">
        <w:t xml:space="preserve">for all years, </w:t>
      </w:r>
      <w:r w:rsidR="00494B65">
        <w:t xml:space="preserve">I selected the following conditions to examine: </w:t>
      </w:r>
      <w:r w:rsidR="00E9337E">
        <w:t xml:space="preserve">Pneumonia, Acute Bronchitis, Chronic Obstructive Pulmonary Disease (COPD), and Aspiration </w:t>
      </w:r>
      <w:r w:rsidR="00046908">
        <w:t>P</w:t>
      </w:r>
      <w:r w:rsidR="00E9337E">
        <w:t xml:space="preserve">neumonitis. Note: there were a few intricacies and assumptions here. First, there was a diagnosis coding change in the data in 2015, and as a result, there is no data for that year. Additionally, I </w:t>
      </w:r>
      <w:r w:rsidR="00046908">
        <w:t>assumed</w:t>
      </w:r>
      <w:r w:rsidR="00E9337E">
        <w:t xml:space="preserve"> that the selected conditions are equivalent between the two coding systems, even though the codes (and occasionally the exact name) </w:t>
      </w:r>
      <w:proofErr w:type="gramStart"/>
      <w:r w:rsidR="00E9337E">
        <w:t>differs</w:t>
      </w:r>
      <w:proofErr w:type="gramEnd"/>
      <w:r w:rsidR="00E9337E">
        <w:t xml:space="preserve">. </w:t>
      </w:r>
      <w:r w:rsidR="00046908">
        <w:t xml:space="preserve">I decided to exclude 2011 from my analysis, since not all conditions had data for that year. Additionally, I also removed 2020 from consideration due to the abnormal events of that year – leaving me with healthcare data from 2012 – 2019 (excluding 2015). </w:t>
      </w:r>
      <w:r w:rsidR="00F6703E">
        <w:t xml:space="preserve">After downloading the healthcare data (each year and condition individually) I manually pieced the datasets together into groups where each dataset contained all years of data for a given condition. Then, I loaded the data into my </w:t>
      </w:r>
      <w:commentRangeStart w:id="9"/>
      <w:commentRangeStart w:id="10"/>
      <w:commentRangeStart w:id="11"/>
      <w:r w:rsidR="00F6703E">
        <w:t xml:space="preserve">Jupyter </w:t>
      </w:r>
      <w:commentRangeEnd w:id="9"/>
      <w:r w:rsidR="00F6703E">
        <w:rPr>
          <w:rStyle w:val="CommentReference"/>
        </w:rPr>
        <w:commentReference w:id="9"/>
      </w:r>
      <w:commentRangeEnd w:id="10"/>
      <w:r w:rsidR="00F6703E">
        <w:rPr>
          <w:rStyle w:val="CommentReference"/>
        </w:rPr>
        <w:commentReference w:id="10"/>
      </w:r>
      <w:commentRangeEnd w:id="11"/>
      <w:r w:rsidR="00F6703E">
        <w:rPr>
          <w:rStyle w:val="CommentReference"/>
        </w:rPr>
        <w:commentReference w:id="11"/>
      </w:r>
      <w:r w:rsidR="008B7E68">
        <w:t>notebook and</w:t>
      </w:r>
      <w:r w:rsidR="00F6703E">
        <w:t xml:space="preserve"> added the number of discharges of each condition together to arrive at the total number of patient discharges for each year.</w:t>
      </w:r>
    </w:p>
    <w:p w14:paraId="74D91BC8" w14:textId="7ACB9AEA" w:rsidR="00701566" w:rsidRPr="008813C9" w:rsidRDefault="00701566" w:rsidP="000A7C9B">
      <w:r>
        <w:t xml:space="preserve">After collecting the new datasets, I performed a new analysis. I began by doing some a visual analysis of trends in the AQI and population estimate data. Next, I calculated the </w:t>
      </w:r>
      <w:r w:rsidRPr="00701566">
        <w:rPr>
          <w:highlight w:val="yellow"/>
        </w:rPr>
        <w:t>______</w:t>
      </w:r>
      <w:proofErr w:type="gramStart"/>
      <w:r w:rsidRPr="00701566">
        <w:rPr>
          <w:highlight w:val="yellow"/>
        </w:rPr>
        <w:t>_</w:t>
      </w:r>
      <w:r>
        <w:t xml:space="preserve">  correlation</w:t>
      </w:r>
      <w:proofErr w:type="gramEnd"/>
      <w:r>
        <w:t xml:space="preserve"> between the air quality (AQI) and the patient discharges per 1,000 people </w:t>
      </w:r>
      <w:r w:rsidR="000766F3">
        <w:t>in Benton County.</w:t>
      </w:r>
      <w:r w:rsidR="00AE0D46">
        <w:t xml:space="preserve"> And finally, I used a couple linear regression models to predict future patient discharge rates. </w:t>
      </w:r>
    </w:p>
    <w:p w14:paraId="56028631" w14:textId="65DFDF78" w:rsidR="00281738" w:rsidRDefault="00281738" w:rsidP="00281738">
      <w:pPr>
        <w:pStyle w:val="Heading1"/>
      </w:pPr>
      <w:r>
        <w:t>Findings:</w:t>
      </w:r>
    </w:p>
    <w:p w14:paraId="3714350A" w14:textId="2FC0C855" w:rsidR="004357C7" w:rsidRDefault="004357C7" w:rsidP="00467BFC">
      <w:r w:rsidRPr="004357C7">
        <w:rPr>
          <w:highlight w:val="yellow"/>
        </w:rPr>
        <w:t>Part 1:</w:t>
      </w:r>
    </w:p>
    <w:p w14:paraId="53E0A392" w14:textId="1B556BC5" w:rsidR="00467BFC" w:rsidRDefault="00467BFC" w:rsidP="00467BFC">
      <w:r>
        <w:t xml:space="preserve">Recall that in the first part of my analysis, I focused on studying the presence of wildfires and smoke near Richland, WA. My regression yield __________________. For the supporting </w:t>
      </w:r>
      <w:r w:rsidR="00A03820">
        <w:t xml:space="preserve">exploratory visual analysis, I arrived at the following results. </w:t>
      </w:r>
    </w:p>
    <w:p w14:paraId="155BC935" w14:textId="4B99348E" w:rsidR="00A03820" w:rsidRDefault="00A03820" w:rsidP="00467BFC">
      <w:r>
        <w:t xml:space="preserve">Out of the fires studied (within 1250 miles of Richland and between 1963 and 2023), they occurred over a range of distances from Richland (see Figure 1). </w:t>
      </w:r>
      <w:proofErr w:type="gramStart"/>
      <w:r>
        <w:t>In particular, it</w:t>
      </w:r>
      <w:proofErr w:type="gramEnd"/>
      <w:r>
        <w:t xml:space="preserve"> appears that the majority of them occurred within about 1,000 miles of Richland and a significant number were between 150 to 450 miles from the city. </w:t>
      </w:r>
    </w:p>
    <w:p w14:paraId="3ED15EE6" w14:textId="0132766C" w:rsidR="00A03820" w:rsidRDefault="00A03820" w:rsidP="00A03820">
      <w:pPr>
        <w:jc w:val="center"/>
      </w:pPr>
      <w:r w:rsidRPr="00B061C3">
        <w:rPr>
          <w:rFonts w:ascii="Times New Roman" w:hAnsi="Times New Roman" w:cs="Times New Roman"/>
          <w:b/>
          <w:bCs/>
          <w:noProof/>
          <w:sz w:val="24"/>
          <w:szCs w:val="24"/>
        </w:rPr>
        <w:lastRenderedPageBreak/>
        <w:drawing>
          <wp:inline distT="0" distB="0" distL="0" distR="0" wp14:anchorId="07F5D10C" wp14:editId="2F317A3A">
            <wp:extent cx="4179884" cy="2981739"/>
            <wp:effectExtent l="0" t="0" r="0" b="9525"/>
            <wp:docPr id="13396844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84417" name="Picture 1" descr="A graph of a number of people&#10;&#10;Description automatically generated with medium confidence"/>
                    <pic:cNvPicPr/>
                  </pic:nvPicPr>
                  <pic:blipFill>
                    <a:blip r:embed="rId14"/>
                    <a:stretch>
                      <a:fillRect/>
                    </a:stretch>
                  </pic:blipFill>
                  <pic:spPr>
                    <a:xfrm>
                      <a:off x="0" y="0"/>
                      <a:ext cx="4245845" cy="3028793"/>
                    </a:xfrm>
                    <a:prstGeom prst="rect">
                      <a:avLst/>
                    </a:prstGeom>
                  </pic:spPr>
                </pic:pic>
              </a:graphicData>
            </a:graphic>
          </wp:inline>
        </w:drawing>
      </w:r>
    </w:p>
    <w:p w14:paraId="45115DED" w14:textId="2C24167C" w:rsidR="00A03820" w:rsidRDefault="00A03820" w:rsidP="00A03820">
      <w:pPr>
        <w:jc w:val="center"/>
        <w:rPr>
          <w:b/>
          <w:bCs/>
        </w:rPr>
      </w:pPr>
      <w:r>
        <w:rPr>
          <w:b/>
          <w:bCs/>
        </w:rPr>
        <w:t>Figure 1</w:t>
      </w:r>
    </w:p>
    <w:p w14:paraId="4B4F722B" w14:textId="255C963D" w:rsidR="004D701E" w:rsidRDefault="004D701E" w:rsidP="004D701E">
      <w:r>
        <w:t xml:space="preserve">My visual analysis also found that the total acreage burned by wildfires is not monotonically increasing, but it is growing significantly over time (Figure 2). </w:t>
      </w:r>
    </w:p>
    <w:p w14:paraId="4EA6EF42" w14:textId="108DC80F" w:rsidR="004D701E" w:rsidRDefault="004D701E" w:rsidP="004D701E">
      <w:pPr>
        <w:jc w:val="center"/>
      </w:pPr>
      <w:r w:rsidRPr="00B061C3">
        <w:rPr>
          <w:rFonts w:ascii="Times New Roman" w:hAnsi="Times New Roman" w:cs="Times New Roman"/>
          <w:b/>
          <w:bCs/>
          <w:noProof/>
          <w:sz w:val="24"/>
          <w:szCs w:val="24"/>
        </w:rPr>
        <w:drawing>
          <wp:inline distT="0" distB="0" distL="0" distR="0" wp14:anchorId="2A408EB7" wp14:editId="647B31DB">
            <wp:extent cx="4683319" cy="3217280"/>
            <wp:effectExtent l="0" t="0" r="3175" b="2540"/>
            <wp:docPr id="2137186157" name="Picture 1" descr="A graph of a number of miles from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6157" name="Picture 1" descr="A graph of a number of miles from a forest&#10;&#10;Description automatically generated with medium confidence"/>
                    <pic:cNvPicPr/>
                  </pic:nvPicPr>
                  <pic:blipFill>
                    <a:blip r:embed="rId15"/>
                    <a:stretch>
                      <a:fillRect/>
                    </a:stretch>
                  </pic:blipFill>
                  <pic:spPr>
                    <a:xfrm>
                      <a:off x="0" y="0"/>
                      <a:ext cx="4752866" cy="3265056"/>
                    </a:xfrm>
                    <a:prstGeom prst="rect">
                      <a:avLst/>
                    </a:prstGeom>
                  </pic:spPr>
                </pic:pic>
              </a:graphicData>
            </a:graphic>
          </wp:inline>
        </w:drawing>
      </w:r>
    </w:p>
    <w:p w14:paraId="2B88355F" w14:textId="3B01FE8D" w:rsidR="004D701E" w:rsidRDefault="004D701E" w:rsidP="004D701E">
      <w:pPr>
        <w:jc w:val="center"/>
        <w:rPr>
          <w:b/>
          <w:bCs/>
        </w:rPr>
      </w:pPr>
      <w:r>
        <w:rPr>
          <w:b/>
          <w:bCs/>
        </w:rPr>
        <w:t>Figure 2</w:t>
      </w:r>
    </w:p>
    <w:p w14:paraId="4D6A1AE5" w14:textId="24FD0FD7" w:rsidR="004D701E" w:rsidRPr="004D701E" w:rsidRDefault="004357C7" w:rsidP="004D701E">
      <w:r>
        <w:t xml:space="preserve">I also compared my smoke estimate to the AQI estimate for the air quality each year. </w:t>
      </w:r>
    </w:p>
    <w:p w14:paraId="2E608B9C" w14:textId="2345077C" w:rsidR="00281738" w:rsidRDefault="00281738" w:rsidP="00281738">
      <w:pPr>
        <w:pStyle w:val="Heading1"/>
      </w:pPr>
      <w:r>
        <w:lastRenderedPageBreak/>
        <w:t>Discussion/Implications:</w:t>
      </w:r>
    </w:p>
    <w:p w14:paraId="7E965ECA" w14:textId="1F6445E6" w:rsidR="00281738" w:rsidRDefault="00281738" w:rsidP="00281738">
      <w:pPr>
        <w:pStyle w:val="Heading1"/>
      </w:pPr>
      <w:commentRangeStart w:id="12"/>
      <w:r>
        <w:t>Limitations</w:t>
      </w:r>
      <w:commentRangeEnd w:id="12"/>
      <w:r w:rsidR="00310CD6">
        <w:rPr>
          <w:rStyle w:val="CommentReference"/>
          <w:rFonts w:asciiTheme="minorHAnsi" w:eastAsiaTheme="minorHAnsi" w:hAnsiTheme="minorHAnsi" w:cstheme="minorBidi"/>
          <w:color w:val="auto"/>
        </w:rPr>
        <w:commentReference w:id="12"/>
      </w:r>
      <w:r>
        <w:t>:</w:t>
      </w:r>
    </w:p>
    <w:p w14:paraId="3288D55D" w14:textId="77777777" w:rsidR="000857CE" w:rsidRPr="00364E22" w:rsidRDefault="000857CE" w:rsidP="000857CE">
      <w:pPr>
        <w:pStyle w:val="ListParagraph"/>
        <w:numPr>
          <w:ilvl w:val="0"/>
          <w:numId w:val="3"/>
        </w:numPr>
        <w:rPr>
          <w:i/>
          <w:iCs/>
        </w:rPr>
      </w:pPr>
      <w:r w:rsidRPr="000857CE">
        <w:t>I didn’t take</w:t>
      </w:r>
      <w:r>
        <w:t xml:space="preserve"> lag effects or time series elements into account in my model. </w:t>
      </w:r>
      <w:r w:rsidRPr="00364E22">
        <w:t>Source [</w:t>
      </w:r>
      <w:r>
        <w:t>10</w:t>
      </w:r>
      <w:r w:rsidRPr="00364E22">
        <w:t xml:space="preserve">] argues for modeling lag effects, not just immediate: </w:t>
      </w:r>
      <w:r w:rsidRPr="00364E22">
        <w:rPr>
          <w:i/>
          <w:iCs/>
        </w:rPr>
        <w:t>Previous studies (</w:t>
      </w:r>
      <w:hyperlink r:id="rId16" w:anchor="r2" w:history="1">
        <w:r w:rsidRPr="00364E22">
          <w:rPr>
            <w:rStyle w:val="Hyperlink"/>
            <w:i/>
            <w:iCs/>
          </w:rPr>
          <w:t>Braga et al. 2001</w:t>
        </w:r>
      </w:hyperlink>
      <w:r w:rsidRPr="00364E22">
        <w:rPr>
          <w:i/>
          <w:iCs/>
        </w:rPr>
        <w:t>; </w:t>
      </w:r>
      <w:hyperlink r:id="rId17" w:anchor="r23" w:history="1">
        <w:r w:rsidRPr="00364E22">
          <w:rPr>
            <w:rStyle w:val="Hyperlink"/>
            <w:i/>
            <w:iCs/>
          </w:rPr>
          <w:t>Pope et al. 2008</w:t>
        </w:r>
      </w:hyperlink>
      <w:r w:rsidRPr="00364E22">
        <w:rPr>
          <w:i/>
          <w:iCs/>
        </w:rPr>
        <w:t>) have determined that air pollution produces immediate and delayed effects on morbidity and mortality and that the time to adverse outcome may vary by pollutant and health outcomes. </w:t>
      </w:r>
    </w:p>
    <w:p w14:paraId="133F4B53" w14:textId="77777777" w:rsidR="00310CD6" w:rsidRPr="00870A87" w:rsidRDefault="00310CD6" w:rsidP="00310CD6">
      <w:pPr>
        <w:pStyle w:val="ListParagraph"/>
        <w:numPr>
          <w:ilvl w:val="0"/>
          <w:numId w:val="3"/>
        </w:numPr>
      </w:pPr>
      <w:r>
        <w:t>[6].</w:t>
      </w:r>
      <w:r w:rsidRPr="00870A87">
        <w:t xml:space="preserve"> includes several variables to account for confounding effects (via day of week, temperature, humidity)</w:t>
      </w:r>
    </w:p>
    <w:p w14:paraId="0657BEDC" w14:textId="69E4EB07" w:rsidR="00310CD6" w:rsidRDefault="00310CD6" w:rsidP="00310CD6">
      <w:pPr>
        <w:pStyle w:val="ListParagraph"/>
        <w:numPr>
          <w:ilvl w:val="0"/>
          <w:numId w:val="3"/>
        </w:numPr>
      </w:pPr>
      <w:r>
        <w:t xml:space="preserve">Source [7]. includes total population </w:t>
      </w:r>
      <w:r w:rsidRPr="00310CD6">
        <w:rPr>
          <w:i/>
          <w:iCs/>
        </w:rPr>
        <w:t>at risk</w:t>
      </w:r>
      <w:r>
        <w:t xml:space="preserve">. </w:t>
      </w:r>
      <w:r w:rsidRPr="00870A87">
        <w:rPr>
          <w:highlight w:val="yellow"/>
        </w:rPr>
        <w:t>Does</w:t>
      </w:r>
      <w:r>
        <w:t xml:space="preserve"> HCUP give ages? If not, this is another limitation of the study</w:t>
      </w:r>
      <w:r w:rsidR="00981400">
        <w:t>.</w:t>
      </w:r>
    </w:p>
    <w:p w14:paraId="5C5858C5" w14:textId="1D40FFB4" w:rsidR="000857CE" w:rsidRPr="000857CE" w:rsidRDefault="000857CE" w:rsidP="000857CE">
      <w:pPr>
        <w:pStyle w:val="ListParagraph"/>
        <w:numPr>
          <w:ilvl w:val="0"/>
          <w:numId w:val="3"/>
        </w:numPr>
      </w:pPr>
    </w:p>
    <w:p w14:paraId="27797FD3" w14:textId="7E1531D4" w:rsidR="00281738" w:rsidRDefault="00281738" w:rsidP="00281738">
      <w:pPr>
        <w:pStyle w:val="Heading1"/>
      </w:pPr>
      <w:r>
        <w:t>Conclusion:</w:t>
      </w:r>
    </w:p>
    <w:p w14:paraId="53C03092" w14:textId="62E32C00" w:rsidR="00281738" w:rsidRDefault="00281738" w:rsidP="00281738">
      <w:pPr>
        <w:pStyle w:val="Heading1"/>
      </w:pPr>
      <w:r>
        <w:t>References:</w:t>
      </w:r>
    </w:p>
    <w:p w14:paraId="03D183A0" w14:textId="67364488" w:rsidR="00437E6B" w:rsidRPr="00870A87" w:rsidRDefault="00437E6B" w:rsidP="00437E6B">
      <w:pPr>
        <w:pStyle w:val="ListParagraph"/>
        <w:numPr>
          <w:ilvl w:val="0"/>
          <w:numId w:val="3"/>
        </w:numPr>
      </w:pPr>
      <w:r>
        <w:t xml:space="preserve">[6]. </w:t>
      </w:r>
      <w:r w:rsidRPr="00437E6B">
        <w:rPr>
          <w:i/>
          <w:iCs/>
        </w:rPr>
        <w:t>DeFlorio-Barker S, Crooks J, Reyes J, Rappold AG. </w:t>
      </w:r>
      <w:hyperlink r:id="rId18" w:history="1">
        <w:r w:rsidRPr="00437E6B">
          <w:rPr>
            <w:rStyle w:val="Hyperlink"/>
            <w:i/>
            <w:iCs/>
          </w:rPr>
          <w:t>Cardiopulmonary effects of fine particulate matter exposure among older adults, during wildfire and non-wildfire periods, in the United States 2008-2010</w:t>
        </w:r>
      </w:hyperlink>
      <w:r w:rsidRPr="00437E6B">
        <w:rPr>
          <w:i/>
          <w:iCs/>
        </w:rPr>
        <w:t xml:space="preserve">. Environ Health </w:t>
      </w:r>
      <w:proofErr w:type="spellStart"/>
      <w:r w:rsidRPr="00437E6B">
        <w:rPr>
          <w:i/>
          <w:iCs/>
        </w:rPr>
        <w:t>Perspect</w:t>
      </w:r>
      <w:proofErr w:type="spellEnd"/>
      <w:r w:rsidRPr="00437E6B">
        <w:rPr>
          <w:i/>
          <w:iCs/>
        </w:rPr>
        <w:t xml:space="preserve"> 2019;127(3):37006. </w:t>
      </w:r>
      <w:proofErr w:type="spellStart"/>
      <w:r w:rsidRPr="00437E6B">
        <w:rPr>
          <w:i/>
          <w:iCs/>
        </w:rPr>
        <w:t>doi</w:t>
      </w:r>
      <w:proofErr w:type="spellEnd"/>
      <w:r w:rsidRPr="00437E6B">
        <w:rPr>
          <w:i/>
          <w:iCs/>
        </w:rPr>
        <w:t>: 10.1289/ehp3860.</w:t>
      </w:r>
    </w:p>
    <w:p w14:paraId="752C917C" w14:textId="0FFFC6DA" w:rsidR="00870A87" w:rsidRDefault="00870A87" w:rsidP="00437E6B">
      <w:pPr>
        <w:pStyle w:val="ListParagraph"/>
        <w:numPr>
          <w:ilvl w:val="0"/>
          <w:numId w:val="3"/>
        </w:numPr>
      </w:pPr>
      <w:r>
        <w:t xml:space="preserve">[7]. </w:t>
      </w:r>
      <w:r w:rsidRPr="00870A87">
        <w:t xml:space="preserve">Liu JC, Wilson A, Mickley LJ, Dominici F, Ebisu K, Wang Y, </w:t>
      </w:r>
      <w:proofErr w:type="gramStart"/>
      <w:r w:rsidRPr="00870A87">
        <w:t>et al..</w:t>
      </w:r>
      <w:proofErr w:type="gramEnd"/>
      <w:r w:rsidRPr="00870A87">
        <w:t xml:space="preserve"> 2017. Wildfire-specific fine particulate matter and risk of hospital admissions in urban and rural counties. Epidemiology 28(1):77–85, PMID: 27648592, 10.1097/EDE.0000000000000556. [</w:t>
      </w:r>
      <w:hyperlink r:id="rId19" w:history="1">
        <w:r w:rsidRPr="00870A87">
          <w:rPr>
            <w:rStyle w:val="Hyperlink"/>
          </w:rPr>
          <w:t>PMC free article</w:t>
        </w:r>
      </w:hyperlink>
      <w:r w:rsidRPr="00870A87">
        <w:t>] [</w:t>
      </w:r>
      <w:hyperlink r:id="rId20" w:history="1">
        <w:r w:rsidRPr="00870A87">
          <w:rPr>
            <w:rStyle w:val="Hyperlink"/>
          </w:rPr>
          <w:t>PubMed</w:t>
        </w:r>
      </w:hyperlink>
      <w:r w:rsidRPr="00870A87">
        <w:t>] [</w:t>
      </w:r>
      <w:proofErr w:type="spellStart"/>
      <w:r w:rsidRPr="00870A87">
        <w:fldChar w:fldCharType="begin"/>
      </w:r>
      <w:r w:rsidRPr="00870A87">
        <w:instrText>HYPERLINK "https://doi.org/10.1097%2FEDE.0000000000000556" \t "_blank"</w:instrText>
      </w:r>
      <w:r w:rsidRPr="00870A87">
        <w:fldChar w:fldCharType="separate"/>
      </w:r>
      <w:r w:rsidRPr="00870A87">
        <w:rPr>
          <w:rStyle w:val="Hyperlink"/>
        </w:rPr>
        <w:t>CrossRef</w:t>
      </w:r>
      <w:proofErr w:type="spellEnd"/>
      <w:r w:rsidRPr="00870A87">
        <w:fldChar w:fldCharType="end"/>
      </w:r>
      <w:r w:rsidRPr="00870A87">
        <w:t>] [</w:t>
      </w:r>
      <w:hyperlink r:id="rId21" w:tgtFrame="_blank" w:history="1">
        <w:r w:rsidRPr="00870A87">
          <w:rPr>
            <w:rStyle w:val="Hyperlink"/>
          </w:rPr>
          <w:t>Google Scholar</w:t>
        </w:r>
      </w:hyperlink>
      <w:r w:rsidRPr="00870A87">
        <w:t>]</w:t>
      </w:r>
      <w:r w:rsidR="00B571FB">
        <w:t>.</w:t>
      </w:r>
    </w:p>
    <w:p w14:paraId="7DFB47E5" w14:textId="4E723FA0" w:rsidR="003E4B61" w:rsidRDefault="003E4B61" w:rsidP="00437E6B">
      <w:pPr>
        <w:pStyle w:val="ListParagraph"/>
        <w:numPr>
          <w:ilvl w:val="0"/>
          <w:numId w:val="3"/>
        </w:numPr>
      </w:pPr>
      <w:r>
        <w:t xml:space="preserve">[8]. </w:t>
      </w:r>
      <w:r w:rsidRPr="003E4B61">
        <w:t>Moore D, Copes R, Fisk R, Joy R, Chan K, Brauer M. 2006. Population health effects of air quality changes due to forest fires in British Columbia in 2003: estimates from physician-visit billing data. Can J Public Health 97(2):105–108, PMID: 16619995. [</w:t>
      </w:r>
      <w:hyperlink r:id="rId22" w:history="1">
        <w:r w:rsidRPr="003E4B61">
          <w:rPr>
            <w:rStyle w:val="Hyperlink"/>
          </w:rPr>
          <w:t>PMC free article</w:t>
        </w:r>
      </w:hyperlink>
      <w:r w:rsidRPr="003E4B61">
        <w:t>] [</w:t>
      </w:r>
      <w:hyperlink r:id="rId23" w:history="1">
        <w:r w:rsidRPr="003E4B61">
          <w:rPr>
            <w:rStyle w:val="Hyperlink"/>
          </w:rPr>
          <w:t>PubMed</w:t>
        </w:r>
      </w:hyperlink>
      <w:r w:rsidRPr="003E4B61">
        <w:t>] [</w:t>
      </w:r>
      <w:hyperlink r:id="rId24" w:tgtFrame="_blank" w:history="1">
        <w:r w:rsidRPr="003E4B61">
          <w:rPr>
            <w:rStyle w:val="Hyperlink"/>
          </w:rPr>
          <w:t>Google Scholar</w:t>
        </w:r>
      </w:hyperlink>
      <w:r w:rsidRPr="003E4B61">
        <w:t>]</w:t>
      </w:r>
      <w:r w:rsidR="00B571FB">
        <w:t>.</w:t>
      </w:r>
    </w:p>
    <w:p w14:paraId="06FB7AF7" w14:textId="45DD1B6F" w:rsidR="00B571FB" w:rsidRDefault="00B571FB" w:rsidP="00437E6B">
      <w:pPr>
        <w:pStyle w:val="ListParagraph"/>
        <w:numPr>
          <w:ilvl w:val="0"/>
          <w:numId w:val="3"/>
        </w:numPr>
      </w:pPr>
      <w:r>
        <w:t xml:space="preserve">[9]. </w:t>
      </w:r>
      <w:r w:rsidRPr="00B571FB">
        <w:t>Liu JC, Pereira G, Uhl SA, Bravo MA, Bell ML. 2015. A systematic review of the physical health impacts from non-occupational exposure to wildfire smoke. Environ Res 136:120–132, PMID: 25460628, 10.1016/j.envres.2014.10.015. [</w:t>
      </w:r>
      <w:hyperlink r:id="rId25" w:history="1">
        <w:r w:rsidRPr="00B571FB">
          <w:rPr>
            <w:rStyle w:val="Hyperlink"/>
          </w:rPr>
          <w:t>PMC free article</w:t>
        </w:r>
      </w:hyperlink>
      <w:r w:rsidRPr="00B571FB">
        <w:t>] [</w:t>
      </w:r>
      <w:hyperlink r:id="rId26" w:history="1">
        <w:r w:rsidRPr="00B571FB">
          <w:rPr>
            <w:rStyle w:val="Hyperlink"/>
          </w:rPr>
          <w:t>PubMed</w:t>
        </w:r>
      </w:hyperlink>
      <w:r w:rsidRPr="00B571FB">
        <w:t>] [</w:t>
      </w:r>
      <w:proofErr w:type="spellStart"/>
      <w:r w:rsidRPr="00B571FB">
        <w:fldChar w:fldCharType="begin"/>
      </w:r>
      <w:r w:rsidRPr="00B571FB">
        <w:instrText>HYPERLINK "https://doi.org/10.1016%2Fj.envres.2014.10.015" \t "_blank"</w:instrText>
      </w:r>
      <w:r w:rsidRPr="00B571FB">
        <w:fldChar w:fldCharType="separate"/>
      </w:r>
      <w:r w:rsidRPr="00B571FB">
        <w:rPr>
          <w:rStyle w:val="Hyperlink"/>
        </w:rPr>
        <w:t>CrossRef</w:t>
      </w:r>
      <w:proofErr w:type="spellEnd"/>
      <w:r w:rsidRPr="00B571FB">
        <w:fldChar w:fldCharType="end"/>
      </w:r>
      <w:r w:rsidRPr="00B571FB">
        <w:t>] [</w:t>
      </w:r>
      <w:hyperlink r:id="rId27" w:tgtFrame="_blank" w:history="1">
        <w:r w:rsidRPr="00B571FB">
          <w:rPr>
            <w:rStyle w:val="Hyperlink"/>
          </w:rPr>
          <w:t>Google Scholar</w:t>
        </w:r>
      </w:hyperlink>
      <w:r w:rsidRPr="00B571FB">
        <w:t>]</w:t>
      </w:r>
      <w:r>
        <w:t>.</w:t>
      </w:r>
    </w:p>
    <w:p w14:paraId="4594F11C" w14:textId="6E420569" w:rsidR="00DF6E38" w:rsidRDefault="005A328A" w:rsidP="00437E6B">
      <w:pPr>
        <w:pStyle w:val="ListParagraph"/>
        <w:numPr>
          <w:ilvl w:val="0"/>
          <w:numId w:val="3"/>
        </w:numPr>
      </w:pPr>
      <w:r>
        <w:t xml:space="preserve">[10]. </w:t>
      </w:r>
      <w:r w:rsidRPr="005A328A">
        <w:t xml:space="preserve">Rappold AG, Stone SL, Cascio WE, Neas LM, Kilaru VJ, Carraway MS, </w:t>
      </w:r>
      <w:proofErr w:type="gramStart"/>
      <w:r w:rsidRPr="005A328A">
        <w:t>et al..</w:t>
      </w:r>
      <w:proofErr w:type="gramEnd"/>
      <w:r w:rsidRPr="005A328A">
        <w:t xml:space="preserve"> 2011. Peat bog wildfire smoke exposure in rural North Carolina is associated with cardiopulmonary emergency department visits assessed through syndromic surveillance. Environ Health </w:t>
      </w:r>
      <w:proofErr w:type="spellStart"/>
      <w:r w:rsidRPr="005A328A">
        <w:t>Perspect</w:t>
      </w:r>
      <w:proofErr w:type="spellEnd"/>
      <w:r w:rsidRPr="005A328A">
        <w:t> 119(10):1415–1420, PMID: 21705297, 10.1289/ehp.1003206. [</w:t>
      </w:r>
      <w:hyperlink r:id="rId28" w:history="1">
        <w:r w:rsidRPr="005A328A">
          <w:rPr>
            <w:rStyle w:val="Hyperlink"/>
          </w:rPr>
          <w:t>PMC free article</w:t>
        </w:r>
      </w:hyperlink>
      <w:r w:rsidRPr="005A328A">
        <w:t>] [</w:t>
      </w:r>
      <w:hyperlink r:id="rId29" w:history="1">
        <w:r w:rsidRPr="005A328A">
          <w:rPr>
            <w:rStyle w:val="Hyperlink"/>
          </w:rPr>
          <w:t>PubMed</w:t>
        </w:r>
      </w:hyperlink>
      <w:r w:rsidRPr="005A328A">
        <w:t>] [</w:t>
      </w:r>
      <w:proofErr w:type="spellStart"/>
      <w:r w:rsidRPr="005A328A">
        <w:fldChar w:fldCharType="begin"/>
      </w:r>
      <w:r w:rsidRPr="005A328A">
        <w:instrText>HYPERLINK "https://doi.org/10.1289%2Fehp.1003206" \t "_blank"</w:instrText>
      </w:r>
      <w:r w:rsidRPr="005A328A">
        <w:fldChar w:fldCharType="separate"/>
      </w:r>
      <w:r w:rsidRPr="005A328A">
        <w:rPr>
          <w:rStyle w:val="Hyperlink"/>
        </w:rPr>
        <w:t>CrossRef</w:t>
      </w:r>
      <w:proofErr w:type="spellEnd"/>
      <w:r w:rsidRPr="005A328A">
        <w:fldChar w:fldCharType="end"/>
      </w:r>
      <w:r w:rsidRPr="005A328A">
        <w:t>] [</w:t>
      </w:r>
      <w:hyperlink r:id="rId30" w:tgtFrame="_blank" w:history="1">
        <w:r w:rsidRPr="005A328A">
          <w:rPr>
            <w:rStyle w:val="Hyperlink"/>
          </w:rPr>
          <w:t>Google Scholar</w:t>
        </w:r>
      </w:hyperlink>
      <w:r w:rsidRPr="005A328A">
        <w:t>]</w:t>
      </w:r>
      <w:r>
        <w:t xml:space="preserve">. </w:t>
      </w:r>
    </w:p>
    <w:p w14:paraId="13F5E4F3" w14:textId="3B9EA0A6" w:rsidR="005A328A" w:rsidRDefault="005A328A" w:rsidP="00437E6B">
      <w:pPr>
        <w:pStyle w:val="ListParagraph"/>
        <w:numPr>
          <w:ilvl w:val="0"/>
          <w:numId w:val="3"/>
        </w:numPr>
      </w:pPr>
      <w:r>
        <w:t xml:space="preserve">[11]. </w:t>
      </w:r>
      <w:r w:rsidRPr="005A328A">
        <w:t xml:space="preserve">Delfino RJ, Brummel S, Wu J, Stern H, Ostro B, Lipsett M, </w:t>
      </w:r>
      <w:proofErr w:type="gramStart"/>
      <w:r w:rsidRPr="005A328A">
        <w:t>et al..</w:t>
      </w:r>
      <w:proofErr w:type="gramEnd"/>
      <w:r w:rsidRPr="005A328A">
        <w:t xml:space="preserve"> 2009. The relationship of respiratory and cardiovascular hospital admissions to the southern California wildfires of 2003. </w:t>
      </w:r>
      <w:proofErr w:type="spellStart"/>
      <w:r w:rsidRPr="005A328A">
        <w:t>Occup</w:t>
      </w:r>
      <w:proofErr w:type="spellEnd"/>
      <w:r w:rsidRPr="005A328A">
        <w:t xml:space="preserve"> Environ Med 66(3):189–197, PMID: 19017694, 10.1136/oem.2008.041376.</w:t>
      </w:r>
    </w:p>
    <w:p w14:paraId="157C5C24" w14:textId="3C964812" w:rsidR="00586797" w:rsidRPr="00586797" w:rsidRDefault="005A328A" w:rsidP="00586797">
      <w:pPr>
        <w:pStyle w:val="ListParagraph"/>
        <w:numPr>
          <w:ilvl w:val="0"/>
          <w:numId w:val="3"/>
        </w:numPr>
      </w:pPr>
      <w:r>
        <w:t xml:space="preserve">[12]. </w:t>
      </w:r>
      <w:proofErr w:type="spellStart"/>
      <w:r w:rsidR="00586797" w:rsidRPr="00586797">
        <w:t>Ignotti</w:t>
      </w:r>
      <w:proofErr w:type="spellEnd"/>
      <w:r w:rsidR="00586797" w:rsidRPr="00586797">
        <w:t xml:space="preserve"> E, Valente JG, Longo KM, Freitas SR, Hacon </w:t>
      </w:r>
      <w:proofErr w:type="spellStart"/>
      <w:r w:rsidR="00586797" w:rsidRPr="00586797">
        <w:t>Sde</w:t>
      </w:r>
      <w:proofErr w:type="spellEnd"/>
      <w:r w:rsidR="00586797" w:rsidRPr="00586797">
        <w:t xml:space="preserve"> S, Netto PA. Impact on human health of particulate matter emitted from burnings in the Brazilian Amazon region. Rev Saude Publica. </w:t>
      </w:r>
      <w:proofErr w:type="gramStart"/>
      <w:r w:rsidR="00586797" w:rsidRPr="00586797">
        <w:t>2010;44:121</w:t>
      </w:r>
      <w:proofErr w:type="gramEnd"/>
      <w:r w:rsidR="00586797" w:rsidRPr="00586797">
        <w:t>–130. [</w:t>
      </w:r>
      <w:hyperlink r:id="rId31" w:history="1">
        <w:r w:rsidR="00586797" w:rsidRPr="00586797">
          <w:rPr>
            <w:rStyle w:val="Hyperlink"/>
          </w:rPr>
          <w:t>PubMed</w:t>
        </w:r>
      </w:hyperlink>
      <w:r w:rsidR="00586797" w:rsidRPr="00586797">
        <w:t>] [</w:t>
      </w:r>
      <w:hyperlink r:id="rId32" w:tgtFrame="_blank" w:history="1">
        <w:r w:rsidR="00586797" w:rsidRPr="00586797">
          <w:rPr>
            <w:rStyle w:val="Hyperlink"/>
          </w:rPr>
          <w:t>Google Scholar</w:t>
        </w:r>
      </w:hyperlink>
      <w:r w:rsidR="00586797" w:rsidRPr="00586797">
        <w:t>]</w:t>
      </w:r>
      <w:r w:rsidR="00586797">
        <w:t xml:space="preserve">. </w:t>
      </w:r>
      <w:hyperlink r:id="rId33" w:history="1">
        <w:r w:rsidR="00586797" w:rsidRPr="005E3CB4">
          <w:rPr>
            <w:rStyle w:val="Hyperlink"/>
          </w:rPr>
          <w:t>https://www.scielo.br/j/rsp/a/bp9BffF785sJmcC6hqX366d/?lang=en</w:t>
        </w:r>
      </w:hyperlink>
      <w:r w:rsidR="00586797">
        <w:t>.</w:t>
      </w:r>
    </w:p>
    <w:p w14:paraId="3B00BBBE" w14:textId="55B7109C" w:rsidR="005A328A" w:rsidRDefault="00586797" w:rsidP="00437E6B">
      <w:pPr>
        <w:pStyle w:val="ListParagraph"/>
        <w:numPr>
          <w:ilvl w:val="0"/>
          <w:numId w:val="3"/>
        </w:numPr>
      </w:pPr>
      <w:r>
        <w:lastRenderedPageBreak/>
        <w:t xml:space="preserve">[13]. </w:t>
      </w:r>
      <w:r w:rsidRPr="00586797">
        <w:t>de Mendonca MJ, et al. Estimation of damage to human health due to forest burning in the Amazon. </w:t>
      </w:r>
      <w:r w:rsidRPr="00586797">
        <w:rPr>
          <w:i/>
          <w:iCs/>
        </w:rPr>
        <w:t xml:space="preserve">J </w:t>
      </w:r>
      <w:proofErr w:type="spellStart"/>
      <w:r w:rsidRPr="00586797">
        <w:rPr>
          <w:i/>
          <w:iCs/>
        </w:rPr>
        <w:t>Popul</w:t>
      </w:r>
      <w:proofErr w:type="spellEnd"/>
      <w:r w:rsidRPr="00586797">
        <w:rPr>
          <w:i/>
          <w:iCs/>
        </w:rPr>
        <w:t xml:space="preserve"> Econ. </w:t>
      </w:r>
      <w:proofErr w:type="gramStart"/>
      <w:r w:rsidRPr="00586797">
        <w:t>2006;19:593</w:t>
      </w:r>
      <w:proofErr w:type="gramEnd"/>
      <w:r w:rsidRPr="00586797">
        <w:t>–610. [</w:t>
      </w:r>
      <w:hyperlink r:id="rId34" w:tgtFrame="_blank" w:history="1">
        <w:r w:rsidRPr="00586797">
          <w:rPr>
            <w:rStyle w:val="Hyperlink"/>
          </w:rPr>
          <w:t>Google Scholar</w:t>
        </w:r>
      </w:hyperlink>
      <w:r w:rsidRPr="00586797">
        <w:t>]</w:t>
      </w:r>
      <w:r>
        <w:t>.</w:t>
      </w:r>
    </w:p>
    <w:p w14:paraId="206969E9" w14:textId="155117D5" w:rsidR="000A7C9B" w:rsidRDefault="000A7C9B" w:rsidP="00437E6B">
      <w:pPr>
        <w:pStyle w:val="ListParagraph"/>
        <w:numPr>
          <w:ilvl w:val="0"/>
          <w:numId w:val="3"/>
        </w:numPr>
      </w:pPr>
      <w:r>
        <w:t xml:space="preserve">[14]. </w:t>
      </w:r>
      <w:hyperlink r:id="rId35" w:history="1">
        <w:r w:rsidRPr="005E3CB4">
          <w:rPr>
            <w:rStyle w:val="Hyperlink"/>
          </w:rPr>
          <w:t>https://www.sciencebase.gov/catalog/item/61aa537dd34eb622f699df81</w:t>
        </w:r>
      </w:hyperlink>
    </w:p>
    <w:p w14:paraId="604D6DB7" w14:textId="1D49B00A" w:rsidR="000A7C9B" w:rsidRPr="00437E6B" w:rsidRDefault="00E45922" w:rsidP="00437E6B">
      <w:pPr>
        <w:pStyle w:val="ListParagraph"/>
        <w:numPr>
          <w:ilvl w:val="0"/>
          <w:numId w:val="3"/>
        </w:numPr>
      </w:pPr>
      <w:r>
        <w:t xml:space="preserve">[15]. TBD link to </w:t>
      </w:r>
      <w:commentRangeStart w:id="13"/>
      <w:r>
        <w:t xml:space="preserve">analysis </w:t>
      </w:r>
      <w:commentRangeEnd w:id="13"/>
      <w:r>
        <w:rPr>
          <w:rStyle w:val="CommentReference"/>
        </w:rPr>
        <w:commentReference w:id="13"/>
      </w:r>
      <w:r>
        <w:t>folder of new repo. Containing all 5 notebooks</w:t>
      </w:r>
    </w:p>
    <w:p w14:paraId="06D06BD1" w14:textId="2AC8FAFF" w:rsidR="00281738" w:rsidRDefault="00281738" w:rsidP="00281738">
      <w:pPr>
        <w:pStyle w:val="Heading1"/>
      </w:pPr>
      <w:r>
        <w:t xml:space="preserve">Data </w:t>
      </w:r>
      <w:commentRangeStart w:id="14"/>
      <w:r>
        <w:t>Sources</w:t>
      </w:r>
      <w:commentRangeEnd w:id="14"/>
      <w:r w:rsidR="00372A2A">
        <w:rPr>
          <w:rStyle w:val="CommentReference"/>
          <w:rFonts w:asciiTheme="minorHAnsi" w:eastAsiaTheme="minorHAnsi" w:hAnsiTheme="minorHAnsi" w:cstheme="minorBidi"/>
          <w:color w:val="auto"/>
        </w:rPr>
        <w:commentReference w:id="14"/>
      </w:r>
      <w:r>
        <w:t>:</w:t>
      </w:r>
    </w:p>
    <w:p w14:paraId="46C40702" w14:textId="014DB3F7" w:rsidR="003C77A1" w:rsidRDefault="003C77A1" w:rsidP="003C77A1">
      <w:pPr>
        <w:pStyle w:val="ListParagraph"/>
        <w:numPr>
          <w:ilvl w:val="0"/>
          <w:numId w:val="1"/>
        </w:numPr>
      </w:pPr>
      <w:r>
        <w:t xml:space="preserve">[1]. </w:t>
      </w:r>
      <w:hyperlink r:id="rId36" w:history="1">
        <w:r w:rsidRPr="005E3CB4">
          <w:rPr>
            <w:rStyle w:val="Hyperlink"/>
          </w:rPr>
          <w:t>http://www.census.gov/</w:t>
        </w:r>
      </w:hyperlink>
    </w:p>
    <w:p w14:paraId="5408BCFA" w14:textId="6EE905BD" w:rsidR="003C77A1" w:rsidRDefault="0030770D" w:rsidP="003C77A1">
      <w:pPr>
        <w:pStyle w:val="ListParagraph"/>
        <w:numPr>
          <w:ilvl w:val="0"/>
          <w:numId w:val="1"/>
        </w:numPr>
      </w:pPr>
      <w:r>
        <w:t xml:space="preserve">[2]. </w:t>
      </w:r>
      <w:r w:rsidRPr="0030770D">
        <w:t xml:space="preserve">Annual Estimates of the Resident Population for Counties in Washington: April 1, </w:t>
      </w:r>
      <w:proofErr w:type="gramStart"/>
      <w:r w:rsidRPr="0030770D">
        <w:t>2010</w:t>
      </w:r>
      <w:proofErr w:type="gramEnd"/>
      <w:r w:rsidRPr="0030770D">
        <w:t xml:space="preserve"> to July 1, 2019 (CO-EST2019-ANNRES-53)</w:t>
      </w:r>
      <w:r>
        <w:t xml:space="preserve">. </w:t>
      </w:r>
      <w:r w:rsidRPr="0030770D">
        <w:t>Source: U.S. Census Bureau, Population Division</w:t>
      </w:r>
      <w:r>
        <w:t xml:space="preserve">. </w:t>
      </w:r>
      <w:r w:rsidRPr="0030770D">
        <w:t>Release Date: March 2020</w:t>
      </w:r>
      <w:r>
        <w:t xml:space="preserve">. Link: </w:t>
      </w:r>
      <w:hyperlink r:id="rId37" w:history="1">
        <w:r w:rsidRPr="005E3CB4">
          <w:rPr>
            <w:rStyle w:val="Hyperlink"/>
          </w:rPr>
          <w:t>https://www.census.gov/data/datasets/time-series/demo/popest/2010s-counties-total.html</w:t>
        </w:r>
      </w:hyperlink>
      <w:r>
        <w:t xml:space="preserve">. </w:t>
      </w:r>
    </w:p>
    <w:p w14:paraId="52DBD408" w14:textId="1225F8D6" w:rsidR="0030770D" w:rsidRDefault="0030770D" w:rsidP="003C77A1">
      <w:pPr>
        <w:pStyle w:val="ListParagraph"/>
        <w:numPr>
          <w:ilvl w:val="0"/>
          <w:numId w:val="1"/>
        </w:numPr>
      </w:pPr>
      <w:r>
        <w:t xml:space="preserve">[3]. </w:t>
      </w:r>
      <w:r w:rsidRPr="0030770D">
        <w:t xml:space="preserve">Annual Estimates of the Resident Population for Counties in Washington: April 1, </w:t>
      </w:r>
      <w:proofErr w:type="gramStart"/>
      <w:r w:rsidRPr="0030770D">
        <w:t>2020</w:t>
      </w:r>
      <w:proofErr w:type="gramEnd"/>
      <w:r w:rsidRPr="0030770D">
        <w:t xml:space="preserve"> to July 1, 2022 (CO-EST2022-POP-53)</w:t>
      </w:r>
      <w:r>
        <w:t xml:space="preserve">. </w:t>
      </w:r>
      <w:r w:rsidRPr="0030770D">
        <w:t>Source: U.S. Census Bureau, Population Division</w:t>
      </w:r>
      <w:r>
        <w:t xml:space="preserve">. </w:t>
      </w:r>
      <w:r w:rsidRPr="0030770D">
        <w:t>Release Date: March 2023</w:t>
      </w:r>
      <w:r>
        <w:t xml:space="preserve">. Link: </w:t>
      </w:r>
      <w:hyperlink r:id="rId38" w:history="1">
        <w:r w:rsidRPr="005E3CB4">
          <w:rPr>
            <w:rStyle w:val="Hyperlink"/>
          </w:rPr>
          <w:t>https://www.census.gov/data/tables/time-series/demo/popest/2020s-counties-total.html</w:t>
        </w:r>
      </w:hyperlink>
      <w:r>
        <w:t xml:space="preserve">. </w:t>
      </w:r>
    </w:p>
    <w:p w14:paraId="7172F664" w14:textId="77777777" w:rsidR="00A0700E" w:rsidRPr="00A0700E" w:rsidRDefault="00A0700E" w:rsidP="00A0700E">
      <w:pPr>
        <w:pStyle w:val="ListParagraph"/>
        <w:numPr>
          <w:ilvl w:val="0"/>
          <w:numId w:val="1"/>
        </w:numPr>
      </w:pPr>
      <w:r>
        <w:t xml:space="preserve">[4]. </w:t>
      </w:r>
      <w:hyperlink r:id="rId39" w:history="1">
        <w:r w:rsidRPr="00A0700E">
          <w:rPr>
            <w:rStyle w:val="Hyperlink"/>
          </w:rPr>
          <w:t>https://www.ahrq.gov/</w:t>
        </w:r>
      </w:hyperlink>
    </w:p>
    <w:p w14:paraId="7132F0DF" w14:textId="75B4E531" w:rsidR="00A0700E" w:rsidRDefault="00A96711" w:rsidP="003C77A1">
      <w:pPr>
        <w:pStyle w:val="ListParagraph"/>
        <w:numPr>
          <w:ilvl w:val="0"/>
          <w:numId w:val="1"/>
        </w:numPr>
      </w:pPr>
      <w:r>
        <w:t xml:space="preserve">[5]. </w:t>
      </w:r>
      <w:hyperlink r:id="rId40" w:history="1">
        <w:r w:rsidRPr="005E3CB4">
          <w:rPr>
            <w:rStyle w:val="Hyperlink"/>
          </w:rPr>
          <w:t>https://datatools.ahrq.gov/hcupnet/</w:t>
        </w:r>
      </w:hyperlink>
    </w:p>
    <w:p w14:paraId="6BC90E63" w14:textId="77777777" w:rsidR="00A96711" w:rsidRPr="003C77A1" w:rsidRDefault="00A96711" w:rsidP="003C77A1">
      <w:pPr>
        <w:pStyle w:val="ListParagraph"/>
        <w:numPr>
          <w:ilvl w:val="0"/>
          <w:numId w:val="1"/>
        </w:numPr>
      </w:pPr>
    </w:p>
    <w:sectPr w:rsidR="00A96711" w:rsidRPr="003C77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O'Brien" w:date="2023-12-10T20:55:00Z" w:initials="LO">
    <w:p w14:paraId="41307EB0" w14:textId="77777777" w:rsidR="002A3B5E" w:rsidRDefault="002A3B5E" w:rsidP="002A3B5E">
      <w:pPr>
        <w:pStyle w:val="CommentText"/>
      </w:pPr>
      <w:r>
        <w:rPr>
          <w:rStyle w:val="CommentReference"/>
        </w:rPr>
        <w:annotationRef/>
      </w:r>
      <w:r>
        <w:t>Redact AQI login info on s2!!!</w:t>
      </w:r>
    </w:p>
  </w:comment>
  <w:comment w:id="1" w:author="Logan O'Brien" w:date="2023-12-10T16:02:00Z" w:initials="LO">
    <w:p w14:paraId="7A333FD3" w14:textId="47FE17C1" w:rsidR="005D4AA4" w:rsidRDefault="005D4AA4" w:rsidP="005D4AA4">
      <w:pPr>
        <w:pStyle w:val="CommentText"/>
      </w:pPr>
      <w:r>
        <w:rPr>
          <w:rStyle w:val="CommentReference"/>
        </w:rPr>
        <w:annotationRef/>
      </w:r>
      <w:r>
        <w:t>Source: p1 extenstion plan</w:t>
      </w:r>
    </w:p>
  </w:comment>
  <w:comment w:id="2" w:author="Logan O'Brien" w:date="2023-12-10T20:07:00Z" w:initials="LO">
    <w:p w14:paraId="06924865" w14:textId="77777777" w:rsidR="00402846" w:rsidRDefault="00402846" w:rsidP="00402846">
      <w:pPr>
        <w:pStyle w:val="CommentText"/>
      </w:pPr>
      <w:r>
        <w:rPr>
          <w:rStyle w:val="CommentReference"/>
        </w:rPr>
        <w:annotationRef/>
      </w:r>
      <w:r>
        <w:t>Check later for cohesiveness.</w:t>
      </w:r>
    </w:p>
  </w:comment>
  <w:comment w:id="3" w:author="Logan O'Brien" w:date="2023-12-10T16:28:00Z" w:initials="LO">
    <w:p w14:paraId="79A915DB" w14:textId="17B36D9F" w:rsidR="0030770D" w:rsidRDefault="0030770D" w:rsidP="0030770D">
      <w:pPr>
        <w:pStyle w:val="CommentText"/>
      </w:pPr>
      <w:r>
        <w:rPr>
          <w:rStyle w:val="CommentReference"/>
        </w:rPr>
        <w:annotationRef/>
      </w:r>
      <w:r>
        <w:t>Possible verbatim from Extension plan</w:t>
      </w:r>
    </w:p>
  </w:comment>
  <w:comment w:id="4" w:author="Logan O'Brien" w:date="2023-12-10T16:41:00Z" w:initials="LO">
    <w:p w14:paraId="0E267293" w14:textId="77777777" w:rsidR="00DA6AA4" w:rsidRDefault="00DA6AA4" w:rsidP="00DA6AA4">
      <w:pPr>
        <w:pStyle w:val="CommentText"/>
      </w:pPr>
      <w:r>
        <w:rPr>
          <w:rStyle w:val="CommentReference"/>
        </w:rPr>
        <w:annotationRef/>
      </w:r>
      <w:r>
        <w:t>TBD risk of verbatim from extension plan</w:t>
      </w:r>
    </w:p>
  </w:comment>
  <w:comment w:id="5" w:author="Logan O'Brien" w:date="2023-12-10T22:02:00Z" w:initials="LO">
    <w:p w14:paraId="7A84B4FF" w14:textId="77777777" w:rsidR="00B05A0E" w:rsidRDefault="008D69F7" w:rsidP="00B05A0E">
      <w:pPr>
        <w:pStyle w:val="CommentText"/>
      </w:pPr>
      <w:r>
        <w:rPr>
          <w:rStyle w:val="CommentReference"/>
        </w:rPr>
        <w:annotationRef/>
      </w:r>
      <w:r w:rsidR="00B05A0E">
        <w:rPr>
          <w:highlight w:val="yellow"/>
        </w:rPr>
        <w:t>If I have time, go back and add content on HCI and ethics as well as why I did what I did.</w:t>
      </w:r>
    </w:p>
  </w:comment>
  <w:comment w:id="6" w:author="Logan O'Brien" w:date="2023-12-10T22:08:00Z" w:initials="LO">
    <w:p w14:paraId="08185E94" w14:textId="77777777" w:rsidR="00384A35" w:rsidRDefault="00384A35" w:rsidP="00384A35">
      <w:pPr>
        <w:pStyle w:val="CommentText"/>
      </w:pPr>
      <w:r>
        <w:rPr>
          <w:rStyle w:val="CommentReference"/>
        </w:rPr>
        <w:annotationRef/>
      </w:r>
      <w:r>
        <w:t>One thing I could add is data privacy and abiding by license terms for my analyses.</w:t>
      </w:r>
    </w:p>
  </w:comment>
  <w:comment w:id="7" w:author="Logan O'Brien" w:date="2023-12-10T21:39:00Z" w:initials="LO">
    <w:p w14:paraId="5F7EEFB2" w14:textId="3F83A49F" w:rsidR="008813C9" w:rsidRDefault="008813C9" w:rsidP="008813C9">
      <w:pPr>
        <w:pStyle w:val="CommentText"/>
      </w:pPr>
      <w:r>
        <w:rPr>
          <w:rStyle w:val="CommentReference"/>
        </w:rPr>
        <w:annotationRef/>
      </w:r>
      <w:r>
        <w:rPr>
          <w:highlight w:val="yellow"/>
        </w:rPr>
        <w:t>TBD should I link to his code?</w:t>
      </w:r>
    </w:p>
  </w:comment>
  <w:comment w:id="8" w:author="Logan O'Brien" w:date="2023-12-10T21:53:00Z" w:initials="LO">
    <w:p w14:paraId="7E06093C" w14:textId="77777777" w:rsidR="00935A70" w:rsidRDefault="00935A70" w:rsidP="00935A70">
      <w:pPr>
        <w:pStyle w:val="CommentText"/>
      </w:pPr>
      <w:r>
        <w:rPr>
          <w:rStyle w:val="CommentReference"/>
        </w:rPr>
        <w:annotationRef/>
      </w:r>
      <w:r>
        <w:rPr>
          <w:highlight w:val="yellow"/>
        </w:rPr>
        <w:t>TBD should I link? Cite?</w:t>
      </w:r>
    </w:p>
  </w:comment>
  <w:comment w:id="9" w:author="Logan O'Brien" w:date="2023-12-11T07:23:00Z" w:initials="LO">
    <w:p w14:paraId="27DD24E0" w14:textId="77777777" w:rsidR="00F6703E" w:rsidRDefault="00F6703E" w:rsidP="00F6703E">
      <w:pPr>
        <w:pStyle w:val="CommentText"/>
      </w:pPr>
      <w:r>
        <w:rPr>
          <w:rStyle w:val="CommentReference"/>
        </w:rPr>
        <w:annotationRef/>
      </w:r>
      <w:r>
        <w:rPr>
          <w:highlight w:val="yellow"/>
        </w:rPr>
        <w:t>TBD I should cite this</w:t>
      </w:r>
    </w:p>
  </w:comment>
  <w:comment w:id="10" w:author="Logan O'Brien" w:date="2023-12-11T07:25:00Z" w:initials="LO">
    <w:p w14:paraId="3A7CC6D8" w14:textId="77777777" w:rsidR="00F6703E" w:rsidRDefault="00F6703E" w:rsidP="00F6703E">
      <w:pPr>
        <w:pStyle w:val="CommentText"/>
      </w:pPr>
      <w:r>
        <w:rPr>
          <w:rStyle w:val="CommentReference"/>
        </w:rPr>
        <w:annotationRef/>
      </w:r>
      <w:r>
        <w:t>Jupyter, not mine specifically.</w:t>
      </w:r>
    </w:p>
  </w:comment>
  <w:comment w:id="11" w:author="Logan O'Brien" w:date="2023-12-11T07:25:00Z" w:initials="LO">
    <w:p w14:paraId="620AB82E" w14:textId="77777777" w:rsidR="00F6703E" w:rsidRDefault="00F6703E" w:rsidP="00F6703E">
      <w:pPr>
        <w:pStyle w:val="CommentText"/>
      </w:pPr>
      <w:r>
        <w:rPr>
          <w:rStyle w:val="CommentReference"/>
        </w:rPr>
        <w:annotationRef/>
      </w:r>
      <w:r>
        <w:t>Same with Python?</w:t>
      </w:r>
    </w:p>
  </w:comment>
  <w:comment w:id="12" w:author="Logan O'Brien" w:date="2023-12-10T19:46:00Z" w:initials="LO">
    <w:p w14:paraId="6AB018F0" w14:textId="33608B76" w:rsidR="00310CD6" w:rsidRDefault="00310CD6" w:rsidP="00310CD6">
      <w:pPr>
        <w:pStyle w:val="CommentText"/>
      </w:pPr>
      <w:r>
        <w:rPr>
          <w:rStyle w:val="CommentReference"/>
        </w:rPr>
        <w:annotationRef/>
      </w:r>
      <w:r>
        <w:rPr>
          <w:highlight w:val="yellow"/>
        </w:rPr>
        <w:t xml:space="preserve">Validate </w:t>
      </w:r>
      <w:r>
        <w:t>before using that these sources actually say what I say they are saying</w:t>
      </w:r>
    </w:p>
  </w:comment>
  <w:comment w:id="13" w:author="Logan O'Brien" w:date="2023-12-10T21:43:00Z" w:initials="LO">
    <w:p w14:paraId="2EF33FBC" w14:textId="77777777" w:rsidR="00E45922" w:rsidRDefault="00E45922" w:rsidP="00E45922">
      <w:pPr>
        <w:pStyle w:val="CommentText"/>
      </w:pPr>
      <w:r>
        <w:rPr>
          <w:rStyle w:val="CommentReference"/>
        </w:rPr>
        <w:annotationRef/>
      </w:r>
      <w:r>
        <w:rPr>
          <w:highlight w:val="yellow"/>
        </w:rPr>
        <w:t>TBD: Complete this</w:t>
      </w:r>
    </w:p>
  </w:comment>
  <w:comment w:id="14" w:author="Logan O'Brien" w:date="2023-12-10T16:50:00Z" w:initials="LO">
    <w:p w14:paraId="522C04DB" w14:textId="3A1895FA" w:rsidR="00372A2A" w:rsidRDefault="00372A2A" w:rsidP="00372A2A">
      <w:pPr>
        <w:pStyle w:val="CommentText"/>
      </w:pPr>
      <w:r>
        <w:rPr>
          <w:rStyle w:val="CommentReference"/>
        </w:rPr>
        <w:annotationRef/>
      </w:r>
      <w:r>
        <w:t>Technically not all of these are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07EB0" w15:done="0"/>
  <w15:commentEx w15:paraId="7A333FD3" w15:done="0"/>
  <w15:commentEx w15:paraId="06924865" w15:done="0"/>
  <w15:commentEx w15:paraId="79A915DB" w15:done="0"/>
  <w15:commentEx w15:paraId="0E267293" w15:done="0"/>
  <w15:commentEx w15:paraId="7A84B4FF" w15:done="0"/>
  <w15:commentEx w15:paraId="08185E94" w15:paraIdParent="7A84B4FF" w15:done="0"/>
  <w15:commentEx w15:paraId="5F7EEFB2" w15:done="0"/>
  <w15:commentEx w15:paraId="7E06093C" w15:done="0"/>
  <w15:commentEx w15:paraId="27DD24E0" w15:done="0"/>
  <w15:commentEx w15:paraId="3A7CC6D8" w15:paraIdParent="27DD24E0" w15:done="0"/>
  <w15:commentEx w15:paraId="620AB82E" w15:paraIdParent="27DD24E0" w15:done="0"/>
  <w15:commentEx w15:paraId="6AB018F0" w15:done="0"/>
  <w15:commentEx w15:paraId="2EF33FBC" w15:done="0"/>
  <w15:commentEx w15:paraId="522C04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ADBBB" w16cex:dateUtc="2023-12-11T04:55:00Z"/>
  <w16cex:commentExtensible w16cex:durableId="5231BFD6" w16cex:dateUtc="2023-12-11T00:02:00Z"/>
  <w16cex:commentExtensible w16cex:durableId="6D9AE758" w16cex:dateUtc="2023-12-11T04:07:00Z"/>
  <w16cex:commentExtensible w16cex:durableId="289B0A73" w16cex:dateUtc="2023-12-11T00:28:00Z"/>
  <w16cex:commentExtensible w16cex:durableId="65273C6E" w16cex:dateUtc="2023-12-11T00:41:00Z"/>
  <w16cex:commentExtensible w16cex:durableId="70D9D7BE" w16cex:dateUtc="2023-12-11T06:02:00Z"/>
  <w16cex:commentExtensible w16cex:durableId="4A15EEAA" w16cex:dateUtc="2023-12-11T06:08:00Z"/>
  <w16cex:commentExtensible w16cex:durableId="46B041CF" w16cex:dateUtc="2023-12-11T05:39:00Z"/>
  <w16cex:commentExtensible w16cex:durableId="4BB93675" w16cex:dateUtc="2023-12-11T05:53:00Z"/>
  <w16cex:commentExtensible w16cex:durableId="232F690D" w16cex:dateUtc="2023-12-11T15:23:00Z"/>
  <w16cex:commentExtensible w16cex:durableId="0C5990F2" w16cex:dateUtc="2023-12-11T15:25:00Z"/>
  <w16cex:commentExtensible w16cex:durableId="66BBC571" w16cex:dateUtc="2023-12-11T15:25:00Z"/>
  <w16cex:commentExtensible w16cex:durableId="42A76E0D" w16cex:dateUtc="2023-12-11T03:46:00Z"/>
  <w16cex:commentExtensible w16cex:durableId="3BD46D6E" w16cex:dateUtc="2023-12-11T05:43:00Z"/>
  <w16cex:commentExtensible w16cex:durableId="28040193" w16cex:dateUtc="2023-12-11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07EB0" w16cid:durableId="104ADBBB"/>
  <w16cid:commentId w16cid:paraId="7A333FD3" w16cid:durableId="5231BFD6"/>
  <w16cid:commentId w16cid:paraId="06924865" w16cid:durableId="6D9AE758"/>
  <w16cid:commentId w16cid:paraId="79A915DB" w16cid:durableId="289B0A73"/>
  <w16cid:commentId w16cid:paraId="0E267293" w16cid:durableId="65273C6E"/>
  <w16cid:commentId w16cid:paraId="7A84B4FF" w16cid:durableId="70D9D7BE"/>
  <w16cid:commentId w16cid:paraId="08185E94" w16cid:durableId="4A15EEAA"/>
  <w16cid:commentId w16cid:paraId="5F7EEFB2" w16cid:durableId="46B041CF"/>
  <w16cid:commentId w16cid:paraId="7E06093C" w16cid:durableId="4BB93675"/>
  <w16cid:commentId w16cid:paraId="27DD24E0" w16cid:durableId="232F690D"/>
  <w16cid:commentId w16cid:paraId="3A7CC6D8" w16cid:durableId="0C5990F2"/>
  <w16cid:commentId w16cid:paraId="620AB82E" w16cid:durableId="66BBC571"/>
  <w16cid:commentId w16cid:paraId="6AB018F0" w16cid:durableId="42A76E0D"/>
  <w16cid:commentId w16cid:paraId="2EF33FBC" w16cid:durableId="3BD46D6E"/>
  <w16cid:commentId w16cid:paraId="522C04DB" w16cid:durableId="280401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72F7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E4B3A"/>
    <w:multiLevelType w:val="hybridMultilevel"/>
    <w:tmpl w:val="0368304A"/>
    <w:lvl w:ilvl="0" w:tplc="CB88C1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91F52"/>
    <w:multiLevelType w:val="hybridMultilevel"/>
    <w:tmpl w:val="65C485B4"/>
    <w:lvl w:ilvl="0" w:tplc="D0E0B5A6">
      <w:start w:val="1"/>
      <w:numFmt w:val="bullet"/>
      <w:lvlText w:val="•"/>
      <w:lvlJc w:val="left"/>
      <w:pPr>
        <w:tabs>
          <w:tab w:val="num" w:pos="720"/>
        </w:tabs>
        <w:ind w:left="720" w:hanging="360"/>
      </w:pPr>
      <w:rPr>
        <w:rFonts w:ascii="Arial" w:hAnsi="Arial" w:hint="default"/>
      </w:rPr>
    </w:lvl>
    <w:lvl w:ilvl="1" w:tplc="0F4C4C9C" w:tentative="1">
      <w:start w:val="1"/>
      <w:numFmt w:val="bullet"/>
      <w:lvlText w:val="•"/>
      <w:lvlJc w:val="left"/>
      <w:pPr>
        <w:tabs>
          <w:tab w:val="num" w:pos="1440"/>
        </w:tabs>
        <w:ind w:left="1440" w:hanging="360"/>
      </w:pPr>
      <w:rPr>
        <w:rFonts w:ascii="Arial" w:hAnsi="Arial" w:hint="default"/>
      </w:rPr>
    </w:lvl>
    <w:lvl w:ilvl="2" w:tplc="8B5E1E0A" w:tentative="1">
      <w:start w:val="1"/>
      <w:numFmt w:val="bullet"/>
      <w:lvlText w:val="•"/>
      <w:lvlJc w:val="left"/>
      <w:pPr>
        <w:tabs>
          <w:tab w:val="num" w:pos="2160"/>
        </w:tabs>
        <w:ind w:left="2160" w:hanging="360"/>
      </w:pPr>
      <w:rPr>
        <w:rFonts w:ascii="Arial" w:hAnsi="Arial" w:hint="default"/>
      </w:rPr>
    </w:lvl>
    <w:lvl w:ilvl="3" w:tplc="BF4A2816" w:tentative="1">
      <w:start w:val="1"/>
      <w:numFmt w:val="bullet"/>
      <w:lvlText w:val="•"/>
      <w:lvlJc w:val="left"/>
      <w:pPr>
        <w:tabs>
          <w:tab w:val="num" w:pos="2880"/>
        </w:tabs>
        <w:ind w:left="2880" w:hanging="360"/>
      </w:pPr>
      <w:rPr>
        <w:rFonts w:ascii="Arial" w:hAnsi="Arial" w:hint="default"/>
      </w:rPr>
    </w:lvl>
    <w:lvl w:ilvl="4" w:tplc="62CEE9B6" w:tentative="1">
      <w:start w:val="1"/>
      <w:numFmt w:val="bullet"/>
      <w:lvlText w:val="•"/>
      <w:lvlJc w:val="left"/>
      <w:pPr>
        <w:tabs>
          <w:tab w:val="num" w:pos="3600"/>
        </w:tabs>
        <w:ind w:left="3600" w:hanging="360"/>
      </w:pPr>
      <w:rPr>
        <w:rFonts w:ascii="Arial" w:hAnsi="Arial" w:hint="default"/>
      </w:rPr>
    </w:lvl>
    <w:lvl w:ilvl="5" w:tplc="9D0661E2" w:tentative="1">
      <w:start w:val="1"/>
      <w:numFmt w:val="bullet"/>
      <w:lvlText w:val="•"/>
      <w:lvlJc w:val="left"/>
      <w:pPr>
        <w:tabs>
          <w:tab w:val="num" w:pos="4320"/>
        </w:tabs>
        <w:ind w:left="4320" w:hanging="360"/>
      </w:pPr>
      <w:rPr>
        <w:rFonts w:ascii="Arial" w:hAnsi="Arial" w:hint="default"/>
      </w:rPr>
    </w:lvl>
    <w:lvl w:ilvl="6" w:tplc="A9942ED4" w:tentative="1">
      <w:start w:val="1"/>
      <w:numFmt w:val="bullet"/>
      <w:lvlText w:val="•"/>
      <w:lvlJc w:val="left"/>
      <w:pPr>
        <w:tabs>
          <w:tab w:val="num" w:pos="5040"/>
        </w:tabs>
        <w:ind w:left="5040" w:hanging="360"/>
      </w:pPr>
      <w:rPr>
        <w:rFonts w:ascii="Arial" w:hAnsi="Arial" w:hint="default"/>
      </w:rPr>
    </w:lvl>
    <w:lvl w:ilvl="7" w:tplc="E982C024" w:tentative="1">
      <w:start w:val="1"/>
      <w:numFmt w:val="bullet"/>
      <w:lvlText w:val="•"/>
      <w:lvlJc w:val="left"/>
      <w:pPr>
        <w:tabs>
          <w:tab w:val="num" w:pos="5760"/>
        </w:tabs>
        <w:ind w:left="5760" w:hanging="360"/>
      </w:pPr>
      <w:rPr>
        <w:rFonts w:ascii="Arial" w:hAnsi="Arial" w:hint="default"/>
      </w:rPr>
    </w:lvl>
    <w:lvl w:ilvl="8" w:tplc="D7B4CB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0C42CF"/>
    <w:multiLevelType w:val="hybridMultilevel"/>
    <w:tmpl w:val="1B68AA3C"/>
    <w:lvl w:ilvl="0" w:tplc="191217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93133"/>
    <w:multiLevelType w:val="hybridMultilevel"/>
    <w:tmpl w:val="F0A48BB4"/>
    <w:lvl w:ilvl="0" w:tplc="A6BE790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2667B"/>
    <w:multiLevelType w:val="hybridMultilevel"/>
    <w:tmpl w:val="CAA83572"/>
    <w:lvl w:ilvl="0" w:tplc="3F82C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B6D45"/>
    <w:multiLevelType w:val="hybridMultilevel"/>
    <w:tmpl w:val="80469B64"/>
    <w:lvl w:ilvl="0" w:tplc="87EE52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427799">
    <w:abstractNumId w:val="3"/>
  </w:num>
  <w:num w:numId="2" w16cid:durableId="722409025">
    <w:abstractNumId w:val="2"/>
  </w:num>
  <w:num w:numId="3" w16cid:durableId="458181696">
    <w:abstractNumId w:val="1"/>
  </w:num>
  <w:num w:numId="4" w16cid:durableId="746027857">
    <w:abstractNumId w:val="5"/>
  </w:num>
  <w:num w:numId="5" w16cid:durableId="2106345334">
    <w:abstractNumId w:val="6"/>
  </w:num>
  <w:num w:numId="6" w16cid:durableId="1654144809">
    <w:abstractNumId w:val="4"/>
  </w:num>
  <w:num w:numId="7" w16cid:durableId="19894311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O'Brien">
    <w15:presenceInfo w15:providerId="AD" w15:userId="S::obrienl@uw.edu::21e9ac98-8d9c-4fdc-b596-62509dcdc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87"/>
    <w:rsid w:val="00003D87"/>
    <w:rsid w:val="00034EFD"/>
    <w:rsid w:val="00046908"/>
    <w:rsid w:val="000766F3"/>
    <w:rsid w:val="000857CE"/>
    <w:rsid w:val="000A7C9B"/>
    <w:rsid w:val="001644C4"/>
    <w:rsid w:val="001A458E"/>
    <w:rsid w:val="001F14D5"/>
    <w:rsid w:val="002027D7"/>
    <w:rsid w:val="002356D6"/>
    <w:rsid w:val="00281738"/>
    <w:rsid w:val="002A3B5E"/>
    <w:rsid w:val="00301AE4"/>
    <w:rsid w:val="0030770D"/>
    <w:rsid w:val="00310CD6"/>
    <w:rsid w:val="0036193B"/>
    <w:rsid w:val="00364E22"/>
    <w:rsid w:val="00372A2A"/>
    <w:rsid w:val="00384A35"/>
    <w:rsid w:val="00386958"/>
    <w:rsid w:val="003C77A1"/>
    <w:rsid w:val="003D4077"/>
    <w:rsid w:val="003E4B61"/>
    <w:rsid w:val="003F053F"/>
    <w:rsid w:val="00402846"/>
    <w:rsid w:val="0041566F"/>
    <w:rsid w:val="00432236"/>
    <w:rsid w:val="004357C7"/>
    <w:rsid w:val="00437E6B"/>
    <w:rsid w:val="00467BFC"/>
    <w:rsid w:val="004743BE"/>
    <w:rsid w:val="0048192A"/>
    <w:rsid w:val="00494B65"/>
    <w:rsid w:val="004B3298"/>
    <w:rsid w:val="004D099F"/>
    <w:rsid w:val="004D701E"/>
    <w:rsid w:val="005719F7"/>
    <w:rsid w:val="00586797"/>
    <w:rsid w:val="005943DA"/>
    <w:rsid w:val="005A328A"/>
    <w:rsid w:val="005B49CC"/>
    <w:rsid w:val="005D4AA4"/>
    <w:rsid w:val="006753AB"/>
    <w:rsid w:val="006C3D32"/>
    <w:rsid w:val="006E243C"/>
    <w:rsid w:val="00701566"/>
    <w:rsid w:val="00731DCB"/>
    <w:rsid w:val="00741A35"/>
    <w:rsid w:val="007C0746"/>
    <w:rsid w:val="00805019"/>
    <w:rsid w:val="008448B7"/>
    <w:rsid w:val="0084792C"/>
    <w:rsid w:val="008577DE"/>
    <w:rsid w:val="00870A87"/>
    <w:rsid w:val="008813C9"/>
    <w:rsid w:val="008848EA"/>
    <w:rsid w:val="008A46E6"/>
    <w:rsid w:val="008B7E68"/>
    <w:rsid w:val="008D1C7D"/>
    <w:rsid w:val="008D458C"/>
    <w:rsid w:val="008D69F7"/>
    <w:rsid w:val="008E5288"/>
    <w:rsid w:val="008F17A4"/>
    <w:rsid w:val="00935A70"/>
    <w:rsid w:val="00942593"/>
    <w:rsid w:val="00981400"/>
    <w:rsid w:val="009B19DF"/>
    <w:rsid w:val="00A03820"/>
    <w:rsid w:val="00A0700E"/>
    <w:rsid w:val="00A66794"/>
    <w:rsid w:val="00A96711"/>
    <w:rsid w:val="00AB743C"/>
    <w:rsid w:val="00AE0D46"/>
    <w:rsid w:val="00AF55FD"/>
    <w:rsid w:val="00B05A0E"/>
    <w:rsid w:val="00B16A2D"/>
    <w:rsid w:val="00B571FB"/>
    <w:rsid w:val="00B92AE4"/>
    <w:rsid w:val="00C0110E"/>
    <w:rsid w:val="00C60270"/>
    <w:rsid w:val="00CA0E4E"/>
    <w:rsid w:val="00CE2DE3"/>
    <w:rsid w:val="00D05F0E"/>
    <w:rsid w:val="00D708EF"/>
    <w:rsid w:val="00DA6AA4"/>
    <w:rsid w:val="00DE1E86"/>
    <w:rsid w:val="00DF6E38"/>
    <w:rsid w:val="00E03EF4"/>
    <w:rsid w:val="00E40988"/>
    <w:rsid w:val="00E45922"/>
    <w:rsid w:val="00E678ED"/>
    <w:rsid w:val="00E852CC"/>
    <w:rsid w:val="00E91966"/>
    <w:rsid w:val="00E9337E"/>
    <w:rsid w:val="00F6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4B2D"/>
  <w15:chartTrackingRefBased/>
  <w15:docId w15:val="{774057C8-4596-4CA2-8BFF-4AC41DC8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3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448B7"/>
    <w:rPr>
      <w:sz w:val="16"/>
      <w:szCs w:val="16"/>
    </w:rPr>
  </w:style>
  <w:style w:type="paragraph" w:styleId="CommentText">
    <w:name w:val="annotation text"/>
    <w:basedOn w:val="Normal"/>
    <w:link w:val="CommentTextChar"/>
    <w:uiPriority w:val="99"/>
    <w:unhideWhenUsed/>
    <w:rsid w:val="008448B7"/>
    <w:pPr>
      <w:spacing w:line="240" w:lineRule="auto"/>
    </w:pPr>
    <w:rPr>
      <w:sz w:val="20"/>
      <w:szCs w:val="20"/>
    </w:rPr>
  </w:style>
  <w:style w:type="character" w:customStyle="1" w:styleId="CommentTextChar">
    <w:name w:val="Comment Text Char"/>
    <w:basedOn w:val="DefaultParagraphFont"/>
    <w:link w:val="CommentText"/>
    <w:uiPriority w:val="99"/>
    <w:rsid w:val="008448B7"/>
    <w:rPr>
      <w:sz w:val="20"/>
      <w:szCs w:val="20"/>
    </w:rPr>
  </w:style>
  <w:style w:type="paragraph" w:styleId="CommentSubject">
    <w:name w:val="annotation subject"/>
    <w:basedOn w:val="CommentText"/>
    <w:next w:val="CommentText"/>
    <w:link w:val="CommentSubjectChar"/>
    <w:uiPriority w:val="99"/>
    <w:semiHidden/>
    <w:unhideWhenUsed/>
    <w:rsid w:val="008448B7"/>
    <w:rPr>
      <w:b/>
      <w:bCs/>
    </w:rPr>
  </w:style>
  <w:style w:type="character" w:customStyle="1" w:styleId="CommentSubjectChar">
    <w:name w:val="Comment Subject Char"/>
    <w:basedOn w:val="CommentTextChar"/>
    <w:link w:val="CommentSubject"/>
    <w:uiPriority w:val="99"/>
    <w:semiHidden/>
    <w:rsid w:val="008448B7"/>
    <w:rPr>
      <w:b/>
      <w:bCs/>
      <w:sz w:val="20"/>
      <w:szCs w:val="20"/>
    </w:rPr>
  </w:style>
  <w:style w:type="paragraph" w:styleId="ListParagraph">
    <w:name w:val="List Paragraph"/>
    <w:basedOn w:val="Normal"/>
    <w:uiPriority w:val="34"/>
    <w:qFormat/>
    <w:rsid w:val="003C77A1"/>
    <w:pPr>
      <w:ind w:left="720"/>
      <w:contextualSpacing/>
    </w:pPr>
  </w:style>
  <w:style w:type="character" w:styleId="Hyperlink">
    <w:name w:val="Hyperlink"/>
    <w:basedOn w:val="DefaultParagraphFont"/>
    <w:uiPriority w:val="99"/>
    <w:unhideWhenUsed/>
    <w:rsid w:val="003C77A1"/>
    <w:rPr>
      <w:color w:val="0563C1" w:themeColor="hyperlink"/>
      <w:u w:val="single"/>
    </w:rPr>
  </w:style>
  <w:style w:type="character" w:styleId="UnresolvedMention">
    <w:name w:val="Unresolved Mention"/>
    <w:basedOn w:val="DefaultParagraphFont"/>
    <w:uiPriority w:val="99"/>
    <w:semiHidden/>
    <w:unhideWhenUsed/>
    <w:rsid w:val="003C77A1"/>
    <w:rPr>
      <w:color w:val="605E5C"/>
      <w:shd w:val="clear" w:color="auto" w:fill="E1DFDD"/>
    </w:rPr>
  </w:style>
  <w:style w:type="character" w:styleId="FollowedHyperlink">
    <w:name w:val="FollowedHyperlink"/>
    <w:basedOn w:val="DefaultParagraphFont"/>
    <w:uiPriority w:val="99"/>
    <w:semiHidden/>
    <w:unhideWhenUsed/>
    <w:rsid w:val="00CA0E4E"/>
    <w:rPr>
      <w:color w:val="954F72" w:themeColor="followedHyperlink"/>
      <w:u w:val="single"/>
    </w:rPr>
  </w:style>
  <w:style w:type="paragraph" w:styleId="ListBullet">
    <w:name w:val="List Bullet"/>
    <w:basedOn w:val="Normal"/>
    <w:uiPriority w:val="99"/>
    <w:unhideWhenUsed/>
    <w:rsid w:val="00364E2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78640">
      <w:bodyDiv w:val="1"/>
      <w:marLeft w:val="0"/>
      <w:marRight w:val="0"/>
      <w:marTop w:val="0"/>
      <w:marBottom w:val="0"/>
      <w:divBdr>
        <w:top w:val="none" w:sz="0" w:space="0" w:color="auto"/>
        <w:left w:val="none" w:sz="0" w:space="0" w:color="auto"/>
        <w:bottom w:val="none" w:sz="0" w:space="0" w:color="auto"/>
        <w:right w:val="none" w:sz="0" w:space="0" w:color="auto"/>
      </w:divBdr>
      <w:divsChild>
        <w:div w:id="19459136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768318/" TargetMode="External"/><Relationship Id="rId18" Type="http://schemas.openxmlformats.org/officeDocument/2006/relationships/hyperlink" Target="https://www.ncbi.nlm.nih.gov/pubmed/30875246" TargetMode="External"/><Relationship Id="rId26" Type="http://schemas.openxmlformats.org/officeDocument/2006/relationships/hyperlink" Target="https://pubmed.ncbi.nlm.nih.gov/25460628" TargetMode="External"/><Relationship Id="rId39" Type="http://schemas.openxmlformats.org/officeDocument/2006/relationships/hyperlink" Target="https://www.ahrq.gov/" TargetMode="External"/><Relationship Id="rId21" Type="http://schemas.openxmlformats.org/officeDocument/2006/relationships/hyperlink" Target="https://scholar.google.com/scholar_lookup?journal=Epidemiology&amp;title=Wildfire-specific+fine+particulate+matter+and+risk+of+hospital+admissions+in+urban+and+rural+counties&amp;author=JC+Liu&amp;author=A+Wilson&amp;author=LJ+Mickley&amp;author=F+Dominici&amp;author=K+Ebisu&amp;volume=28&amp;issue=1&amp;publication_year=2017&amp;pages=77-85&amp;pmid=27648592&amp;doi=10.1097/EDE.0000000000000556&amp;" TargetMode="External"/><Relationship Id="rId34" Type="http://schemas.openxmlformats.org/officeDocument/2006/relationships/hyperlink" Target="https://scholar.google.com/scholar_lookup?journal=J+Popul+Econ&amp;title=Estimation+of+damage+to+human+health+due+to+forest+burning+in+the+Amazon&amp;author=MJ+de+Mendonca&amp;volume=19&amp;publication_year=2006&amp;pages=593-610&amp;" TargetMode="External"/><Relationship Id="rId42"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ncbi.nlm.nih.gov/pmc/articles/PMC3230437/" TargetMode="External"/><Relationship Id="rId20" Type="http://schemas.openxmlformats.org/officeDocument/2006/relationships/hyperlink" Target="https://pubmed.ncbi.nlm.nih.gov/27648592" TargetMode="External"/><Relationship Id="rId29" Type="http://schemas.openxmlformats.org/officeDocument/2006/relationships/hyperlink" Target="https://pubmed.ncbi.nlm.nih.gov/21705297" TargetMode="External"/><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cbi.nlm.nih.gov/pmc/articles/PMC6768318/" TargetMode="External"/><Relationship Id="rId24" Type="http://schemas.openxmlformats.org/officeDocument/2006/relationships/hyperlink" Target="https://scholar.google.com/scholar_lookup?journal=Can+J+Public+Health&amp;title=Population+health+effects+of+air+quality+changes+due+to+forest+fires+in+British+Columbia+in+2003:+estimates+from+physician-visit+billing+data&amp;author=D+Moore&amp;author=R+Copes&amp;author=R+Fisk&amp;author=R+Joy&amp;author=K+Chan&amp;volume=97&amp;issue=2&amp;publication_year=2006&amp;pages=105-108&amp;pmid=16619995&amp;" TargetMode="External"/><Relationship Id="rId32" Type="http://schemas.openxmlformats.org/officeDocument/2006/relationships/hyperlink" Target="https://scholar.google.com/scholar_lookup?journal=Rev+Saude+Publica&amp;title=Impact+on+human+health+of+particulate+matter+emitted+from+burnings+in+the+Brazilian+Amazon+region.&amp;author=E+Ignotti&amp;author=JG+Valente&amp;author=KM+Longo&amp;author=SR+Freitas&amp;author=S+Hacon+Sde&amp;volume=44&amp;publication_year=2010&amp;pages=121-130&amp;pmid=20140336&amp;" TargetMode="External"/><Relationship Id="rId37" Type="http://schemas.openxmlformats.org/officeDocument/2006/relationships/hyperlink" Target="https://www.census.gov/data/datasets/time-series/demo/popest/2010s-counties-total.html" TargetMode="External"/><Relationship Id="rId40" Type="http://schemas.openxmlformats.org/officeDocument/2006/relationships/hyperlink" Target="https://datatools.ahrq.gov/hcupnet/" TargetMode="External"/><Relationship Id="rId5" Type="http://schemas.openxmlformats.org/officeDocument/2006/relationships/comments" Target="comments.xml"/><Relationship Id="rId15" Type="http://schemas.openxmlformats.org/officeDocument/2006/relationships/image" Target="media/image2.png"/><Relationship Id="rId23" Type="http://schemas.openxmlformats.org/officeDocument/2006/relationships/hyperlink" Target="https://pubmed.ncbi.nlm.nih.gov/16619995" TargetMode="External"/><Relationship Id="rId28" Type="http://schemas.openxmlformats.org/officeDocument/2006/relationships/hyperlink" Target="https://www.ncbi.nlm.nih.gov/pmc/articles/PMC3230437/" TargetMode="External"/><Relationship Id="rId36" Type="http://schemas.openxmlformats.org/officeDocument/2006/relationships/hyperlink" Target="http://www.census.gov/" TargetMode="External"/><Relationship Id="rId10" Type="http://schemas.openxmlformats.org/officeDocument/2006/relationships/hyperlink" Target="https://www.ncbi.nlm.nih.gov/pmc/articles/PMC6768318/" TargetMode="External"/><Relationship Id="rId19" Type="http://schemas.openxmlformats.org/officeDocument/2006/relationships/hyperlink" Target="https://www.ncbi.nlm.nih.gov/pmc/articles/PMC5130603/" TargetMode="External"/><Relationship Id="rId31" Type="http://schemas.openxmlformats.org/officeDocument/2006/relationships/hyperlink" Target="https://pubmed.ncbi.nlm.nih.gov/20140336" TargetMode="External"/><Relationship Id="rId4" Type="http://schemas.openxmlformats.org/officeDocument/2006/relationships/webSettings" Target="webSettings.xml"/><Relationship Id="rId9" Type="http://schemas.openxmlformats.org/officeDocument/2006/relationships/hyperlink" Target="https://www.ncbi.nlm.nih.gov/pmc/articles/PMC6768318/" TargetMode="External"/><Relationship Id="rId14" Type="http://schemas.openxmlformats.org/officeDocument/2006/relationships/image" Target="media/image1.png"/><Relationship Id="rId22" Type="http://schemas.openxmlformats.org/officeDocument/2006/relationships/hyperlink" Target="https://www.ncbi.nlm.nih.gov/pmc/articles/PMC6975989/" TargetMode="External"/><Relationship Id="rId27" Type="http://schemas.openxmlformats.org/officeDocument/2006/relationships/hyperlink" Target="https://scholar.google.com/scholar_lookup?journal=Environ+Res&amp;title=A+systematic+review+of+the+physical+health+impacts+from+non-occupational+exposure+to+wildfire+smoke&amp;author=JC+Liu&amp;author=G+Pereira&amp;author=SA+Uhl&amp;author=MA+Bravo&amp;author=ML+Bell&amp;volume=136&amp;publication_year=2015&amp;pages=120-132&amp;pmid=25460628&amp;doi=10.1016/j.envres.2014.10.015&amp;" TargetMode="External"/><Relationship Id="rId30" Type="http://schemas.openxmlformats.org/officeDocument/2006/relationships/hyperlink" Target="https://scholar.google.com/scholar_lookup?journal=Environ+Health+Perspect&amp;title=Peat+bog+wildfire+smoke+exposure+in+rural+North+Carolina+is+associated+with+cardiopulmonary+emergency+department+visits+assessed+through+syndromic+surveillance&amp;author=AG+Rappold&amp;author=SL+Stone&amp;author=WE+Cascio&amp;author=LM+Neas&amp;author=VJ+Kilaru&amp;volume=119&amp;issue=10&amp;publication_year=2011&amp;pages=1415-1420&amp;pmid=21705297&amp;doi=10.1289/ehp.1003206&amp;" TargetMode="External"/><Relationship Id="rId35" Type="http://schemas.openxmlformats.org/officeDocument/2006/relationships/hyperlink" Target="https://www.sciencebase.gov/catalog/item/61aa537dd34eb622f699df81" TargetMode="External"/><Relationship Id="rId43" Type="http://schemas.openxmlformats.org/officeDocument/2006/relationships/theme" Target="theme/theme1.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ncbi.nlm.nih.gov/pmc/articles/PMC6768318/" TargetMode="External"/><Relationship Id="rId17" Type="http://schemas.openxmlformats.org/officeDocument/2006/relationships/hyperlink" Target="https://www.ncbi.nlm.nih.gov/pmc/articles/PMC3230437/" TargetMode="External"/><Relationship Id="rId25" Type="http://schemas.openxmlformats.org/officeDocument/2006/relationships/hyperlink" Target="https://www.ncbi.nlm.nih.gov/pmc/articles/PMC4262561/" TargetMode="External"/><Relationship Id="rId33" Type="http://schemas.openxmlformats.org/officeDocument/2006/relationships/hyperlink" Target="https://www.scielo.br/j/rsp/a/bp9BffF785sJmcC6hqX366d/?lang=en" TargetMode="External"/><Relationship Id="rId38" Type="http://schemas.openxmlformats.org/officeDocument/2006/relationships/hyperlink" Target="https://www.census.gov/data/tables/time-series/demo/popest/2020s-counties-to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O'Brien</dc:creator>
  <cp:keywords/>
  <dc:description/>
  <cp:lastModifiedBy>Logan O'Brien</cp:lastModifiedBy>
  <cp:revision>80</cp:revision>
  <dcterms:created xsi:type="dcterms:W3CDTF">2023-12-10T23:33:00Z</dcterms:created>
  <dcterms:modified xsi:type="dcterms:W3CDTF">2023-12-11T15:49:00Z</dcterms:modified>
</cp:coreProperties>
</file>