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D42D6" w14:textId="77777777" w:rsidR="000613C2" w:rsidRDefault="003A1580" w:rsidP="000A1EE9">
      <w:pPr>
        <w:tabs>
          <w:tab w:val="left" w:pos="1440"/>
          <w:tab w:val="left" w:pos="5310"/>
          <w:tab w:val="right" w:pos="10980"/>
        </w:tabs>
        <w:jc w:val="right"/>
        <w:rPr>
          <w:rFonts w:ascii="Calibri" w:hAnsi="Calibri" w:cstheme="minorHAnsi"/>
          <w:sz w:val="22"/>
          <w:szCs w:val="22"/>
          <w:lang w:val="pt-BR"/>
        </w:rPr>
      </w:pPr>
      <w:r w:rsidRPr="000A1EE9">
        <w:rPr>
          <w:rFonts w:ascii="Calibri" w:hAnsi="Calibri" w:cstheme="minorHAnsi"/>
          <w:b/>
          <w:sz w:val="48"/>
          <w:szCs w:val="22"/>
          <w:lang w:val="pt-BR"/>
        </w:rPr>
        <w:t>LOGAN</w:t>
      </w:r>
      <w:r w:rsidR="00DA05CA" w:rsidRPr="000A1EE9">
        <w:rPr>
          <w:rFonts w:ascii="Calibri" w:hAnsi="Calibri" w:cstheme="minorHAnsi"/>
          <w:b/>
          <w:sz w:val="48"/>
          <w:szCs w:val="22"/>
          <w:lang w:val="pt-BR"/>
        </w:rPr>
        <w:t xml:space="preserve"> </w:t>
      </w:r>
      <w:r w:rsidR="00477A94">
        <w:rPr>
          <w:rFonts w:ascii="Calibri" w:hAnsi="Calibri" w:cstheme="minorHAnsi"/>
          <w:b/>
          <w:sz w:val="48"/>
          <w:szCs w:val="22"/>
          <w:lang w:val="pt-BR"/>
        </w:rPr>
        <w:t xml:space="preserve">G. </w:t>
      </w:r>
      <w:r w:rsidR="00DA05CA" w:rsidRPr="000A1EE9">
        <w:rPr>
          <w:rFonts w:ascii="Calibri" w:hAnsi="Calibri" w:cstheme="minorHAnsi"/>
          <w:b/>
          <w:sz w:val="48"/>
          <w:szCs w:val="22"/>
          <w:lang w:val="pt-BR"/>
        </w:rPr>
        <w:t>B</w:t>
      </w:r>
      <w:r w:rsidRPr="000A1EE9">
        <w:rPr>
          <w:rFonts w:ascii="Calibri" w:hAnsi="Calibri" w:cstheme="minorHAnsi"/>
          <w:b/>
          <w:sz w:val="48"/>
          <w:szCs w:val="22"/>
          <w:lang w:val="pt-BR"/>
        </w:rPr>
        <w:t>LACKSTAD</w:t>
      </w:r>
      <w:r w:rsidR="00F36640">
        <w:rPr>
          <w:rFonts w:ascii="Calibri" w:hAnsi="Calibri" w:cstheme="minorHAnsi"/>
          <w:b/>
          <w:sz w:val="36"/>
          <w:szCs w:val="22"/>
          <w:lang w:val="pt-BR"/>
        </w:rPr>
        <w:tab/>
      </w:r>
      <w:r w:rsidR="00F36640">
        <w:rPr>
          <w:rFonts w:ascii="Calibri" w:hAnsi="Calibri" w:cstheme="minorHAnsi"/>
          <w:b/>
          <w:sz w:val="36"/>
          <w:szCs w:val="22"/>
          <w:lang w:val="pt-BR"/>
        </w:rPr>
        <w:tab/>
      </w:r>
      <w:r w:rsidR="00611918">
        <w:rPr>
          <w:rFonts w:ascii="Calibri" w:hAnsi="Calibri" w:cstheme="minorHAnsi"/>
          <w:sz w:val="22"/>
          <w:szCs w:val="22"/>
          <w:lang w:val="pt-BR"/>
        </w:rPr>
        <w:t xml:space="preserve"> logan.b</w:t>
      </w:r>
      <w:r w:rsidR="00611918" w:rsidRPr="000613C2">
        <w:rPr>
          <w:rFonts w:ascii="Calibri" w:hAnsi="Calibri" w:cstheme="minorHAnsi"/>
          <w:sz w:val="22"/>
          <w:szCs w:val="22"/>
          <w:lang w:val="pt-BR"/>
        </w:rPr>
        <w:t>lackstad@gmail.com</w:t>
      </w:r>
      <w:r w:rsidR="00611918" w:rsidRPr="000613C2">
        <w:rPr>
          <w:rFonts w:ascii="Calibri" w:hAnsi="Calibri" w:cstheme="minorHAnsi"/>
          <w:color w:val="000000"/>
          <w:sz w:val="22"/>
          <w:szCs w:val="22"/>
        </w:rPr>
        <w:t xml:space="preserve"> </w:t>
      </w:r>
      <w:r w:rsidR="00F36640">
        <w:rPr>
          <w:rFonts w:ascii="Calibri" w:hAnsi="Calibri" w:cstheme="minorHAnsi"/>
          <w:color w:val="000000"/>
          <w:sz w:val="22"/>
          <w:szCs w:val="22"/>
        </w:rPr>
        <w:t xml:space="preserve"> | </w:t>
      </w:r>
      <w:r w:rsidR="00F36640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611918">
        <w:rPr>
          <w:rFonts w:ascii="Calibri" w:hAnsi="Calibri" w:cstheme="minorHAnsi"/>
          <w:sz w:val="22"/>
          <w:szCs w:val="22"/>
          <w:lang w:val="pt-BR"/>
        </w:rPr>
        <w:t>404-713-0390</w:t>
      </w:r>
      <w:r w:rsidR="000A1EE9">
        <w:rPr>
          <w:rFonts w:ascii="Calibri" w:hAnsi="Calibri" w:cstheme="minorHAnsi"/>
          <w:sz w:val="22"/>
          <w:szCs w:val="22"/>
          <w:lang w:val="pt-BR"/>
        </w:rPr>
        <w:t xml:space="preserve"> </w:t>
      </w:r>
    </w:p>
    <w:p w14:paraId="24ABC1BB" w14:textId="3AED99EF" w:rsidR="001C41F5" w:rsidRDefault="001C7D3F" w:rsidP="001C41F5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 w:after="120"/>
        <w:rPr>
          <w:rFonts w:ascii="Calibri" w:hAnsi="Calibri" w:cs="Arial"/>
          <w:iCs/>
          <w:sz w:val="22"/>
          <w:szCs w:val="22"/>
        </w:rPr>
      </w:pPr>
      <w:r>
        <w:rPr>
          <w:rFonts w:ascii="Calibri" w:hAnsi="Calibri" w:cs="Arial"/>
          <w:iCs/>
          <w:sz w:val="22"/>
          <w:szCs w:val="22"/>
        </w:rPr>
        <w:t>Data</w:t>
      </w:r>
      <w:r w:rsidR="00C87C78">
        <w:rPr>
          <w:rFonts w:ascii="Calibri" w:hAnsi="Calibri" w:cs="Arial"/>
          <w:iCs/>
          <w:sz w:val="22"/>
          <w:szCs w:val="22"/>
        </w:rPr>
        <w:t xml:space="preserve"> Analyst</w:t>
      </w:r>
      <w:r w:rsidR="00C32E00">
        <w:rPr>
          <w:rFonts w:ascii="Calibri" w:hAnsi="Calibri" w:cs="Arial"/>
          <w:iCs/>
          <w:sz w:val="22"/>
          <w:szCs w:val="22"/>
        </w:rPr>
        <w:t xml:space="preserve"> seeking </w:t>
      </w:r>
      <w:r w:rsidR="005366B4">
        <w:rPr>
          <w:rFonts w:ascii="Calibri" w:hAnsi="Calibri" w:cs="Arial"/>
          <w:iCs/>
          <w:sz w:val="22"/>
          <w:szCs w:val="22"/>
        </w:rPr>
        <w:t xml:space="preserve">an opportunity to </w:t>
      </w:r>
      <w:r w:rsidR="006F127F">
        <w:rPr>
          <w:rFonts w:ascii="Calibri" w:hAnsi="Calibri" w:cs="Arial"/>
          <w:iCs/>
          <w:sz w:val="22"/>
          <w:szCs w:val="22"/>
        </w:rPr>
        <w:t>drive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="005366B4">
        <w:rPr>
          <w:rFonts w:ascii="Calibri" w:hAnsi="Calibri" w:cs="Arial"/>
          <w:iCs/>
          <w:sz w:val="22"/>
          <w:szCs w:val="22"/>
        </w:rPr>
        <w:t>Business Intelligence O</w:t>
      </w:r>
      <w:r w:rsidR="00C32E00">
        <w:rPr>
          <w:rFonts w:ascii="Calibri" w:hAnsi="Calibri" w:cs="Arial"/>
          <w:iCs/>
          <w:sz w:val="22"/>
          <w:szCs w:val="22"/>
        </w:rPr>
        <w:t>perations</w:t>
      </w:r>
      <w:r>
        <w:rPr>
          <w:rFonts w:ascii="Calibri" w:hAnsi="Calibri" w:cs="Arial"/>
          <w:iCs/>
          <w:sz w:val="22"/>
          <w:szCs w:val="22"/>
        </w:rPr>
        <w:t xml:space="preserve">. </w:t>
      </w:r>
      <w:r w:rsidR="005366B4">
        <w:rPr>
          <w:rFonts w:ascii="Calibri" w:hAnsi="Calibri" w:cs="Arial"/>
          <w:iCs/>
          <w:sz w:val="22"/>
          <w:szCs w:val="22"/>
        </w:rPr>
        <w:t>Effective communicator</w:t>
      </w:r>
      <w:r w:rsidR="001B22DB">
        <w:rPr>
          <w:rFonts w:ascii="Calibri" w:hAnsi="Calibri" w:cs="Arial"/>
          <w:iCs/>
          <w:sz w:val="22"/>
          <w:szCs w:val="22"/>
        </w:rPr>
        <w:t xml:space="preserve"> </w:t>
      </w:r>
      <w:r w:rsidR="005366B4">
        <w:rPr>
          <w:rFonts w:ascii="Calibri" w:hAnsi="Calibri" w:cs="Arial"/>
          <w:iCs/>
          <w:sz w:val="22"/>
          <w:szCs w:val="22"/>
        </w:rPr>
        <w:t xml:space="preserve">of </w:t>
      </w:r>
      <w:r w:rsidR="005366B4" w:rsidRPr="005366B4">
        <w:rPr>
          <w:rFonts w:ascii="Calibri" w:hAnsi="Calibri" w:cs="Arial"/>
          <w:iCs/>
          <w:sz w:val="22"/>
          <w:szCs w:val="22"/>
        </w:rPr>
        <w:t>data, reports, and analyses t</w:t>
      </w:r>
      <w:r w:rsidR="005366B4">
        <w:rPr>
          <w:rFonts w:ascii="Calibri" w:hAnsi="Calibri" w:cs="Arial"/>
          <w:iCs/>
          <w:sz w:val="22"/>
          <w:szCs w:val="22"/>
        </w:rPr>
        <w:t>o business and management teams</w:t>
      </w:r>
      <w:r w:rsidR="00015FE3">
        <w:rPr>
          <w:rFonts w:ascii="Calibri" w:hAnsi="Calibri" w:cs="Arial"/>
          <w:iCs/>
          <w:sz w:val="22"/>
          <w:szCs w:val="22"/>
        </w:rPr>
        <w:t>.</w:t>
      </w:r>
      <w:r w:rsidR="005366B4">
        <w:rPr>
          <w:rFonts w:ascii="Calibri" w:hAnsi="Calibri" w:cs="Arial"/>
          <w:iCs/>
          <w:sz w:val="22"/>
          <w:szCs w:val="22"/>
        </w:rPr>
        <w:t xml:space="preserve"> </w:t>
      </w:r>
      <w:r w:rsidR="00015FE3">
        <w:rPr>
          <w:rFonts w:ascii="Calibri" w:hAnsi="Calibri" w:cs="Arial"/>
          <w:iCs/>
          <w:sz w:val="22"/>
          <w:szCs w:val="22"/>
        </w:rPr>
        <w:t xml:space="preserve">Focused on analyzing </w:t>
      </w:r>
      <w:r>
        <w:rPr>
          <w:rFonts w:ascii="Calibri" w:hAnsi="Calibri" w:cs="Arial"/>
          <w:iCs/>
          <w:sz w:val="22"/>
          <w:szCs w:val="22"/>
        </w:rPr>
        <w:t>data</w:t>
      </w:r>
      <w:r w:rsidR="001B22DB">
        <w:rPr>
          <w:rFonts w:ascii="Calibri" w:hAnsi="Calibri" w:cs="Arial"/>
          <w:iCs/>
          <w:sz w:val="22"/>
          <w:szCs w:val="22"/>
        </w:rPr>
        <w:t xml:space="preserve"> efficiently</w:t>
      </w:r>
      <w:r>
        <w:rPr>
          <w:rFonts w:ascii="Calibri" w:hAnsi="Calibri" w:cs="Arial"/>
          <w:iCs/>
          <w:sz w:val="22"/>
          <w:szCs w:val="22"/>
        </w:rPr>
        <w:t xml:space="preserve">, </w:t>
      </w:r>
      <w:r w:rsidR="001B22DB">
        <w:rPr>
          <w:rFonts w:ascii="Calibri" w:hAnsi="Calibri" w:cs="Arial"/>
          <w:iCs/>
          <w:sz w:val="22"/>
          <w:szCs w:val="22"/>
        </w:rPr>
        <w:t>implement</w:t>
      </w:r>
      <w:r w:rsidR="00015FE3">
        <w:rPr>
          <w:rFonts w:ascii="Calibri" w:hAnsi="Calibri" w:cs="Arial"/>
          <w:iCs/>
          <w:sz w:val="22"/>
          <w:szCs w:val="22"/>
        </w:rPr>
        <w:t>ing</w:t>
      </w:r>
      <w:r w:rsidR="00C87C78">
        <w:rPr>
          <w:rFonts w:ascii="Calibri" w:hAnsi="Calibri" w:cs="Arial"/>
          <w:iCs/>
          <w:sz w:val="22"/>
          <w:szCs w:val="22"/>
        </w:rPr>
        <w:t xml:space="preserve"> </w:t>
      </w:r>
      <w:r w:rsidR="001B22DB">
        <w:rPr>
          <w:rFonts w:ascii="Calibri" w:hAnsi="Calibri" w:cs="Arial"/>
          <w:iCs/>
          <w:sz w:val="22"/>
          <w:szCs w:val="22"/>
        </w:rPr>
        <w:t xml:space="preserve">robust </w:t>
      </w:r>
      <w:r w:rsidR="00C87C78">
        <w:rPr>
          <w:rFonts w:ascii="Calibri" w:hAnsi="Calibri" w:cs="Arial"/>
          <w:iCs/>
          <w:sz w:val="22"/>
          <w:szCs w:val="22"/>
        </w:rPr>
        <w:t>reporting</w:t>
      </w:r>
      <w:r w:rsidR="00015FE3">
        <w:rPr>
          <w:rFonts w:ascii="Calibri" w:hAnsi="Calibri" w:cs="Arial"/>
          <w:iCs/>
          <w:sz w:val="22"/>
          <w:szCs w:val="22"/>
        </w:rPr>
        <w:t xml:space="preserve"> processes, and producing</w:t>
      </w:r>
      <w:r w:rsidR="00C87C78">
        <w:rPr>
          <w:rFonts w:ascii="Calibri" w:hAnsi="Calibri" w:cs="Arial"/>
          <w:iCs/>
          <w:sz w:val="22"/>
          <w:szCs w:val="22"/>
        </w:rPr>
        <w:t xml:space="preserve"> actionable</w:t>
      </w:r>
      <w:r w:rsidR="00653DFC">
        <w:rPr>
          <w:rFonts w:ascii="Calibri" w:hAnsi="Calibri" w:cs="Arial"/>
          <w:iCs/>
          <w:sz w:val="22"/>
          <w:szCs w:val="22"/>
        </w:rPr>
        <w:t xml:space="preserve"> </w:t>
      </w:r>
      <w:r>
        <w:rPr>
          <w:rFonts w:ascii="Calibri" w:hAnsi="Calibri" w:cs="Arial"/>
          <w:iCs/>
          <w:sz w:val="22"/>
          <w:szCs w:val="22"/>
        </w:rPr>
        <w:t>insights</w:t>
      </w:r>
      <w:r w:rsidR="006D5430">
        <w:rPr>
          <w:rFonts w:ascii="Calibri" w:hAnsi="Calibri" w:cs="Arial"/>
          <w:iCs/>
          <w:sz w:val="22"/>
          <w:szCs w:val="22"/>
        </w:rPr>
        <w:t xml:space="preserve"> that drive</w:t>
      </w:r>
      <w:r w:rsidR="00B659E4">
        <w:rPr>
          <w:rFonts w:ascii="Calibri" w:hAnsi="Calibri" w:cs="Arial"/>
          <w:iCs/>
          <w:sz w:val="22"/>
          <w:szCs w:val="22"/>
        </w:rPr>
        <w:t xml:space="preserve"> process improvements</w:t>
      </w:r>
      <w:r w:rsidR="006D5430" w:rsidRPr="006D5430">
        <w:rPr>
          <w:rFonts w:ascii="Calibri" w:hAnsi="Calibri" w:cs="Arial"/>
          <w:iCs/>
          <w:sz w:val="22"/>
          <w:szCs w:val="22"/>
        </w:rPr>
        <w:t xml:space="preserve"> and profitability</w:t>
      </w:r>
      <w:r>
        <w:rPr>
          <w:rFonts w:ascii="Calibri" w:hAnsi="Calibri" w:cs="Arial"/>
          <w:iCs/>
          <w:sz w:val="22"/>
          <w:szCs w:val="22"/>
        </w:rPr>
        <w:t xml:space="preserve">. </w:t>
      </w:r>
    </w:p>
    <w:p w14:paraId="6F925395" w14:textId="77777777" w:rsidR="00FC0311" w:rsidRPr="00317CDD" w:rsidRDefault="00FC0311" w:rsidP="00FC0311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SKILLS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5B9D7E41" w14:textId="403F109F" w:rsidR="003F14E9" w:rsidRPr="00E44F41" w:rsidRDefault="00FC0311" w:rsidP="000D3590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before="120"/>
        <w:ind w:left="1714" w:hanging="1714"/>
        <w:rPr>
          <w:rFonts w:ascii="Calibri" w:hAnsi="Calibri" w:cs="Arial"/>
          <w:sz w:val="22"/>
          <w:szCs w:val="22"/>
        </w:rPr>
      </w:pPr>
      <w:r w:rsidRPr="00E44F41">
        <w:rPr>
          <w:rFonts w:ascii="Calibri" w:hAnsi="Calibri" w:cs="Arial"/>
          <w:b/>
          <w:sz w:val="22"/>
          <w:szCs w:val="22"/>
        </w:rPr>
        <w:t>Skills:</w:t>
      </w:r>
      <w:r w:rsidRPr="00E44F41">
        <w:rPr>
          <w:rFonts w:ascii="Calibri" w:hAnsi="Calibri" w:cs="Arial"/>
          <w:sz w:val="22"/>
          <w:szCs w:val="22"/>
        </w:rPr>
        <w:t xml:space="preserve">  </w:t>
      </w:r>
      <w:r>
        <w:rPr>
          <w:rFonts w:ascii="Calibri" w:hAnsi="Calibri" w:cs="Arial"/>
          <w:sz w:val="22"/>
          <w:szCs w:val="22"/>
        </w:rPr>
        <w:tab/>
      </w:r>
      <w:r w:rsidR="001E4784">
        <w:rPr>
          <w:rFonts w:ascii="Calibri" w:hAnsi="Calibri" w:cs="Arial"/>
          <w:sz w:val="22"/>
          <w:szCs w:val="22"/>
        </w:rPr>
        <w:t xml:space="preserve">Project Management, </w:t>
      </w:r>
      <w:r w:rsidR="001E4784">
        <w:rPr>
          <w:rFonts w:ascii="Calibri" w:hAnsi="Calibri" w:cs="Arial"/>
          <w:sz w:val="22"/>
          <w:szCs w:val="22"/>
        </w:rPr>
        <w:t>Programming,</w:t>
      </w:r>
      <w:r w:rsidR="001E4784">
        <w:rPr>
          <w:rFonts w:ascii="Calibri" w:hAnsi="Calibri" w:cs="Arial"/>
          <w:sz w:val="22"/>
          <w:szCs w:val="22"/>
        </w:rPr>
        <w:t xml:space="preserve"> </w:t>
      </w:r>
      <w:r w:rsidR="00F73A9C">
        <w:rPr>
          <w:rFonts w:ascii="Calibri" w:hAnsi="Calibri" w:cs="Arial"/>
          <w:sz w:val="22"/>
          <w:szCs w:val="22"/>
        </w:rPr>
        <w:t xml:space="preserve">RDBMS, </w:t>
      </w:r>
      <w:r w:rsidR="001C7D3F">
        <w:rPr>
          <w:rFonts w:ascii="Calibri" w:hAnsi="Calibri" w:cs="Arial"/>
          <w:sz w:val="22"/>
          <w:szCs w:val="22"/>
        </w:rPr>
        <w:t>Data Analytics</w:t>
      </w:r>
      <w:r w:rsidR="001E4784">
        <w:rPr>
          <w:rFonts w:ascii="Calibri" w:hAnsi="Calibri" w:cs="Arial"/>
          <w:sz w:val="22"/>
          <w:szCs w:val="22"/>
        </w:rPr>
        <w:t xml:space="preserve"> &amp; </w:t>
      </w:r>
      <w:r w:rsidR="00F73A9C">
        <w:rPr>
          <w:rFonts w:ascii="Calibri" w:hAnsi="Calibri" w:cs="Arial"/>
          <w:sz w:val="22"/>
          <w:szCs w:val="22"/>
        </w:rPr>
        <w:t>Visualization</w:t>
      </w:r>
      <w:r w:rsidR="001C7D3F">
        <w:rPr>
          <w:rFonts w:ascii="Calibri" w:hAnsi="Calibri" w:cs="Arial"/>
          <w:sz w:val="22"/>
          <w:szCs w:val="22"/>
        </w:rPr>
        <w:t>,</w:t>
      </w:r>
      <w:r w:rsidR="001E4784">
        <w:rPr>
          <w:rFonts w:ascii="Calibri" w:hAnsi="Calibri" w:cs="Arial"/>
          <w:sz w:val="22"/>
          <w:szCs w:val="22"/>
        </w:rPr>
        <w:t xml:space="preserve"> </w:t>
      </w:r>
      <w:r w:rsidR="00F73A9C">
        <w:rPr>
          <w:rFonts w:ascii="Calibri" w:hAnsi="Calibri" w:cs="Arial"/>
          <w:sz w:val="22"/>
          <w:szCs w:val="22"/>
        </w:rPr>
        <w:t xml:space="preserve">ETL Processes, </w:t>
      </w:r>
      <w:r w:rsidR="00C3088B">
        <w:rPr>
          <w:rFonts w:ascii="Calibri" w:hAnsi="Calibri" w:cs="Arial"/>
          <w:sz w:val="22"/>
          <w:szCs w:val="22"/>
        </w:rPr>
        <w:t xml:space="preserve">Web Development, </w:t>
      </w:r>
      <w:r w:rsidR="00D301D9">
        <w:rPr>
          <w:rFonts w:ascii="Calibri" w:hAnsi="Calibri" w:cs="Arial"/>
          <w:sz w:val="22"/>
          <w:szCs w:val="22"/>
        </w:rPr>
        <w:t>Operations Management, Continuous Improvement</w:t>
      </w:r>
    </w:p>
    <w:p w14:paraId="440158A8" w14:textId="103C626C" w:rsidR="00ED54CA" w:rsidRPr="00477A94" w:rsidRDefault="00FC0311" w:rsidP="00C3088B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after="160"/>
        <w:ind w:left="1710" w:hanging="17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Software</w:t>
      </w:r>
      <w:r w:rsidRPr="00E44F41">
        <w:rPr>
          <w:rFonts w:ascii="Calibri" w:hAnsi="Calibri" w:cs="Arial"/>
          <w:b/>
          <w:sz w:val="22"/>
          <w:szCs w:val="22"/>
        </w:rPr>
        <w:t>:</w:t>
      </w:r>
      <w:r w:rsidRPr="00E44F41">
        <w:rPr>
          <w:rFonts w:ascii="Calibri" w:hAnsi="Calibri" w:cs="Arial"/>
          <w:sz w:val="22"/>
          <w:szCs w:val="22"/>
        </w:rPr>
        <w:t xml:space="preserve">  </w:t>
      </w:r>
      <w:r>
        <w:rPr>
          <w:rFonts w:ascii="Calibri" w:hAnsi="Calibri" w:cs="Arial"/>
          <w:sz w:val="22"/>
          <w:szCs w:val="22"/>
        </w:rPr>
        <w:tab/>
      </w:r>
      <w:r w:rsidR="00F73A9C">
        <w:rPr>
          <w:rFonts w:ascii="Calibri" w:hAnsi="Calibri" w:cs="Arial"/>
          <w:sz w:val="22"/>
          <w:szCs w:val="22"/>
        </w:rPr>
        <w:t xml:space="preserve">Python, R, </w:t>
      </w:r>
      <w:r w:rsidR="00C3088B" w:rsidRPr="00E44F41">
        <w:rPr>
          <w:rFonts w:ascii="Calibri" w:hAnsi="Calibri" w:cs="Arial"/>
          <w:sz w:val="22"/>
          <w:szCs w:val="22"/>
        </w:rPr>
        <w:t>VBA</w:t>
      </w:r>
      <w:r w:rsidR="00C3088B">
        <w:rPr>
          <w:rFonts w:ascii="Calibri" w:hAnsi="Calibri" w:cs="Arial"/>
          <w:sz w:val="22"/>
          <w:szCs w:val="22"/>
        </w:rPr>
        <w:t>, SQL,</w:t>
      </w:r>
      <w:r w:rsidR="00C3088B">
        <w:rPr>
          <w:rFonts w:ascii="Calibri" w:hAnsi="Calibri" w:cs="Arial"/>
          <w:sz w:val="22"/>
          <w:szCs w:val="22"/>
        </w:rPr>
        <w:t xml:space="preserve"> HTML5, CSS3, </w:t>
      </w:r>
      <w:proofErr w:type="spellStart"/>
      <w:r w:rsidR="00960F77">
        <w:rPr>
          <w:rFonts w:ascii="Calibri" w:hAnsi="Calibri" w:cs="Arial"/>
          <w:sz w:val="22"/>
          <w:szCs w:val="22"/>
        </w:rPr>
        <w:t>Git</w:t>
      </w:r>
      <w:proofErr w:type="spellEnd"/>
      <w:r w:rsidR="00960F77">
        <w:rPr>
          <w:rFonts w:ascii="Calibri" w:hAnsi="Calibri" w:cs="Arial"/>
          <w:sz w:val="22"/>
          <w:szCs w:val="22"/>
        </w:rPr>
        <w:t xml:space="preserve">, </w:t>
      </w:r>
      <w:r w:rsidR="001C7D3F">
        <w:rPr>
          <w:rFonts w:ascii="Calibri" w:hAnsi="Calibri" w:cs="Arial"/>
          <w:sz w:val="22"/>
          <w:szCs w:val="22"/>
        </w:rPr>
        <w:t xml:space="preserve">Tableau, Power BI, </w:t>
      </w:r>
      <w:r w:rsidR="00477A94">
        <w:rPr>
          <w:rFonts w:ascii="Calibri" w:hAnsi="Calibri" w:cs="Arial"/>
          <w:sz w:val="22"/>
          <w:szCs w:val="22"/>
        </w:rPr>
        <w:t xml:space="preserve">Microsoft </w:t>
      </w:r>
      <w:r w:rsidR="001C7D3F">
        <w:rPr>
          <w:rFonts w:ascii="Calibri" w:hAnsi="Calibri" w:cs="Arial"/>
          <w:sz w:val="22"/>
          <w:szCs w:val="22"/>
        </w:rPr>
        <w:t xml:space="preserve">Office </w:t>
      </w:r>
      <w:bookmarkStart w:id="0" w:name="_GoBack"/>
      <w:bookmarkEnd w:id="0"/>
      <w:r w:rsidR="00477A94">
        <w:rPr>
          <w:rFonts w:ascii="Calibri" w:hAnsi="Calibri" w:cs="Arial"/>
          <w:sz w:val="22"/>
          <w:szCs w:val="22"/>
        </w:rPr>
        <w:t>(</w:t>
      </w:r>
      <w:r>
        <w:rPr>
          <w:rFonts w:ascii="Calibri" w:hAnsi="Calibri" w:cs="Arial"/>
          <w:sz w:val="22"/>
          <w:szCs w:val="22"/>
        </w:rPr>
        <w:t xml:space="preserve">Excel, </w:t>
      </w:r>
      <w:r w:rsidR="00D301D9">
        <w:rPr>
          <w:rFonts w:ascii="Calibri" w:hAnsi="Calibri" w:cs="Arial"/>
          <w:sz w:val="22"/>
          <w:szCs w:val="22"/>
        </w:rPr>
        <w:t>Access,</w:t>
      </w:r>
      <w:r w:rsidR="001C7D3F">
        <w:rPr>
          <w:rFonts w:ascii="Calibri" w:hAnsi="Calibri" w:cs="Arial"/>
          <w:sz w:val="22"/>
          <w:szCs w:val="22"/>
        </w:rPr>
        <w:t xml:space="preserve"> Word, PP</w:t>
      </w:r>
      <w:r w:rsidR="001D09D8">
        <w:rPr>
          <w:rFonts w:ascii="Calibri" w:hAnsi="Calibri" w:cs="Arial"/>
          <w:sz w:val="22"/>
          <w:szCs w:val="22"/>
        </w:rPr>
        <w:t>)</w:t>
      </w:r>
      <w:r w:rsidR="00477A94">
        <w:rPr>
          <w:rFonts w:ascii="Calibri" w:hAnsi="Calibri" w:cs="Arial"/>
          <w:sz w:val="22"/>
          <w:szCs w:val="22"/>
        </w:rPr>
        <w:t xml:space="preserve"> </w:t>
      </w:r>
    </w:p>
    <w:p w14:paraId="02B30518" w14:textId="77777777" w:rsidR="00610BD2" w:rsidRPr="00317CDD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EDUCATION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28D717F4" w14:textId="77777777" w:rsidR="00610BD2" w:rsidRDefault="00610BD2" w:rsidP="00610BD2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spacing w:before="60"/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b/>
          <w:iCs/>
          <w:sz w:val="22"/>
          <w:szCs w:val="22"/>
        </w:rPr>
        <w:t>Georgia Institute of Technology</w:t>
      </w:r>
      <w:r>
        <w:rPr>
          <w:rFonts w:ascii="Calibri" w:hAnsi="Calibri" w:cs="Arial"/>
          <w:b/>
          <w:iCs/>
          <w:sz w:val="22"/>
          <w:szCs w:val="22"/>
        </w:rPr>
        <w:t>, School of Engineering</w:t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 xml:space="preserve">-  Atlanta, </w:t>
      </w:r>
      <w:r>
        <w:rPr>
          <w:rFonts w:ascii="Calibri" w:hAnsi="Calibri" w:cs="Arial"/>
          <w:iCs/>
          <w:sz w:val="22"/>
          <w:szCs w:val="22"/>
        </w:rPr>
        <w:t>G</w:t>
      </w:r>
      <w:r w:rsidRPr="00E44F41">
        <w:rPr>
          <w:rFonts w:ascii="Calibri" w:hAnsi="Calibri" w:cs="Arial"/>
          <w:iCs/>
          <w:sz w:val="22"/>
          <w:szCs w:val="22"/>
        </w:rPr>
        <w:t>A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iCs/>
          <w:sz w:val="22"/>
          <w:szCs w:val="22"/>
        </w:rPr>
        <w:t>Aug 2011 – Dec 20</w:t>
      </w:r>
      <w:r w:rsidRPr="00E44F41">
        <w:rPr>
          <w:rFonts w:ascii="Calibri" w:hAnsi="Calibri" w:cs="Arial"/>
          <w:iCs/>
          <w:sz w:val="22"/>
          <w:szCs w:val="22"/>
        </w:rPr>
        <w:t>15</w:t>
      </w:r>
    </w:p>
    <w:p w14:paraId="525585CA" w14:textId="3AADD14F" w:rsidR="00610BD2" w:rsidRPr="00610BD2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iCs/>
          <w:sz w:val="22"/>
          <w:szCs w:val="22"/>
        </w:rPr>
        <w:t>B</w:t>
      </w:r>
      <w:r>
        <w:rPr>
          <w:rFonts w:ascii="Calibri" w:hAnsi="Calibri" w:cs="Arial"/>
          <w:iCs/>
          <w:sz w:val="22"/>
          <w:szCs w:val="22"/>
        </w:rPr>
        <w:t xml:space="preserve">.S. in </w:t>
      </w:r>
      <w:r w:rsidRPr="00E44F41">
        <w:rPr>
          <w:rFonts w:ascii="Calibri" w:hAnsi="Calibri" w:cs="Arial"/>
          <w:iCs/>
          <w:sz w:val="22"/>
          <w:szCs w:val="22"/>
        </w:rPr>
        <w:t>Materials Science and Engineering</w:t>
      </w:r>
      <w:r>
        <w:rPr>
          <w:rFonts w:ascii="Calibri" w:hAnsi="Calibri" w:cs="Arial"/>
          <w:iCs/>
          <w:sz w:val="22"/>
          <w:szCs w:val="22"/>
        </w:rPr>
        <w:t xml:space="preserve"> |</w:t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="00A92ABA">
        <w:rPr>
          <w:rFonts w:ascii="Calibri" w:hAnsi="Calibri" w:cs="Arial"/>
          <w:iCs/>
          <w:sz w:val="22"/>
          <w:szCs w:val="22"/>
        </w:rPr>
        <w:t xml:space="preserve">GPA: 3.61 | </w:t>
      </w:r>
      <w:r>
        <w:rPr>
          <w:rFonts w:ascii="Calibri" w:hAnsi="Calibri" w:cs="Arial"/>
          <w:iCs/>
          <w:sz w:val="22"/>
          <w:szCs w:val="22"/>
        </w:rPr>
        <w:t>M</w:t>
      </w:r>
      <w:r w:rsidRPr="00E44F41">
        <w:rPr>
          <w:rFonts w:ascii="Calibri" w:hAnsi="Calibri" w:cs="Arial"/>
          <w:iCs/>
          <w:sz w:val="22"/>
          <w:szCs w:val="22"/>
        </w:rPr>
        <w:t>inor: Industrial Design</w:t>
      </w:r>
    </w:p>
    <w:p w14:paraId="35FA67AE" w14:textId="77777777" w:rsidR="00DA05CA" w:rsidRPr="00317CDD" w:rsidRDefault="00F8206F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EXPERIENCE</w:t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887C62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5EE11923" w14:textId="00D43836" w:rsidR="00C32E00" w:rsidRPr="00E44F41" w:rsidRDefault="00C32E00" w:rsidP="00C32E00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>Argus Media, Inc.</w:t>
      </w:r>
      <w:r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Houston</w:t>
      </w:r>
      <w:r w:rsidRPr="00E44F41"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sz w:val="22"/>
          <w:szCs w:val="22"/>
        </w:rPr>
        <w:t>TX</w:t>
      </w:r>
      <w:r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Mar</w:t>
      </w:r>
      <w:r w:rsidR="00043396">
        <w:rPr>
          <w:rFonts w:ascii="Calibri" w:hAnsi="Calibri" w:cs="Arial"/>
          <w:iCs/>
          <w:sz w:val="22"/>
          <w:szCs w:val="22"/>
        </w:rPr>
        <w:t xml:space="preserve"> 2019 – Nov 2019</w:t>
      </w:r>
    </w:p>
    <w:p w14:paraId="0FBE26D4" w14:textId="46BD1099" w:rsidR="00C32E00" w:rsidRPr="00C32E00" w:rsidRDefault="00C32E00" w:rsidP="00C32E00">
      <w:pPr>
        <w:pStyle w:val="ListParagraph"/>
        <w:tabs>
          <w:tab w:val="left" w:pos="0"/>
          <w:tab w:val="left" w:pos="1440"/>
          <w:tab w:val="left" w:pos="5760"/>
          <w:tab w:val="left" w:pos="7920"/>
          <w:tab w:val="right" w:pos="10980"/>
        </w:tabs>
        <w:ind w:left="0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Business Development Manager – Metals</w:t>
      </w:r>
    </w:p>
    <w:p w14:paraId="4BCDDB2F" w14:textId="15D4BF80" w:rsidR="00C32E00" w:rsidRDefault="001E4784" w:rsidP="00C92D99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800"/>
          <w:tab w:val="left" w:pos="5760"/>
          <w:tab w:val="left" w:pos="7200"/>
          <w:tab w:val="left" w:pos="7920"/>
          <w:tab w:val="right" w:pos="10980"/>
        </w:tabs>
        <w:spacing w:before="120"/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Responsible for</w:t>
      </w:r>
      <w:r w:rsidR="00C32E00"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developing </w:t>
      </w:r>
      <w:r w:rsidR="00C32E00"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the </w:t>
      </w:r>
      <w:r w:rsidR="00C92D99"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commercial strategy for</w:t>
      </w:r>
      <w:r w:rsid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usage of </w:t>
      </w:r>
      <w:r w:rsidR="007D126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the </w:t>
      </w:r>
      <w:r w:rsidR="00C92D99"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Argus </w:t>
      </w:r>
      <w:r w:rsid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Metals </w:t>
      </w:r>
      <w:r w:rsidR="007D126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</w:t>
      </w:r>
      <w:r w:rsidR="00C92D99"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ommodity </w:t>
      </w:r>
      <w:r w:rsidR="007D126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Price Index</w:t>
      </w:r>
    </w:p>
    <w:p w14:paraId="72EBFCD5" w14:textId="23C8DF5E" w:rsidR="00C92D99" w:rsidRDefault="00C92D99" w:rsidP="00C92D99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800"/>
          <w:tab w:val="left" w:pos="5760"/>
          <w:tab w:val="left" w:pos="7200"/>
          <w:tab w:val="left" w:pos="7920"/>
          <w:tab w:val="right" w:pos="10980"/>
        </w:tabs>
        <w:spacing w:before="120"/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Managed client relationships by d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evelop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ing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and maintain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ing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rapport with key contacts, an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 communicating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regularly with industry stakeholders (buyers, sellers, traders, brokers) to gain market intelligence </w:t>
      </w:r>
    </w:p>
    <w:p w14:paraId="234585B8" w14:textId="041F8FE2" w:rsidR="001E4784" w:rsidRPr="001E4784" w:rsidRDefault="001E4784" w:rsidP="001E4784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800"/>
          <w:tab w:val="left" w:pos="5760"/>
          <w:tab w:val="left" w:pos="7200"/>
          <w:tab w:val="left" w:pos="7920"/>
          <w:tab w:val="right" w:pos="10980"/>
        </w:tabs>
        <w:spacing w:before="120"/>
        <w:ind w:left="36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 xml:space="preserve">Created </w:t>
      </w:r>
      <w:r w:rsidRPr="00C92D99">
        <w:rPr>
          <w:rFonts w:ascii="Calibri" w:eastAsiaTheme="minorEastAsia" w:hAnsi="Calibri" w:cs="Arial"/>
          <w:iCs/>
          <w:sz w:val="22"/>
          <w:szCs w:val="22"/>
          <w:lang w:eastAsia="ja-JP"/>
        </w:rPr>
        <w:t xml:space="preserve">revenue </w:t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 xml:space="preserve">generating strategies to capture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potential clients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participants and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build legacy client accounts</w:t>
      </w:r>
    </w:p>
    <w:p w14:paraId="54F12C38" w14:textId="2B5ED3F0" w:rsidR="001E4784" w:rsidRDefault="001E4784" w:rsidP="001E4784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ind w:left="450" w:hanging="45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Served as the Subject-Matter-Expert for </w:t>
      </w:r>
      <w:r w:rsidRPr="001E478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catego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ry strategy, supplier markets, and commodity trading fundamentals</w:t>
      </w:r>
    </w:p>
    <w:p w14:paraId="12F0AC2D" w14:textId="082D826C" w:rsidR="00C32E00" w:rsidRPr="00C92D99" w:rsidRDefault="00C32E00" w:rsidP="00F8219E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800"/>
          <w:tab w:val="left" w:pos="5760"/>
          <w:tab w:val="left" w:pos="7200"/>
          <w:tab w:val="left" w:pos="7920"/>
          <w:tab w:val="right" w:pos="10980"/>
        </w:tabs>
        <w:spacing w:before="120"/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Develop</w:t>
      </w:r>
      <w:r w:rsidR="007D126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ed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E478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regression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models for </w:t>
      </w:r>
      <w:r w:rsidR="001E478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metal commodities</w:t>
      </w:r>
      <w:r w:rsidR="00C92D99"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trading</w:t>
      </w:r>
      <w:r w:rsidR="007D126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</w:t>
      </w:r>
      <w:r w:rsidR="001E478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related </w:t>
      </w:r>
      <w:r w:rsidR="007D126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risk exposure</w:t>
      </w:r>
      <w:r w:rsidR="00C92D99"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7D126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by web scrapping derivatives data and appl</w:t>
      </w:r>
      <w:r w:rsidR="001E478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ying </w:t>
      </w:r>
      <w:r w:rsidR="007D126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forward </w:t>
      </w:r>
      <w:r w:rsidR="001E478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curve models to predict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price trends and </w:t>
      </w:r>
      <w:r w:rsidR="001E478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track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market developments</w:t>
      </w:r>
    </w:p>
    <w:p w14:paraId="62685B1F" w14:textId="699881B3" w:rsidR="00477A94" w:rsidRPr="00C32E00" w:rsidRDefault="00477A94" w:rsidP="00C32E00">
      <w:pPr>
        <w:tabs>
          <w:tab w:val="left" w:pos="36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proofErr w:type="spellStart"/>
      <w:r w:rsidRPr="00C32E00">
        <w:rPr>
          <w:rFonts w:ascii="Calibri" w:eastAsiaTheme="minorEastAsia" w:hAnsi="Calibri" w:cs="Arial"/>
          <w:b/>
          <w:sz w:val="22"/>
          <w:szCs w:val="22"/>
          <w:lang w:eastAsia="ja-JP"/>
        </w:rPr>
        <w:t>Novelis</w:t>
      </w:r>
      <w:proofErr w:type="spellEnd"/>
      <w:r w:rsidRPr="00C32E00">
        <w:rPr>
          <w:rFonts w:ascii="Calibri" w:hAnsi="Calibri" w:cs="Arial"/>
          <w:sz w:val="22"/>
          <w:szCs w:val="22"/>
        </w:rPr>
        <w:t xml:space="preserve">  -  Atlanta, GA</w:t>
      </w:r>
      <w:r w:rsidRPr="00C32E00">
        <w:rPr>
          <w:rFonts w:ascii="Calibri" w:hAnsi="Calibri" w:cs="Arial"/>
          <w:sz w:val="22"/>
          <w:szCs w:val="22"/>
        </w:rPr>
        <w:tab/>
      </w:r>
      <w:r w:rsidRPr="00C32E00">
        <w:rPr>
          <w:rFonts w:ascii="Calibri" w:hAnsi="Calibri" w:cs="Arial"/>
          <w:b/>
          <w:iCs/>
          <w:sz w:val="22"/>
          <w:szCs w:val="22"/>
        </w:rPr>
        <w:tab/>
      </w:r>
      <w:r w:rsidR="00C32E00">
        <w:rPr>
          <w:rFonts w:ascii="Calibri" w:hAnsi="Calibri" w:cs="Arial"/>
          <w:b/>
          <w:iCs/>
          <w:sz w:val="22"/>
          <w:szCs w:val="22"/>
        </w:rPr>
        <w:tab/>
      </w:r>
      <w:r w:rsidRPr="00C32E00">
        <w:rPr>
          <w:rFonts w:ascii="Calibri" w:hAnsi="Calibri" w:cs="Arial"/>
          <w:iCs/>
          <w:sz w:val="22"/>
          <w:szCs w:val="22"/>
        </w:rPr>
        <w:t xml:space="preserve"> </w:t>
      </w:r>
      <w:r w:rsidRPr="00C32E00">
        <w:rPr>
          <w:rFonts w:ascii="Calibri" w:hAnsi="Calibri" w:cs="Arial"/>
          <w:iCs/>
          <w:sz w:val="22"/>
          <w:szCs w:val="22"/>
        </w:rPr>
        <w:tab/>
      </w:r>
      <w:r w:rsidRPr="00C32E00">
        <w:rPr>
          <w:rFonts w:ascii="Calibri" w:eastAsiaTheme="minorEastAsia" w:hAnsi="Calibri" w:cs="Arial"/>
          <w:iCs/>
          <w:sz w:val="22"/>
          <w:szCs w:val="22"/>
          <w:lang w:eastAsia="ja-JP"/>
        </w:rPr>
        <w:t>Mar</w:t>
      </w:r>
      <w:r w:rsidRPr="00C32E00">
        <w:rPr>
          <w:rFonts w:ascii="Calibri" w:hAnsi="Calibri" w:cs="Arial"/>
          <w:iCs/>
          <w:sz w:val="22"/>
          <w:szCs w:val="22"/>
        </w:rPr>
        <w:t xml:space="preserve"> 2017 – May </w:t>
      </w:r>
      <w:r w:rsidR="00C55D14" w:rsidRPr="00C32E00">
        <w:rPr>
          <w:rFonts w:ascii="Calibri" w:hAnsi="Calibri" w:cs="Arial"/>
          <w:iCs/>
          <w:sz w:val="22"/>
          <w:szCs w:val="22"/>
        </w:rPr>
        <w:t>2018</w:t>
      </w:r>
    </w:p>
    <w:p w14:paraId="587C9717" w14:textId="15C573C3" w:rsidR="00477A94" w:rsidRPr="00E44F41" w:rsidRDefault="00C55D14" w:rsidP="00477A94">
      <w:pPr>
        <w:pStyle w:val="ListParagraph"/>
        <w:tabs>
          <w:tab w:val="left" w:pos="0"/>
          <w:tab w:val="left" w:pos="1440"/>
          <w:tab w:val="left" w:pos="5760"/>
          <w:tab w:val="left" w:pos="7920"/>
          <w:tab w:val="right" w:pos="10980"/>
        </w:tabs>
        <w:ind w:left="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hAnsi="Calibri" w:cs="Arial"/>
          <w:i/>
          <w:sz w:val="22"/>
          <w:szCs w:val="22"/>
        </w:rPr>
        <w:t>Buyer</w:t>
      </w:r>
      <w:r w:rsidR="001D09D8">
        <w:rPr>
          <w:rFonts w:ascii="Calibri" w:hAnsi="Calibri" w:cs="Arial"/>
          <w:i/>
          <w:sz w:val="22"/>
          <w:szCs w:val="22"/>
        </w:rPr>
        <w:t xml:space="preserve"> </w:t>
      </w:r>
      <w:r w:rsidR="00C32E00">
        <w:rPr>
          <w:rFonts w:ascii="Calibri" w:hAnsi="Calibri" w:cs="Arial"/>
          <w:i/>
          <w:sz w:val="22"/>
          <w:szCs w:val="22"/>
        </w:rPr>
        <w:t xml:space="preserve">and Logistics </w:t>
      </w:r>
      <w:r w:rsidR="00EC7374">
        <w:rPr>
          <w:rFonts w:ascii="Calibri" w:hAnsi="Calibri" w:cs="Arial"/>
          <w:i/>
          <w:sz w:val="22"/>
          <w:szCs w:val="22"/>
        </w:rPr>
        <w:t xml:space="preserve">Planner </w:t>
      </w:r>
      <w:r w:rsidR="001D09D8">
        <w:rPr>
          <w:rFonts w:ascii="Calibri" w:hAnsi="Calibri" w:cs="Arial"/>
          <w:i/>
          <w:sz w:val="22"/>
          <w:szCs w:val="22"/>
        </w:rPr>
        <w:t>– Aluminum Recycling</w:t>
      </w:r>
    </w:p>
    <w:p w14:paraId="3EBD3D99" w14:textId="4132D69F" w:rsidR="00BE6B4D" w:rsidRDefault="00BE6B4D" w:rsidP="00477A94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Responsible for 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$25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MM+ in aluminum 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crap 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procurement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material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demand planning for w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estern U.S. market </w:t>
      </w:r>
    </w:p>
    <w:p w14:paraId="7CF0F42A" w14:textId="7FDEA4F9" w:rsidR="00477A94" w:rsidRPr="00BE6B4D" w:rsidRDefault="001D09D8" w:rsidP="00BE6B4D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Co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mmunicated with the appropriate internal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stakeholders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to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manage 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S&amp;OP targets </w:t>
      </w:r>
      <w:r w:rsidR="003069C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and increase recycling efficiency</w:t>
      </w:r>
    </w:p>
    <w:p w14:paraId="42D3EA71" w14:textId="7E719F6D" w:rsidR="00BE6B4D" w:rsidRPr="00477A94" w:rsidRDefault="00BE6B4D" w:rsidP="00BE6B4D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Develop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ed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Business Intel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ligence reporting dashboards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(Excel,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SQL, </w:t>
      </w:r>
      <w:r w:rsidR="001C7D3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Power BI, Tableau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with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supply chain and logistics teams to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manage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lean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inventory </w:t>
      </w:r>
      <w:r w:rsidR="000E3B8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flows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 identify commodity</w:t>
      </w:r>
      <w:r w:rsidR="00EF137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risk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/arbitrage, and track</w:t>
      </w:r>
      <w:r w:rsidR="00BE528F" w:rsidRP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fluctuating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metal prices</w:t>
      </w:r>
    </w:p>
    <w:p w14:paraId="56D5BC34" w14:textId="479F0869" w:rsidR="00477A94" w:rsidRPr="00477A94" w:rsidRDefault="00477A94" w:rsidP="00477A94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Negotiate</w:t>
      </w:r>
      <w:r w:rsidR="00BE6B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with vendors/customers/suppliers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to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gather market intel and secure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favorable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metal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prici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ng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quality</w:t>
      </w:r>
    </w:p>
    <w:p w14:paraId="60A1F7D9" w14:textId="02B9E878" w:rsidR="0099291A" w:rsidRPr="0099291A" w:rsidRDefault="00477A94" w:rsidP="0099291A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num" w:pos="900"/>
          <w:tab w:val="left" w:pos="1440"/>
          <w:tab w:val="left" w:pos="5760"/>
          <w:tab w:val="left" w:pos="7920"/>
          <w:tab w:val="right" w:pos="10980"/>
        </w:tabs>
        <w:spacing w:after="160"/>
        <w:ind w:left="360"/>
        <w:contextualSpacing w:val="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Travel (50%+) required to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build relationships 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with </w:t>
      </w:r>
      <w:r w:rsidR="00D301D9"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suppliers,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processors, </w:t>
      </w:r>
      <w:r w:rsidR="00BE6B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and industry leaders</w:t>
      </w:r>
    </w:p>
    <w:p w14:paraId="40AE1B52" w14:textId="77777777" w:rsidR="00BE47EC" w:rsidRPr="00E44F41" w:rsidRDefault="00BE47EC" w:rsidP="0099291A">
      <w:pPr>
        <w:pStyle w:val="ListParagraph"/>
        <w:tabs>
          <w:tab w:val="left" w:pos="540"/>
          <w:tab w:val="left" w:pos="1440"/>
          <w:tab w:val="left" w:pos="5760"/>
          <w:tab w:val="left" w:pos="7920"/>
          <w:tab w:val="right" w:pos="10980"/>
        </w:tabs>
        <w:spacing w:before="160"/>
        <w:ind w:left="0"/>
        <w:contextualSpacing w:val="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E44F41">
        <w:rPr>
          <w:rFonts w:ascii="Calibri" w:eastAsiaTheme="minorEastAsia" w:hAnsi="Calibri" w:cs="Arial"/>
          <w:b/>
          <w:sz w:val="22"/>
          <w:szCs w:val="22"/>
          <w:lang w:eastAsia="ja-JP"/>
        </w:rPr>
        <w:t>Mercedes-Benz U.S. International, Inc.</w:t>
      </w:r>
      <w:r w:rsidR="00E44F41"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Vance, AL</w:t>
      </w:r>
      <w:r w:rsidR="00E8494B"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 w:rsidRPr="00E44F41">
        <w:rPr>
          <w:rFonts w:ascii="Calibri" w:eastAsiaTheme="minorEastAsia" w:hAnsi="Calibri" w:cs="Arial"/>
          <w:iCs/>
          <w:sz w:val="22"/>
          <w:szCs w:val="22"/>
          <w:lang w:eastAsia="ja-JP"/>
        </w:rPr>
        <w:t>Feb</w:t>
      </w:r>
      <w:r w:rsidR="00FC0311">
        <w:rPr>
          <w:rFonts w:ascii="Calibri" w:hAnsi="Calibri" w:cs="Arial"/>
          <w:iCs/>
          <w:sz w:val="22"/>
          <w:szCs w:val="22"/>
        </w:rPr>
        <w:t xml:space="preserve"> 2016 </w:t>
      </w:r>
      <w:r w:rsidR="00477A94">
        <w:rPr>
          <w:rFonts w:ascii="Calibri" w:hAnsi="Calibri" w:cs="Arial"/>
          <w:iCs/>
          <w:sz w:val="22"/>
          <w:szCs w:val="22"/>
        </w:rPr>
        <w:t xml:space="preserve">– Mar </w:t>
      </w:r>
      <w:r w:rsidR="00C55D14">
        <w:rPr>
          <w:rFonts w:ascii="Calibri" w:hAnsi="Calibri" w:cs="Arial"/>
          <w:iCs/>
          <w:sz w:val="22"/>
          <w:szCs w:val="22"/>
        </w:rPr>
        <w:t>2017</w:t>
      </w:r>
    </w:p>
    <w:p w14:paraId="725AEA4F" w14:textId="77777777" w:rsidR="00BE47EC" w:rsidRPr="00E44F41" w:rsidRDefault="00575C03" w:rsidP="00E44F41">
      <w:pPr>
        <w:pStyle w:val="ListParagraph"/>
        <w:tabs>
          <w:tab w:val="left" w:pos="0"/>
          <w:tab w:val="left" w:pos="1440"/>
          <w:tab w:val="left" w:pos="5760"/>
          <w:tab w:val="left" w:pos="7920"/>
          <w:tab w:val="right" w:pos="10980"/>
        </w:tabs>
        <w:ind w:left="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hAnsi="Calibri" w:cs="Arial"/>
          <w:i/>
          <w:sz w:val="22"/>
          <w:szCs w:val="22"/>
        </w:rPr>
        <w:t>Quality</w:t>
      </w:r>
      <w:r w:rsidR="00BE6B4D">
        <w:rPr>
          <w:rFonts w:ascii="Calibri" w:hAnsi="Calibri" w:cs="Arial"/>
          <w:i/>
          <w:sz w:val="22"/>
          <w:szCs w:val="22"/>
        </w:rPr>
        <w:t xml:space="preserve"> Engineer</w:t>
      </w:r>
    </w:p>
    <w:p w14:paraId="24DBCA84" w14:textId="1C3DA8E0" w:rsidR="006B4524" w:rsidRPr="00E479FC" w:rsidRDefault="00BE36F2" w:rsidP="006B4524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62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Executed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change management, 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manpower planning,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capability studies,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validation </w:t>
      </w:r>
      <w:r w:rsidR="0001328E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for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the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production of the 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C-class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(sedan)</w:t>
      </w:r>
      <w:r w:rsidR="00AB6857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6B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GLE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/GLS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-class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(SUV)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Mercedes-Benz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vehicles</w:t>
      </w:r>
    </w:p>
    <w:p w14:paraId="1EF5007F" w14:textId="1E1823F4" w:rsidR="009C3C1D" w:rsidRPr="00AB6857" w:rsidRDefault="009C3C1D" w:rsidP="009C3C1D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left" w:pos="1620"/>
          <w:tab w:val="num" w:pos="1800"/>
          <w:tab w:val="left" w:pos="5760"/>
          <w:tab w:val="left" w:pos="7920"/>
          <w:tab w:val="right" w:pos="10980"/>
        </w:tabs>
        <w:spacing w:before="160"/>
        <w:ind w:left="36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Drove product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process</w:t>
      </w:r>
      <w:r w:rsidRP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improvement </w:t>
      </w:r>
      <w:r w:rsidR="003105C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plant-wide using</w:t>
      </w:r>
      <w:r w:rsidR="00610B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process/</w:t>
      </w:r>
      <w:r w:rsidRP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quality ma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nagement principles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10B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(Lean 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Six Sigma</w:t>
      </w:r>
      <w:r w:rsidR="00610B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)</w:t>
      </w:r>
    </w:p>
    <w:p w14:paraId="3820DA1C" w14:textId="04845147" w:rsidR="00657A86" w:rsidRDefault="006B4524" w:rsidP="00B46897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num" w:pos="1620"/>
          <w:tab w:val="left" w:pos="5760"/>
          <w:tab w:val="left" w:pos="7920"/>
          <w:tab w:val="right" w:pos="10980"/>
        </w:tabs>
        <w:ind w:left="36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</w:t>
      </w:r>
      <w:r w:rsidR="00657A8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uilt</w:t>
      </w:r>
      <w:r w:rsid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production and quality</w:t>
      </w:r>
      <w:r w:rsidR="00E479FC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tracking systems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(VBA, </w:t>
      </w:r>
      <w:r w:rsidR="00657A8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Excel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VLOOKUP, P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ivot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ables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 Power BI</w:t>
      </w:r>
      <w:r w:rsidR="00657A8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)</w:t>
      </w:r>
    </w:p>
    <w:p w14:paraId="6F201DA4" w14:textId="77777777" w:rsidR="00234796" w:rsidRPr="00AB6857" w:rsidRDefault="00234796" w:rsidP="00AB6857">
      <w:pPr>
        <w:tabs>
          <w:tab w:val="left" w:pos="360"/>
          <w:tab w:val="left" w:pos="1440"/>
          <w:tab w:val="left" w:pos="1620"/>
          <w:tab w:val="left" w:pos="5760"/>
          <w:tab w:val="left" w:pos="7920"/>
          <w:tab w:val="right" w:pos="10980"/>
        </w:tabs>
        <w:spacing w:before="16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AB6857">
        <w:rPr>
          <w:rFonts w:ascii="Calibri" w:eastAsiaTheme="minorEastAsia" w:hAnsi="Calibri" w:cs="Arial"/>
          <w:b/>
          <w:sz w:val="22"/>
          <w:szCs w:val="22"/>
          <w:lang w:eastAsia="ja-JP"/>
        </w:rPr>
        <w:t>NTT Basic Research Laboratories</w:t>
      </w:r>
      <w:r w:rsidR="00E44F41" w:rsidRPr="00AB6857">
        <w:rPr>
          <w:rFonts w:ascii="Calibri" w:hAnsi="Calibri" w:cs="Arial"/>
          <w:sz w:val="22"/>
          <w:szCs w:val="22"/>
        </w:rPr>
        <w:t xml:space="preserve">  -  </w:t>
      </w:r>
      <w:r w:rsidRPr="00AB6857">
        <w:rPr>
          <w:rFonts w:ascii="Calibri" w:hAnsi="Calibri" w:cs="Arial"/>
          <w:sz w:val="22"/>
          <w:szCs w:val="22"/>
        </w:rPr>
        <w:t>Kanagawa</w:t>
      </w:r>
      <w:r w:rsidRPr="00AB6857">
        <w:rPr>
          <w:rFonts w:ascii="Calibri" w:eastAsiaTheme="minorEastAsia" w:hAnsi="Calibri" w:cs="Arial"/>
          <w:sz w:val="22"/>
          <w:szCs w:val="22"/>
          <w:lang w:eastAsia="ja-JP"/>
        </w:rPr>
        <w:t>,</w:t>
      </w:r>
      <w:r w:rsidR="006767ED" w:rsidRPr="00AB6857">
        <w:rPr>
          <w:rFonts w:ascii="Calibri" w:hAnsi="Calibri" w:cs="Arial"/>
          <w:sz w:val="22"/>
          <w:szCs w:val="22"/>
        </w:rPr>
        <w:t xml:space="preserve"> J</w:t>
      </w:r>
      <w:r w:rsidR="006767ED" w:rsidRPr="00AB6857">
        <w:rPr>
          <w:rFonts w:ascii="Calibri" w:eastAsiaTheme="minorEastAsia" w:hAnsi="Calibri" w:cs="Arial"/>
          <w:sz w:val="22"/>
          <w:szCs w:val="22"/>
          <w:lang w:eastAsia="ja-JP"/>
        </w:rPr>
        <w:t>APAN</w:t>
      </w:r>
      <w:r w:rsidR="00E8494B" w:rsidRPr="00AB6857">
        <w:rPr>
          <w:rFonts w:ascii="Calibri" w:eastAsiaTheme="minorEastAsia" w:hAnsi="Calibri" w:cs="Arial"/>
          <w:sz w:val="22"/>
          <w:szCs w:val="22"/>
          <w:lang w:eastAsia="ja-JP"/>
        </w:rPr>
        <w:t xml:space="preserve"> </w:t>
      </w:r>
      <w:r w:rsidR="00E8494B" w:rsidRPr="00AB6857">
        <w:rPr>
          <w:rFonts w:ascii="Calibri" w:eastAsiaTheme="minorEastAsia" w:hAnsi="Calibri" w:cs="Arial"/>
          <w:sz w:val="22"/>
          <w:szCs w:val="22"/>
          <w:lang w:eastAsia="ja-JP"/>
        </w:rPr>
        <w:tab/>
      </w:r>
      <w:r w:rsidRPr="00AB6857">
        <w:rPr>
          <w:rFonts w:ascii="Calibri" w:hAnsi="Calibri" w:cs="Arial"/>
          <w:b/>
          <w:iCs/>
          <w:sz w:val="22"/>
          <w:szCs w:val="22"/>
        </w:rPr>
        <w:tab/>
      </w:r>
      <w:r w:rsidR="00E44F41" w:rsidRPr="00AB6857">
        <w:rPr>
          <w:rFonts w:ascii="Calibri" w:hAnsi="Calibri" w:cs="Arial"/>
          <w:b/>
          <w:iCs/>
          <w:sz w:val="22"/>
          <w:szCs w:val="22"/>
        </w:rPr>
        <w:tab/>
      </w:r>
      <w:r w:rsidRPr="00AB6857">
        <w:rPr>
          <w:rFonts w:ascii="Calibri" w:hAnsi="Calibri" w:cs="Arial"/>
          <w:iCs/>
          <w:sz w:val="22"/>
          <w:szCs w:val="22"/>
        </w:rPr>
        <w:t xml:space="preserve"> </w:t>
      </w:r>
      <w:r w:rsidR="00F8206F" w:rsidRPr="00AB6857">
        <w:rPr>
          <w:rFonts w:ascii="Calibri" w:eastAsiaTheme="minorEastAsia" w:hAnsi="Calibri" w:cs="Arial"/>
          <w:iCs/>
          <w:sz w:val="22"/>
          <w:szCs w:val="22"/>
          <w:lang w:eastAsia="ja-JP"/>
        </w:rPr>
        <w:t>Aug</w:t>
      </w:r>
      <w:r w:rsidR="00FC0311" w:rsidRPr="00AB6857">
        <w:rPr>
          <w:rFonts w:ascii="Calibri" w:hAnsi="Calibri" w:cs="Arial"/>
          <w:iCs/>
          <w:sz w:val="22"/>
          <w:szCs w:val="22"/>
        </w:rPr>
        <w:t xml:space="preserve"> 2013 -</w:t>
      </w:r>
      <w:r w:rsidR="002F1A0E" w:rsidRPr="00AB6857">
        <w:rPr>
          <w:rFonts w:ascii="Calibri" w:hAnsi="Calibri" w:cs="Arial"/>
          <w:iCs/>
          <w:sz w:val="22"/>
          <w:szCs w:val="22"/>
        </w:rPr>
        <w:t xml:space="preserve"> </w:t>
      </w:r>
      <w:r w:rsidR="00F8206F" w:rsidRPr="00AB6857">
        <w:rPr>
          <w:rFonts w:ascii="Calibri" w:hAnsi="Calibri" w:cs="Arial"/>
          <w:iCs/>
          <w:sz w:val="22"/>
          <w:szCs w:val="22"/>
        </w:rPr>
        <w:t>Aug 2014</w:t>
      </w:r>
    </w:p>
    <w:p w14:paraId="3E1E1031" w14:textId="77777777" w:rsidR="00D5375D" w:rsidRPr="00E44F41" w:rsidRDefault="006B4EC4" w:rsidP="00E44F41">
      <w:pPr>
        <w:pStyle w:val="ListParagraph"/>
        <w:tabs>
          <w:tab w:val="left" w:pos="0"/>
          <w:tab w:val="left" w:pos="1440"/>
          <w:tab w:val="left" w:pos="5760"/>
          <w:tab w:val="left" w:pos="7920"/>
          <w:tab w:val="right" w:pos="10980"/>
        </w:tabs>
        <w:ind w:left="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hAnsi="Calibri" w:cs="Arial"/>
          <w:i/>
          <w:sz w:val="22"/>
          <w:szCs w:val="22"/>
        </w:rPr>
        <w:t>Research Associate</w:t>
      </w:r>
      <w:r w:rsidR="00D5375D" w:rsidRPr="00E44F41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  <w:r w:rsidR="00D774A9" w:rsidRPr="00D774A9">
        <w:rPr>
          <w:rFonts w:ascii="Calibri" w:hAnsi="Calibri" w:cs="Arial"/>
          <w:i/>
          <w:sz w:val="22"/>
          <w:szCs w:val="22"/>
          <w:shd w:val="clear" w:color="auto" w:fill="FFFFFF"/>
        </w:rPr>
        <w:t>Intern</w:t>
      </w:r>
    </w:p>
    <w:p w14:paraId="22600C22" w14:textId="77777777" w:rsidR="00011123" w:rsidRPr="00E44F41" w:rsidRDefault="00E479FC" w:rsidP="00ED54CA">
      <w:pPr>
        <w:pStyle w:val="ListParagraph"/>
        <w:numPr>
          <w:ilvl w:val="0"/>
          <w:numId w:val="3"/>
        </w:numPr>
        <w:tabs>
          <w:tab w:val="clear" w:pos="2160"/>
          <w:tab w:val="num" w:pos="0"/>
          <w:tab w:val="left" w:pos="360"/>
          <w:tab w:val="left" w:pos="1440"/>
          <w:tab w:val="left" w:pos="5760"/>
          <w:tab w:val="left" w:pos="7920"/>
          <w:tab w:val="right" w:pos="10980"/>
        </w:tabs>
        <w:spacing w:before="60"/>
        <w:ind w:left="0" w:firstLine="0"/>
        <w:rPr>
          <w:rFonts w:ascii="Calibri" w:hAnsi="Calibri" w:cs="Arial"/>
          <w:b/>
          <w:sz w:val="22"/>
          <w:szCs w:val="22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Developed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advanced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3105C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optical </w:t>
      </w:r>
      <w:r w:rsidR="00011123" w:rsidRPr="00E44F4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semiconductor technologies for ultra-high speed telecommunications applications </w:t>
      </w:r>
    </w:p>
    <w:p w14:paraId="59BE3025" w14:textId="0CB8001C" w:rsidR="00FF44E8" w:rsidRPr="00FF44E8" w:rsidRDefault="00FC393A" w:rsidP="00FF07CF">
      <w:pPr>
        <w:pStyle w:val="ListParagraph"/>
        <w:numPr>
          <w:ilvl w:val="0"/>
          <w:numId w:val="3"/>
        </w:numPr>
        <w:tabs>
          <w:tab w:val="clear" w:pos="2160"/>
          <w:tab w:val="num" w:pos="360"/>
          <w:tab w:val="left" w:pos="1440"/>
          <w:tab w:val="left" w:pos="5760"/>
          <w:tab w:val="left" w:pos="7920"/>
          <w:tab w:val="right" w:pos="10980"/>
        </w:tabs>
        <w:spacing w:before="160"/>
        <w:ind w:left="360"/>
        <w:rPr>
          <w:rFonts w:ascii="Calibri" w:hAnsi="Calibri" w:cs="Arial"/>
          <w:b/>
          <w:i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Collaborated with international research team to </w:t>
      </w:r>
      <w:r w:rsidR="003105C6">
        <w:rPr>
          <w:rFonts w:ascii="Calibri" w:hAnsi="Calibri" w:cs="Arial"/>
          <w:sz w:val="22"/>
          <w:szCs w:val="22"/>
        </w:rPr>
        <w:t>p</w:t>
      </w:r>
      <w:r>
        <w:rPr>
          <w:rFonts w:ascii="Calibri" w:hAnsi="Calibri" w:cs="Arial"/>
          <w:sz w:val="22"/>
          <w:szCs w:val="22"/>
        </w:rPr>
        <w:t>resent</w:t>
      </w:r>
      <w:r w:rsidR="00FF44E8" w:rsidRPr="00FF44E8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material-</w:t>
      </w:r>
      <w:r w:rsidR="003105C6">
        <w:rPr>
          <w:rFonts w:ascii="Calibri" w:hAnsi="Calibri" w:cs="Arial"/>
          <w:sz w:val="22"/>
          <w:szCs w:val="22"/>
        </w:rPr>
        <w:t>performance</w:t>
      </w:r>
      <w:r w:rsidR="00BE36F2">
        <w:rPr>
          <w:rFonts w:ascii="Calibri" w:hAnsi="Calibri" w:cs="Arial"/>
          <w:sz w:val="22"/>
          <w:szCs w:val="22"/>
        </w:rPr>
        <w:t xml:space="preserve"> </w:t>
      </w:r>
      <w:r w:rsidR="00FF44E8" w:rsidRPr="00FF44E8">
        <w:rPr>
          <w:rFonts w:ascii="Calibri" w:hAnsi="Calibri" w:cs="Arial"/>
          <w:sz w:val="22"/>
          <w:szCs w:val="22"/>
        </w:rPr>
        <w:t>data</w:t>
      </w:r>
      <w:r w:rsidR="000D3590">
        <w:rPr>
          <w:rFonts w:ascii="Calibri" w:hAnsi="Calibri" w:cs="Arial"/>
          <w:sz w:val="22"/>
          <w:szCs w:val="22"/>
        </w:rPr>
        <w:t xml:space="preserve"> for scientific publication</w:t>
      </w:r>
    </w:p>
    <w:p w14:paraId="7049D354" w14:textId="77777777" w:rsidR="003F0A7F" w:rsidRPr="00FF44E8" w:rsidRDefault="003F0A7F" w:rsidP="00FF44E8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2"/>
          <w:szCs w:val="22"/>
        </w:rPr>
      </w:pPr>
      <w:r w:rsidRPr="00FF44E8">
        <w:rPr>
          <w:rFonts w:ascii="Calibri" w:hAnsi="Calibri" w:cs="Arial"/>
          <w:b/>
          <w:sz w:val="22"/>
          <w:szCs w:val="22"/>
        </w:rPr>
        <w:t>Texas Instruments Inc</w:t>
      </w:r>
      <w:r w:rsidR="002A3C9B" w:rsidRPr="00FF44E8">
        <w:rPr>
          <w:rFonts w:ascii="Calibri" w:hAnsi="Calibri" w:cs="Arial"/>
          <w:b/>
          <w:sz w:val="22"/>
          <w:szCs w:val="22"/>
        </w:rPr>
        <w:t>.</w:t>
      </w:r>
      <w:r w:rsidR="00E44F41" w:rsidRPr="00FF44E8">
        <w:rPr>
          <w:rFonts w:ascii="Calibri" w:hAnsi="Calibri" w:cs="Arial"/>
          <w:sz w:val="22"/>
          <w:szCs w:val="22"/>
        </w:rPr>
        <w:t xml:space="preserve">  -  </w:t>
      </w:r>
      <w:r w:rsidRPr="00FF44E8">
        <w:rPr>
          <w:rFonts w:ascii="Calibri" w:hAnsi="Calibri" w:cs="Arial"/>
          <w:sz w:val="22"/>
          <w:szCs w:val="22"/>
        </w:rPr>
        <w:t>Dallas, TX</w:t>
      </w:r>
      <w:r w:rsidR="00E8494B" w:rsidRPr="00FF44E8">
        <w:rPr>
          <w:rFonts w:ascii="Calibri" w:hAnsi="Calibri" w:cs="Arial"/>
          <w:sz w:val="22"/>
          <w:szCs w:val="22"/>
        </w:rPr>
        <w:t xml:space="preserve"> </w:t>
      </w:r>
      <w:r w:rsidRPr="00FF44E8">
        <w:rPr>
          <w:rFonts w:ascii="Calibri" w:hAnsi="Calibri" w:cs="Arial"/>
          <w:b/>
          <w:iCs/>
          <w:sz w:val="22"/>
          <w:szCs w:val="22"/>
        </w:rPr>
        <w:tab/>
      </w:r>
      <w:r w:rsidRPr="00FF44E8">
        <w:rPr>
          <w:rFonts w:ascii="Calibri" w:hAnsi="Calibri" w:cs="Arial"/>
          <w:b/>
          <w:iCs/>
          <w:sz w:val="22"/>
          <w:szCs w:val="22"/>
        </w:rPr>
        <w:tab/>
      </w:r>
      <w:r w:rsidRPr="00FF44E8">
        <w:rPr>
          <w:rFonts w:ascii="Calibri" w:hAnsi="Calibri" w:cs="Arial"/>
          <w:b/>
          <w:iCs/>
          <w:sz w:val="22"/>
          <w:szCs w:val="22"/>
        </w:rPr>
        <w:tab/>
      </w:r>
      <w:r w:rsidR="00B905D0" w:rsidRPr="00FF44E8">
        <w:rPr>
          <w:rFonts w:ascii="Calibri" w:hAnsi="Calibri" w:cs="Arial"/>
          <w:iCs/>
          <w:sz w:val="22"/>
          <w:szCs w:val="22"/>
        </w:rPr>
        <w:t xml:space="preserve"> May</w:t>
      </w:r>
      <w:r w:rsidRPr="00FF44E8">
        <w:rPr>
          <w:rFonts w:ascii="Calibri" w:hAnsi="Calibri" w:cs="Arial"/>
          <w:iCs/>
          <w:sz w:val="22"/>
          <w:szCs w:val="22"/>
        </w:rPr>
        <w:t xml:space="preserve"> </w:t>
      </w:r>
      <w:r w:rsidR="00477A94">
        <w:rPr>
          <w:rFonts w:ascii="Calibri" w:hAnsi="Calibri" w:cs="Arial"/>
          <w:iCs/>
          <w:sz w:val="22"/>
          <w:szCs w:val="22"/>
        </w:rPr>
        <w:t xml:space="preserve">2013 </w:t>
      </w:r>
      <w:r w:rsidR="00FC0311" w:rsidRPr="00FF44E8">
        <w:rPr>
          <w:rFonts w:ascii="Calibri" w:hAnsi="Calibri" w:cs="Arial"/>
          <w:iCs/>
          <w:sz w:val="22"/>
          <w:szCs w:val="22"/>
        </w:rPr>
        <w:t>-</w:t>
      </w:r>
      <w:r w:rsidRPr="00FF44E8">
        <w:rPr>
          <w:rFonts w:ascii="Calibri" w:hAnsi="Calibri" w:cs="Arial"/>
          <w:iCs/>
          <w:sz w:val="22"/>
          <w:szCs w:val="22"/>
        </w:rPr>
        <w:t xml:space="preserve"> </w:t>
      </w:r>
      <w:r w:rsidR="00B905D0" w:rsidRPr="00FF44E8">
        <w:rPr>
          <w:rFonts w:ascii="Calibri" w:hAnsi="Calibri" w:cs="Arial"/>
          <w:iCs/>
          <w:sz w:val="22"/>
          <w:szCs w:val="22"/>
        </w:rPr>
        <w:t>Aug 2013</w:t>
      </w:r>
    </w:p>
    <w:p w14:paraId="5B3D4030" w14:textId="77777777" w:rsidR="00B905D0" w:rsidRPr="00E44F41" w:rsidRDefault="00E8494B" w:rsidP="00E44F41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Lean Manufacturing</w:t>
      </w:r>
      <w:r w:rsidR="00B905D0" w:rsidRPr="00E44F41">
        <w:rPr>
          <w:rFonts w:ascii="Calibri" w:hAnsi="Calibri" w:cs="Arial"/>
          <w:i/>
          <w:sz w:val="22"/>
          <w:szCs w:val="22"/>
        </w:rPr>
        <w:t xml:space="preserve"> Intern</w:t>
      </w:r>
    </w:p>
    <w:p w14:paraId="57D4693F" w14:textId="77777777" w:rsidR="00040CB8" w:rsidRPr="00E44F41" w:rsidRDefault="006D03CD" w:rsidP="00ED54CA">
      <w:pPr>
        <w:pStyle w:val="ListParagraph"/>
        <w:numPr>
          <w:ilvl w:val="0"/>
          <w:numId w:val="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980"/>
        </w:tabs>
        <w:spacing w:before="60"/>
        <w:ind w:left="360"/>
        <w:rPr>
          <w:rFonts w:ascii="Calibri" w:hAnsi="Calibri" w:cs="Arial"/>
          <w:b/>
          <w:sz w:val="22"/>
          <w:szCs w:val="22"/>
        </w:rPr>
      </w:pPr>
      <w:r w:rsidRPr="00E44F41">
        <w:rPr>
          <w:rFonts w:ascii="Calibri" w:hAnsi="Calibri" w:cs="Arial"/>
          <w:iCs/>
          <w:sz w:val="22"/>
          <w:szCs w:val="22"/>
        </w:rPr>
        <w:t xml:space="preserve">Applied </w:t>
      </w:r>
      <w:r w:rsidR="004C16BB">
        <w:rPr>
          <w:rFonts w:ascii="Calibri" w:hAnsi="Calibri" w:cs="Arial"/>
          <w:iCs/>
          <w:sz w:val="22"/>
          <w:szCs w:val="22"/>
        </w:rPr>
        <w:t>Lean M</w:t>
      </w:r>
      <w:r w:rsidRPr="00E44F41">
        <w:rPr>
          <w:rFonts w:ascii="Calibri" w:hAnsi="Calibri" w:cs="Arial"/>
          <w:iCs/>
          <w:sz w:val="22"/>
          <w:szCs w:val="22"/>
        </w:rPr>
        <w:t>anufacturing principles</w:t>
      </w:r>
      <w:r w:rsidR="000F5342" w:rsidRPr="00E44F41">
        <w:rPr>
          <w:rFonts w:ascii="Calibri" w:hAnsi="Calibri" w:cs="Arial"/>
          <w:iCs/>
          <w:sz w:val="22"/>
          <w:szCs w:val="22"/>
        </w:rPr>
        <w:t xml:space="preserve"> to eliminate</w:t>
      </w:r>
      <w:r w:rsidRPr="00E44F41">
        <w:rPr>
          <w:rFonts w:ascii="Calibri" w:hAnsi="Calibri" w:cs="Arial"/>
          <w:iCs/>
          <w:sz w:val="22"/>
          <w:szCs w:val="22"/>
        </w:rPr>
        <w:t xml:space="preserve"> non-value added process steps for higher quality fabrication</w:t>
      </w:r>
      <w:r w:rsidR="0032630C">
        <w:rPr>
          <w:rFonts w:ascii="Calibri" w:hAnsi="Calibri" w:cs="Arial"/>
          <w:iCs/>
          <w:sz w:val="22"/>
          <w:szCs w:val="22"/>
        </w:rPr>
        <w:t xml:space="preserve"> and greater throughput</w:t>
      </w:r>
      <w:r w:rsidRPr="00E44F41">
        <w:rPr>
          <w:rFonts w:ascii="Calibri" w:hAnsi="Calibri" w:cs="Arial"/>
          <w:iCs/>
          <w:sz w:val="22"/>
          <w:szCs w:val="22"/>
        </w:rPr>
        <w:t xml:space="preserve"> of </w:t>
      </w:r>
      <w:r w:rsidR="000F5342" w:rsidRPr="00E44F41">
        <w:rPr>
          <w:rFonts w:ascii="Calibri" w:hAnsi="Calibri" w:cs="Arial"/>
          <w:iCs/>
          <w:sz w:val="22"/>
          <w:szCs w:val="22"/>
        </w:rPr>
        <w:t>TI’s</w:t>
      </w:r>
      <w:r w:rsidRPr="00E44F41">
        <w:rPr>
          <w:rFonts w:ascii="Calibri" w:hAnsi="Calibri" w:cs="Arial"/>
          <w:iCs/>
          <w:sz w:val="22"/>
          <w:szCs w:val="22"/>
        </w:rPr>
        <w:t xml:space="preserve"> semiconductor device technology</w:t>
      </w:r>
    </w:p>
    <w:p w14:paraId="0AD680BD" w14:textId="2260D92B" w:rsidR="00EF2806" w:rsidRPr="00EF2806" w:rsidRDefault="00EF2806" w:rsidP="00EF2806">
      <w:pPr>
        <w:pStyle w:val="ListParagraph"/>
        <w:numPr>
          <w:ilvl w:val="0"/>
          <w:numId w:val="3"/>
        </w:numPr>
        <w:tabs>
          <w:tab w:val="clear" w:pos="2160"/>
          <w:tab w:val="num" w:pos="360"/>
          <w:tab w:val="left" w:pos="1440"/>
          <w:tab w:val="left" w:pos="5760"/>
          <w:tab w:val="left" w:pos="7920"/>
          <w:tab w:val="right" w:pos="10980"/>
        </w:tabs>
        <w:spacing w:before="60"/>
        <w:ind w:left="360"/>
        <w:rPr>
          <w:rFonts w:ascii="Calibri" w:hAnsi="Calibri" w:cs="Arial"/>
          <w:b/>
          <w:sz w:val="22"/>
          <w:szCs w:val="22"/>
        </w:rPr>
      </w:pPr>
      <w:r w:rsidRPr="00EF2806">
        <w:rPr>
          <w:rFonts w:ascii="Calibri" w:hAnsi="Calibri" w:cs="Arial"/>
          <w:iCs/>
          <w:sz w:val="22"/>
          <w:szCs w:val="22"/>
        </w:rPr>
        <w:t xml:space="preserve">Eliminated the source of $200,000 of </w:t>
      </w:r>
      <w:r w:rsidR="00890C60">
        <w:rPr>
          <w:rFonts w:ascii="Calibri" w:hAnsi="Calibri" w:cs="Arial"/>
          <w:iCs/>
          <w:sz w:val="22"/>
          <w:szCs w:val="22"/>
        </w:rPr>
        <w:t xml:space="preserve">process </w:t>
      </w:r>
      <w:r w:rsidRPr="00EF2806">
        <w:rPr>
          <w:rFonts w:ascii="Calibri" w:hAnsi="Calibri" w:cs="Arial"/>
          <w:iCs/>
          <w:sz w:val="22"/>
          <w:szCs w:val="22"/>
        </w:rPr>
        <w:t xml:space="preserve">scrap </w:t>
      </w:r>
      <w:r w:rsidR="007D1264">
        <w:rPr>
          <w:rFonts w:ascii="Calibri" w:hAnsi="Calibri" w:cs="Arial"/>
          <w:iCs/>
          <w:sz w:val="22"/>
          <w:szCs w:val="22"/>
        </w:rPr>
        <w:t>in a four-</w:t>
      </w:r>
      <w:r w:rsidR="00657A86">
        <w:rPr>
          <w:rFonts w:ascii="Calibri" w:hAnsi="Calibri" w:cs="Arial"/>
          <w:iCs/>
          <w:sz w:val="22"/>
          <w:szCs w:val="22"/>
        </w:rPr>
        <w:t>person intern team through Root Cause Analysis (RCA)</w:t>
      </w:r>
    </w:p>
    <w:p w14:paraId="2BD693E1" w14:textId="4AEA8799" w:rsidR="00133865" w:rsidRPr="001E4784" w:rsidRDefault="00152F57" w:rsidP="00C97BA9">
      <w:pPr>
        <w:pStyle w:val="ListParagraph"/>
        <w:numPr>
          <w:ilvl w:val="0"/>
          <w:numId w:val="3"/>
        </w:numPr>
        <w:tabs>
          <w:tab w:val="clear" w:pos="2160"/>
          <w:tab w:val="num" w:pos="0"/>
          <w:tab w:val="left" w:pos="360"/>
          <w:tab w:val="left" w:pos="1440"/>
          <w:tab w:val="left" w:pos="1710"/>
          <w:tab w:val="left" w:pos="5760"/>
          <w:tab w:val="left" w:pos="7920"/>
          <w:tab w:val="right" w:pos="10980"/>
        </w:tabs>
        <w:spacing w:before="60" w:line="276" w:lineRule="auto"/>
        <w:ind w:left="0" w:firstLine="0"/>
        <w:rPr>
          <w:rFonts w:ascii="Calibri" w:hAnsi="Calibri" w:cs="Arial"/>
          <w:iCs/>
          <w:sz w:val="22"/>
          <w:szCs w:val="22"/>
        </w:rPr>
      </w:pPr>
      <w:r w:rsidRPr="001E4784">
        <w:rPr>
          <w:rFonts w:ascii="Calibri" w:hAnsi="Calibri" w:cs="Arial"/>
          <w:iCs/>
          <w:sz w:val="22"/>
          <w:szCs w:val="22"/>
        </w:rPr>
        <w:t>Completed</w:t>
      </w:r>
      <w:r w:rsidR="00FD562E" w:rsidRPr="001E4784">
        <w:rPr>
          <w:rFonts w:ascii="Calibri" w:hAnsi="Calibri" w:cs="Arial"/>
          <w:iCs/>
          <w:sz w:val="22"/>
          <w:szCs w:val="22"/>
        </w:rPr>
        <w:t xml:space="preserve"> </w:t>
      </w:r>
      <w:r w:rsidR="00890C60">
        <w:rPr>
          <w:rFonts w:ascii="Calibri" w:hAnsi="Calibri" w:cs="Arial"/>
          <w:iCs/>
          <w:sz w:val="22"/>
          <w:szCs w:val="22"/>
        </w:rPr>
        <w:t xml:space="preserve">plant equipment </w:t>
      </w:r>
      <w:r w:rsidR="00BD66D5" w:rsidRPr="001E4784">
        <w:rPr>
          <w:rFonts w:ascii="Calibri" w:hAnsi="Calibri" w:cs="Arial"/>
          <w:iCs/>
          <w:sz w:val="22"/>
          <w:szCs w:val="22"/>
        </w:rPr>
        <w:t>upgrade</w:t>
      </w:r>
      <w:r w:rsidR="00890C60">
        <w:rPr>
          <w:rFonts w:ascii="Calibri" w:hAnsi="Calibri" w:cs="Arial"/>
          <w:iCs/>
          <w:sz w:val="22"/>
          <w:szCs w:val="22"/>
        </w:rPr>
        <w:t>s</w:t>
      </w:r>
      <w:r w:rsidR="00F86956" w:rsidRPr="001E4784">
        <w:rPr>
          <w:rFonts w:ascii="Calibri" w:hAnsi="Calibri" w:cs="Arial"/>
          <w:iCs/>
          <w:sz w:val="22"/>
          <w:szCs w:val="22"/>
        </w:rPr>
        <w:t xml:space="preserve"> </w:t>
      </w:r>
      <w:r w:rsidR="00890C60">
        <w:rPr>
          <w:rFonts w:ascii="Calibri" w:hAnsi="Calibri" w:cs="Arial"/>
          <w:iCs/>
          <w:sz w:val="22"/>
          <w:szCs w:val="22"/>
        </w:rPr>
        <w:t xml:space="preserve">yielding </w:t>
      </w:r>
      <w:r w:rsidR="00F86956" w:rsidRPr="001E4784">
        <w:rPr>
          <w:rFonts w:ascii="Calibri" w:hAnsi="Calibri" w:cs="Arial"/>
          <w:iCs/>
          <w:sz w:val="22"/>
          <w:szCs w:val="22"/>
        </w:rPr>
        <w:t>a</w:t>
      </w:r>
      <w:r w:rsidR="00395D86" w:rsidRPr="001E4784">
        <w:rPr>
          <w:rFonts w:ascii="Calibri" w:hAnsi="Calibri" w:cs="Arial"/>
          <w:iCs/>
          <w:sz w:val="22"/>
          <w:szCs w:val="22"/>
        </w:rPr>
        <w:t xml:space="preserve"> 40% cost savings</w:t>
      </w:r>
      <w:r w:rsidR="00890C60">
        <w:rPr>
          <w:rFonts w:ascii="Calibri" w:hAnsi="Calibri" w:cs="Arial"/>
          <w:iCs/>
          <w:sz w:val="22"/>
          <w:szCs w:val="22"/>
        </w:rPr>
        <w:t xml:space="preserve"> (</w:t>
      </w:r>
      <w:r w:rsidR="00890C60">
        <w:rPr>
          <w:rFonts w:ascii="Calibri" w:hAnsi="Calibri" w:cs="Arial"/>
          <w:iCs/>
          <w:sz w:val="22"/>
          <w:szCs w:val="22"/>
        </w:rPr>
        <w:t>$30,000</w:t>
      </w:r>
      <w:r w:rsidR="00890C60">
        <w:rPr>
          <w:rFonts w:ascii="Calibri" w:hAnsi="Calibri" w:cs="Arial"/>
          <w:iCs/>
          <w:sz w:val="22"/>
          <w:szCs w:val="22"/>
        </w:rPr>
        <w:t>)</w:t>
      </w:r>
      <w:r w:rsidR="00F86956" w:rsidRPr="001E4784">
        <w:rPr>
          <w:rFonts w:ascii="Calibri" w:hAnsi="Calibri" w:cs="Arial"/>
          <w:iCs/>
          <w:sz w:val="22"/>
          <w:szCs w:val="22"/>
        </w:rPr>
        <w:t xml:space="preserve"> over </w:t>
      </w:r>
      <w:r w:rsidR="00890C60">
        <w:rPr>
          <w:rFonts w:ascii="Calibri" w:hAnsi="Calibri" w:cs="Arial"/>
          <w:iCs/>
          <w:sz w:val="22"/>
          <w:szCs w:val="22"/>
        </w:rPr>
        <w:t>3</w:t>
      </w:r>
      <w:r w:rsidR="00890C60" w:rsidRPr="00890C60">
        <w:rPr>
          <w:rFonts w:ascii="Calibri" w:hAnsi="Calibri" w:cs="Arial"/>
          <w:iCs/>
          <w:sz w:val="22"/>
          <w:szCs w:val="22"/>
          <w:vertAlign w:val="superscript"/>
        </w:rPr>
        <w:t>rd</w:t>
      </w:r>
      <w:r w:rsidR="00890C60">
        <w:rPr>
          <w:rFonts w:ascii="Calibri" w:hAnsi="Calibri" w:cs="Arial"/>
          <w:iCs/>
          <w:sz w:val="22"/>
          <w:szCs w:val="22"/>
        </w:rPr>
        <w:t xml:space="preserve"> party turn-key</w:t>
      </w:r>
      <w:r w:rsidR="00FD562E" w:rsidRPr="001E4784">
        <w:rPr>
          <w:rFonts w:ascii="Calibri" w:hAnsi="Calibri" w:cs="Arial"/>
          <w:iCs/>
          <w:sz w:val="22"/>
          <w:szCs w:val="22"/>
        </w:rPr>
        <w:t xml:space="preserve"> </w:t>
      </w:r>
      <w:r w:rsidR="00890C60">
        <w:rPr>
          <w:rFonts w:ascii="Calibri" w:hAnsi="Calibri" w:cs="Arial"/>
          <w:iCs/>
          <w:sz w:val="22"/>
          <w:szCs w:val="22"/>
        </w:rPr>
        <w:t xml:space="preserve">solutions </w:t>
      </w:r>
    </w:p>
    <w:sectPr w:rsidR="00133865" w:rsidRPr="001E4784" w:rsidSect="00043396">
      <w:pgSz w:w="12240" w:h="15840" w:code="1"/>
      <w:pgMar w:top="900" w:right="630" w:bottom="576" w:left="63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92CD9"/>
    <w:multiLevelType w:val="hybridMultilevel"/>
    <w:tmpl w:val="5D921E1E"/>
    <w:lvl w:ilvl="0" w:tplc="C382DB0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4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67084"/>
    <w:multiLevelType w:val="hybridMultilevel"/>
    <w:tmpl w:val="2F1EEDD6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9F6675"/>
    <w:multiLevelType w:val="hybridMultilevel"/>
    <w:tmpl w:val="C900A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5E6E9C"/>
    <w:multiLevelType w:val="hybridMultilevel"/>
    <w:tmpl w:val="8096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/>
        <w:sz w:val="20"/>
      </w:rPr>
    </w:lvl>
    <w:lvl w:ilvl="2" w:tplc="D17E578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CA"/>
    <w:rsid w:val="00005F99"/>
    <w:rsid w:val="00011123"/>
    <w:rsid w:val="0001328E"/>
    <w:rsid w:val="00015FE3"/>
    <w:rsid w:val="000202EA"/>
    <w:rsid w:val="000269D0"/>
    <w:rsid w:val="00030C79"/>
    <w:rsid w:val="00040CB8"/>
    <w:rsid w:val="00042184"/>
    <w:rsid w:val="00043396"/>
    <w:rsid w:val="0004716D"/>
    <w:rsid w:val="00051E84"/>
    <w:rsid w:val="000613C2"/>
    <w:rsid w:val="00064C2A"/>
    <w:rsid w:val="000700E0"/>
    <w:rsid w:val="00074476"/>
    <w:rsid w:val="000A1EE9"/>
    <w:rsid w:val="000B3B6E"/>
    <w:rsid w:val="000C2777"/>
    <w:rsid w:val="000C4573"/>
    <w:rsid w:val="000D3590"/>
    <w:rsid w:val="000D6A1C"/>
    <w:rsid w:val="000E3B89"/>
    <w:rsid w:val="000F1E06"/>
    <w:rsid w:val="000F5003"/>
    <w:rsid w:val="000F5342"/>
    <w:rsid w:val="001012AD"/>
    <w:rsid w:val="001041F3"/>
    <w:rsid w:val="001057AA"/>
    <w:rsid w:val="0012504E"/>
    <w:rsid w:val="00127BB8"/>
    <w:rsid w:val="00133865"/>
    <w:rsid w:val="00136C98"/>
    <w:rsid w:val="00152F57"/>
    <w:rsid w:val="00153383"/>
    <w:rsid w:val="00156241"/>
    <w:rsid w:val="00160991"/>
    <w:rsid w:val="00160C4A"/>
    <w:rsid w:val="00162A72"/>
    <w:rsid w:val="00176306"/>
    <w:rsid w:val="00187DB8"/>
    <w:rsid w:val="001914A2"/>
    <w:rsid w:val="001B22DB"/>
    <w:rsid w:val="001C41F5"/>
    <w:rsid w:val="001C7D3F"/>
    <w:rsid w:val="001D09D8"/>
    <w:rsid w:val="001E18E7"/>
    <w:rsid w:val="001E4784"/>
    <w:rsid w:val="00201104"/>
    <w:rsid w:val="00201155"/>
    <w:rsid w:val="00211F80"/>
    <w:rsid w:val="002136E3"/>
    <w:rsid w:val="00234796"/>
    <w:rsid w:val="002475BA"/>
    <w:rsid w:val="0028345C"/>
    <w:rsid w:val="002A3C9B"/>
    <w:rsid w:val="002A6FF5"/>
    <w:rsid w:val="002B2156"/>
    <w:rsid w:val="002D31A9"/>
    <w:rsid w:val="002D6064"/>
    <w:rsid w:val="002F1A0E"/>
    <w:rsid w:val="003069C7"/>
    <w:rsid w:val="003105C6"/>
    <w:rsid w:val="00312A9F"/>
    <w:rsid w:val="00317CDD"/>
    <w:rsid w:val="0032630C"/>
    <w:rsid w:val="003348B4"/>
    <w:rsid w:val="0035689F"/>
    <w:rsid w:val="00382685"/>
    <w:rsid w:val="00387647"/>
    <w:rsid w:val="003957EB"/>
    <w:rsid w:val="00395D86"/>
    <w:rsid w:val="003A1580"/>
    <w:rsid w:val="003A3503"/>
    <w:rsid w:val="003A70C8"/>
    <w:rsid w:val="003B405A"/>
    <w:rsid w:val="003B797A"/>
    <w:rsid w:val="003C0ED6"/>
    <w:rsid w:val="003C71CD"/>
    <w:rsid w:val="003D6B4D"/>
    <w:rsid w:val="003F0A7F"/>
    <w:rsid w:val="003F14E9"/>
    <w:rsid w:val="00447D22"/>
    <w:rsid w:val="00451F08"/>
    <w:rsid w:val="004602A6"/>
    <w:rsid w:val="00465DE9"/>
    <w:rsid w:val="00477A94"/>
    <w:rsid w:val="00490C9F"/>
    <w:rsid w:val="00491875"/>
    <w:rsid w:val="00492D14"/>
    <w:rsid w:val="004C08B4"/>
    <w:rsid w:val="004C16BB"/>
    <w:rsid w:val="004E0D5C"/>
    <w:rsid w:val="004E56F2"/>
    <w:rsid w:val="004F1C8D"/>
    <w:rsid w:val="004F605B"/>
    <w:rsid w:val="00517900"/>
    <w:rsid w:val="00527762"/>
    <w:rsid w:val="005366B4"/>
    <w:rsid w:val="00537B65"/>
    <w:rsid w:val="005460DA"/>
    <w:rsid w:val="00547E61"/>
    <w:rsid w:val="00551F98"/>
    <w:rsid w:val="00564C2C"/>
    <w:rsid w:val="00566096"/>
    <w:rsid w:val="005730AC"/>
    <w:rsid w:val="0057445E"/>
    <w:rsid w:val="00575C03"/>
    <w:rsid w:val="005869F4"/>
    <w:rsid w:val="00586A86"/>
    <w:rsid w:val="00596B30"/>
    <w:rsid w:val="005C3237"/>
    <w:rsid w:val="005D2EC0"/>
    <w:rsid w:val="005E4086"/>
    <w:rsid w:val="005E4933"/>
    <w:rsid w:val="0060335E"/>
    <w:rsid w:val="00603547"/>
    <w:rsid w:val="006075D4"/>
    <w:rsid w:val="00610BD2"/>
    <w:rsid w:val="00611918"/>
    <w:rsid w:val="00612CC7"/>
    <w:rsid w:val="006138D0"/>
    <w:rsid w:val="00613E2A"/>
    <w:rsid w:val="00620F66"/>
    <w:rsid w:val="00622D40"/>
    <w:rsid w:val="00625E6A"/>
    <w:rsid w:val="00634C0C"/>
    <w:rsid w:val="006355FD"/>
    <w:rsid w:val="00635E2B"/>
    <w:rsid w:val="00643FD1"/>
    <w:rsid w:val="0064477E"/>
    <w:rsid w:val="006477A7"/>
    <w:rsid w:val="00653DFC"/>
    <w:rsid w:val="00657A86"/>
    <w:rsid w:val="00664D06"/>
    <w:rsid w:val="006767ED"/>
    <w:rsid w:val="00683A12"/>
    <w:rsid w:val="00692AA7"/>
    <w:rsid w:val="006A20A3"/>
    <w:rsid w:val="006B4524"/>
    <w:rsid w:val="006B4EC4"/>
    <w:rsid w:val="006C3319"/>
    <w:rsid w:val="006D03CD"/>
    <w:rsid w:val="006D5430"/>
    <w:rsid w:val="006E4E04"/>
    <w:rsid w:val="006F0BB2"/>
    <w:rsid w:val="006F127F"/>
    <w:rsid w:val="00703B3A"/>
    <w:rsid w:val="00704B26"/>
    <w:rsid w:val="00717169"/>
    <w:rsid w:val="00720F0A"/>
    <w:rsid w:val="00721488"/>
    <w:rsid w:val="00735FDF"/>
    <w:rsid w:val="0073689F"/>
    <w:rsid w:val="00774D44"/>
    <w:rsid w:val="00780110"/>
    <w:rsid w:val="0078216D"/>
    <w:rsid w:val="00792AF2"/>
    <w:rsid w:val="00794EB0"/>
    <w:rsid w:val="007C44FC"/>
    <w:rsid w:val="007C5DEC"/>
    <w:rsid w:val="007D1264"/>
    <w:rsid w:val="007D29F0"/>
    <w:rsid w:val="007D6A6B"/>
    <w:rsid w:val="007E2862"/>
    <w:rsid w:val="007F6D5E"/>
    <w:rsid w:val="00812059"/>
    <w:rsid w:val="00820B4E"/>
    <w:rsid w:val="00830C7F"/>
    <w:rsid w:val="00831773"/>
    <w:rsid w:val="00834C7D"/>
    <w:rsid w:val="008404C2"/>
    <w:rsid w:val="0087291E"/>
    <w:rsid w:val="00880C08"/>
    <w:rsid w:val="00883529"/>
    <w:rsid w:val="00887C62"/>
    <w:rsid w:val="00890C60"/>
    <w:rsid w:val="008A1F5A"/>
    <w:rsid w:val="008C61C6"/>
    <w:rsid w:val="008D69BA"/>
    <w:rsid w:val="008E0E97"/>
    <w:rsid w:val="008E2109"/>
    <w:rsid w:val="0092121E"/>
    <w:rsid w:val="0093602F"/>
    <w:rsid w:val="0094185F"/>
    <w:rsid w:val="00943905"/>
    <w:rsid w:val="009473E7"/>
    <w:rsid w:val="00953C41"/>
    <w:rsid w:val="00957313"/>
    <w:rsid w:val="00960F77"/>
    <w:rsid w:val="009611E4"/>
    <w:rsid w:val="0097184A"/>
    <w:rsid w:val="0097793D"/>
    <w:rsid w:val="0099291A"/>
    <w:rsid w:val="009A7A3D"/>
    <w:rsid w:val="009B08EC"/>
    <w:rsid w:val="009C3C1D"/>
    <w:rsid w:val="009E4EA7"/>
    <w:rsid w:val="009F49B8"/>
    <w:rsid w:val="009F5F00"/>
    <w:rsid w:val="00A02250"/>
    <w:rsid w:val="00A15066"/>
    <w:rsid w:val="00A24523"/>
    <w:rsid w:val="00A3684C"/>
    <w:rsid w:val="00A419DF"/>
    <w:rsid w:val="00A63F6E"/>
    <w:rsid w:val="00A6583D"/>
    <w:rsid w:val="00A77616"/>
    <w:rsid w:val="00A81F37"/>
    <w:rsid w:val="00A821C2"/>
    <w:rsid w:val="00A8365C"/>
    <w:rsid w:val="00A92ABA"/>
    <w:rsid w:val="00A97EB8"/>
    <w:rsid w:val="00AA36A6"/>
    <w:rsid w:val="00AB0BA7"/>
    <w:rsid w:val="00AB1F6C"/>
    <w:rsid w:val="00AB6857"/>
    <w:rsid w:val="00AB706A"/>
    <w:rsid w:val="00AC2A75"/>
    <w:rsid w:val="00AC5D01"/>
    <w:rsid w:val="00AC648D"/>
    <w:rsid w:val="00B3450A"/>
    <w:rsid w:val="00B44642"/>
    <w:rsid w:val="00B46897"/>
    <w:rsid w:val="00B537E9"/>
    <w:rsid w:val="00B55292"/>
    <w:rsid w:val="00B55A80"/>
    <w:rsid w:val="00B6539E"/>
    <w:rsid w:val="00B659E4"/>
    <w:rsid w:val="00B6694B"/>
    <w:rsid w:val="00B7766C"/>
    <w:rsid w:val="00B82561"/>
    <w:rsid w:val="00B905D0"/>
    <w:rsid w:val="00B946DC"/>
    <w:rsid w:val="00BA2BB6"/>
    <w:rsid w:val="00BC6CF1"/>
    <w:rsid w:val="00BD66D5"/>
    <w:rsid w:val="00BE0063"/>
    <w:rsid w:val="00BE2A29"/>
    <w:rsid w:val="00BE36F2"/>
    <w:rsid w:val="00BE47EC"/>
    <w:rsid w:val="00BE528F"/>
    <w:rsid w:val="00BE6B4D"/>
    <w:rsid w:val="00C0407E"/>
    <w:rsid w:val="00C10F1E"/>
    <w:rsid w:val="00C145B7"/>
    <w:rsid w:val="00C145FC"/>
    <w:rsid w:val="00C14C1B"/>
    <w:rsid w:val="00C3088B"/>
    <w:rsid w:val="00C30E81"/>
    <w:rsid w:val="00C31E05"/>
    <w:rsid w:val="00C32602"/>
    <w:rsid w:val="00C32E00"/>
    <w:rsid w:val="00C37B54"/>
    <w:rsid w:val="00C44E6F"/>
    <w:rsid w:val="00C45DD4"/>
    <w:rsid w:val="00C557DE"/>
    <w:rsid w:val="00C55B8B"/>
    <w:rsid w:val="00C55D14"/>
    <w:rsid w:val="00C57A2B"/>
    <w:rsid w:val="00C64025"/>
    <w:rsid w:val="00C67A88"/>
    <w:rsid w:val="00C87C78"/>
    <w:rsid w:val="00C92D99"/>
    <w:rsid w:val="00CC45E1"/>
    <w:rsid w:val="00CD3CD1"/>
    <w:rsid w:val="00CE02C2"/>
    <w:rsid w:val="00D02B6C"/>
    <w:rsid w:val="00D03871"/>
    <w:rsid w:val="00D14054"/>
    <w:rsid w:val="00D140EC"/>
    <w:rsid w:val="00D1511F"/>
    <w:rsid w:val="00D301D9"/>
    <w:rsid w:val="00D326B9"/>
    <w:rsid w:val="00D3423A"/>
    <w:rsid w:val="00D5375D"/>
    <w:rsid w:val="00D774A9"/>
    <w:rsid w:val="00D92636"/>
    <w:rsid w:val="00DA05CA"/>
    <w:rsid w:val="00DA1D56"/>
    <w:rsid w:val="00DB5EFD"/>
    <w:rsid w:val="00DF3AF0"/>
    <w:rsid w:val="00DF6499"/>
    <w:rsid w:val="00E04135"/>
    <w:rsid w:val="00E070EA"/>
    <w:rsid w:val="00E137EE"/>
    <w:rsid w:val="00E32E37"/>
    <w:rsid w:val="00E40387"/>
    <w:rsid w:val="00E44F41"/>
    <w:rsid w:val="00E4711A"/>
    <w:rsid w:val="00E479FC"/>
    <w:rsid w:val="00E50309"/>
    <w:rsid w:val="00E50BEB"/>
    <w:rsid w:val="00E56EA5"/>
    <w:rsid w:val="00E643CD"/>
    <w:rsid w:val="00E67B35"/>
    <w:rsid w:val="00E8494B"/>
    <w:rsid w:val="00EA1A73"/>
    <w:rsid w:val="00EB1B98"/>
    <w:rsid w:val="00EC0A38"/>
    <w:rsid w:val="00EC369F"/>
    <w:rsid w:val="00EC7374"/>
    <w:rsid w:val="00ED2045"/>
    <w:rsid w:val="00ED54CA"/>
    <w:rsid w:val="00EF137F"/>
    <w:rsid w:val="00EF2806"/>
    <w:rsid w:val="00EF3B60"/>
    <w:rsid w:val="00F01B14"/>
    <w:rsid w:val="00F046A4"/>
    <w:rsid w:val="00F113DF"/>
    <w:rsid w:val="00F1786F"/>
    <w:rsid w:val="00F356B1"/>
    <w:rsid w:val="00F36640"/>
    <w:rsid w:val="00F44957"/>
    <w:rsid w:val="00F52D67"/>
    <w:rsid w:val="00F70056"/>
    <w:rsid w:val="00F70665"/>
    <w:rsid w:val="00F73A9C"/>
    <w:rsid w:val="00F8206F"/>
    <w:rsid w:val="00F8254D"/>
    <w:rsid w:val="00F83094"/>
    <w:rsid w:val="00F86956"/>
    <w:rsid w:val="00F93AB3"/>
    <w:rsid w:val="00F96542"/>
    <w:rsid w:val="00FA0915"/>
    <w:rsid w:val="00FA6BE8"/>
    <w:rsid w:val="00FB21B2"/>
    <w:rsid w:val="00FC0311"/>
    <w:rsid w:val="00FC393A"/>
    <w:rsid w:val="00FD0241"/>
    <w:rsid w:val="00FD562E"/>
    <w:rsid w:val="00FE129A"/>
    <w:rsid w:val="00FE1B71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02CD"/>
  <w15:docId w15:val="{CFB1B3CF-91F6-437E-8D21-C9D45472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5CA"/>
    <w:rPr>
      <w:rFonts w:eastAsia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C0C"/>
  </w:style>
  <w:style w:type="character" w:styleId="Hyperlink">
    <w:name w:val="Hyperlink"/>
    <w:basedOn w:val="DefaultParagraphFont"/>
    <w:uiPriority w:val="99"/>
    <w:unhideWhenUsed/>
    <w:rsid w:val="00FA6B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C2"/>
    <w:rPr>
      <w:rFonts w:ascii="Tahoma" w:eastAsia="Times New Roman" w:hAnsi="Tahoma" w:cs="Tahoma"/>
      <w:sz w:val="16"/>
      <w:szCs w:val="16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E0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E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E97"/>
    <w:rPr>
      <w:rFonts w:eastAsia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E97"/>
    <w:rPr>
      <w:rFonts w:eastAsia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9D8F8-6335-4005-92F1-5213F8A9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 Blackstad</cp:lastModifiedBy>
  <cp:revision>13</cp:revision>
  <cp:lastPrinted>2018-08-30T19:43:00Z</cp:lastPrinted>
  <dcterms:created xsi:type="dcterms:W3CDTF">2019-12-10T16:56:00Z</dcterms:created>
  <dcterms:modified xsi:type="dcterms:W3CDTF">2020-01-15T23:36:00Z</dcterms:modified>
</cp:coreProperties>
</file>