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Team Name: Wilson!!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Team Members: McKenna Owens, Logan Hobbs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Current status: Proper “pick up” mechanic implemented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  <w:t xml:space="preserve">PoisonBerries implemented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  <w:t xml:space="preserve">Gravity implemented for side scrolling style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  <w:t xml:space="preserve">Wolf mechanic implemented (not perfect?)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  <w:t xml:space="preserve">Testing level - to test mechanics and determine design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Plan for Beta: Finalized mechanic decisions, 3-5 levels,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Challenges: Trying to make mechanics that aren’t just pushing blocks,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  <w:t xml:space="preserve">Rules section is finicky when trying to implement complex ideas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  <w:t xml:space="preserve">(for this milestone) Working on Twine game for half the time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Response to feedback: Appreciate the like in style, hopefully we can get a “scene” to work using different objects on layers below the player objects instead of the just the background.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