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434C6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0"/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 xml:space="preserve">SignChain: 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>블록체인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>기반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>전자계약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>서비스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>개발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>계획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>시장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>분석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36"/>
          <w:sz w:val="33"/>
          <w:szCs w:val="33"/>
          <w14:ligatures w14:val="none"/>
        </w:rPr>
        <w:t>보고서</w:t>
      </w:r>
    </w:p>
    <w:p w14:paraId="72394F9E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1"/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1. Executive Summary</w:t>
      </w:r>
    </w:p>
    <w:p w14:paraId="1BB04960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SignChain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개요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솔루션</w:t>
      </w:r>
    </w:p>
    <w:p w14:paraId="54FBADC8" w14:textId="77777777" w:rsidR="007626B7" w:rsidRPr="007626B7" w:rsidRDefault="007626B7" w:rsidP="007626B7">
      <w:pPr>
        <w:widowControl/>
        <w:wordWrap/>
        <w:autoSpaceDE/>
        <w:autoSpaceDN/>
        <w:spacing w:after="24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차세대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플랫폼으로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EVM(Ethereum Virtual Machine)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네트워크의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투명성을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활용하여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방식을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혁신하고자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한계를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극복하고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무결성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그리고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API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원활한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핵심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가치로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삼고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이미지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PDF, Office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파일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다양한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형식의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파일을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업로드하고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요청하며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요청을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받은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당사자는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로그인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양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당사자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추후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결과물을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모바일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등에서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있도록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설계될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5646BD8D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주요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분석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결과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전략적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제언</w:t>
      </w:r>
    </w:p>
    <w:p w14:paraId="72E2B9A3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현재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DocuSign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ModuSign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선도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기업들이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효율성과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편의성을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성장해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왔습니다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 DocuSign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AI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워크플로우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자동화로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선도하고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있으며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ModuSign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ISMS-P, CSAP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국내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최고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획득하며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입지를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다지고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그러나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중앙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집중식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시스템에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탈중앙화된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투명성으로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보완될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잠재적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단점을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내포합니다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</w:p>
    <w:p w14:paraId="7EF8A63C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듀얼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아키텍처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(PBFT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메인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PoW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활용하여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높은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확장성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실시간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완결성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그리고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무료에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가까운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수수료를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실현할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6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고질적인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문제점인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느린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속도와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높은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해결하여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대량의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처리에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적합한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환경을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파일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IPFS(InterPlanetary File System)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오프체인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스토리지에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해시값과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메타데이터만을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기록하는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하이브리드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방식을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채택하여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효율성과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동시에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확보할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8</w:t>
      </w:r>
    </w:p>
    <w:p w14:paraId="240E4E19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대한민국의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전자거래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기본법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효력을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인정하고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있으며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10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2020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개정된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서명법은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의무를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폐지하여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중심의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솔루션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유연성을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고액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계약이나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공공기관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경우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'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'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무결성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증명이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개인정보보호법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(PIPA)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자금세탁방지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(AML)/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고객확인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(KYC)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필수적입니다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향후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제정될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디지털자산기본법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(DABA)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상호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인정을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포함할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가능성이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시스템에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긍정적인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영향을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미칠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15</w:t>
      </w:r>
    </w:p>
    <w:p w14:paraId="53D6EA20" w14:textId="77777777" w:rsidR="007626B7" w:rsidRPr="007626B7" w:rsidRDefault="007626B7" w:rsidP="007626B7">
      <w:pPr>
        <w:widowControl/>
        <w:wordWrap/>
        <w:autoSpaceDE/>
        <w:autoSpaceDN/>
        <w:spacing w:after="24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전략적으로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테스트넷에서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철저한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수행한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메인넷에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배포하고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API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외부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기관과의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연동을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최우선으로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추진해야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고려하여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국내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lastRenderedPageBreak/>
        <w:t>준수를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노력을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지속하고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교육을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기술에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대중의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신뢰를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구축하는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중요합니다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76E0ADAE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1"/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2. Introduction: The Digital Transformation of Agreements (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디지털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계약의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전환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)</w:t>
      </w:r>
    </w:p>
    <w:p w14:paraId="2473E72C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전자서명의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진화와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신뢰성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강화의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필요성</w:t>
      </w:r>
    </w:p>
    <w:p w14:paraId="0D783950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전통적인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방식인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'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습식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'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전자서명으로의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전환은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효율성과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편의성을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극대화하며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요소로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잡았습니다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16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종이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우편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발송과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번거로운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과정을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디지털화함으로써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시간과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절감하고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생산성을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향상시켰습니다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16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DocuSign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ModuSign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선도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기업들은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이러한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변화를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주도하며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관리의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표준을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제시해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왔습니다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</w:t>
      </w:r>
    </w:p>
    <w:p w14:paraId="583B59A0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그러나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복잡성이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증가하고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민감한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오가는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금융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부동산과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분야에서는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단순한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넘어선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더욱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그리고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불변성에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커지고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5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솔루션들은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중앙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집중식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서버와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로그에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의존하는데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아무리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견고하게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설계되어도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실패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지점이나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잠재적인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조작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가능성에서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완전히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자유롭지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못합니다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17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이러한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한계는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탈중앙화되고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변조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불가능한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원장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(ledger)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필요성을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부각시키며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기술의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불가피하다는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확산시킵니다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추종을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불허하는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마음의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평화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제공함으로써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5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신뢰를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구축하고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유지하는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방식에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근본적인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변화를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가져올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77EA255D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프로젝트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비전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: SignChain –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보안성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투명성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상호운용성을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갖춘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서비스</w:t>
      </w:r>
    </w:p>
    <w:p w14:paraId="6CA8639C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이러한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부응하여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혁신하는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목표로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유효성과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가능성을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결합함으로써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신뢰도를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차원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높일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행위와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무결성을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기록하여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어떤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조작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시도도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즉시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감지될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추적을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5</w:t>
      </w:r>
    </w:p>
    <w:p w14:paraId="13023735" w14:textId="77777777" w:rsidR="007626B7" w:rsidRPr="007626B7" w:rsidRDefault="007626B7" w:rsidP="007626B7">
      <w:pPr>
        <w:widowControl/>
        <w:wordWrap/>
        <w:autoSpaceDE/>
        <w:autoSpaceDN/>
        <w:spacing w:after="24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API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우선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(API-first)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접근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방식을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채택하여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애플리케이션에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쉽게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업그레이드할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있도록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광범위한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채택을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촉진하고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다양한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산업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분야에서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투명성을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향상시키는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기여할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570CB682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보고서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목적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구성</w:t>
      </w:r>
    </w:p>
    <w:p w14:paraId="1DC2734B" w14:textId="77777777" w:rsidR="007626B7" w:rsidRPr="007626B7" w:rsidRDefault="007626B7" w:rsidP="007626B7">
      <w:pPr>
        <w:widowControl/>
        <w:wordWrap/>
        <w:autoSpaceDE/>
        <w:autoSpaceDN/>
        <w:spacing w:after="24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보고서는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상세한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계획을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수립하고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관련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법률적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측면을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심층적으로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분석하는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목적으로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보고서는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섹션으로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구성됩니다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현재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경쟁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환경을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이해하고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기술의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적용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이점과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도전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과제를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탐구합니다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이어서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아키텍처와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생태계를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상세히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검토하고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SignChain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핵심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계획을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제시합니다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마지막으로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대한민국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관련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환경을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분석하고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성공적인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진입을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전략적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제언을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47CDC476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1"/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lastRenderedPageBreak/>
        <w:t>3. Current E-Signature Market Analysis (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현재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전자서명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시장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분석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)</w:t>
      </w:r>
    </w:p>
    <w:p w14:paraId="3BF6AFE5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DocuSign: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주요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기능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비즈니스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모델</w:t>
      </w:r>
    </w:p>
    <w:p w14:paraId="01C6B38B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DocuSign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세계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선두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주자로서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단순한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넘어선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포괄적인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"Agreement Cloud"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핵심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기능으로는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AI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(Navigator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검색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알림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),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워크플로우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자동화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(Maestro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맞춤형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워크플로우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구축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),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그리고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도구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API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시스템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등이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AI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활용하여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생성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가속화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협상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효율화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포트폴리오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비즈니스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발굴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지원하며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온보딩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승인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라우팅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프로세스를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간소화합니다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</w:t>
      </w:r>
    </w:p>
    <w:p w14:paraId="3EE29CAF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DocuSign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핵심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가치입니다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 DocuSign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운영의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필수적인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부분으로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간주하며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직원이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책임이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있다고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강조합니다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19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생산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환경에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직원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접근을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제한하고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팀을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운영하며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ISO 27001:2022, PCI-DSS, SOC 1 Type 2, SOC 2 Type 2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국제적으로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인정받는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획득하고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매년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독립적인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받습니다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19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21 CFR Part 11, HIPAA, Sarbanes-Oxley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산업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규정을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19</w:t>
      </w:r>
    </w:p>
    <w:p w14:paraId="16A1C078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DocuSign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단순한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지능형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(Intelligent Agreement Management, IAM)"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진화하고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AI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단순한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넘어선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(CLM)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자동화에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수요가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증가하고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있음을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보여줍니다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이러한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동향을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인지하고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강점을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활용하여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CLM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측면을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강화하는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방안을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모색해야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예를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들어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스마트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자동화된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조항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실행이나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갱신을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구현하고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이러한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자동화된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행위에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제공함으로써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DocuSign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중앙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집중식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AI/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자동화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뛰어넘는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차별화된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56616C5F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ModuSign: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주요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기능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국내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법규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준수</w:t>
      </w:r>
    </w:p>
    <w:p w14:paraId="72875BDD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ModuSign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제공자로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간편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효력과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강조합니다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3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ModuSign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고객이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안심하고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이용할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있도록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다양한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정보보호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획득하고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유지하고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</w:t>
      </w:r>
    </w:p>
    <w:p w14:paraId="4DDC27F1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ModuSign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획득한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다음과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11F52FBB" w14:textId="77777777" w:rsidR="007626B7" w:rsidRPr="007626B7" w:rsidRDefault="007626B7" w:rsidP="007626B7">
      <w:pPr>
        <w:widowControl/>
        <w:numPr>
          <w:ilvl w:val="0"/>
          <w:numId w:val="1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ISMS-P (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정보보호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개인정보보호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관리체계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인증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정보보호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개인정보보호를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조치와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활동이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기준에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적합함을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증명하는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제도입니다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 3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101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영역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328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항목을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포함하며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ModuSign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최초로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획득했습니다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0634D0FC" w14:textId="77777777" w:rsidR="007626B7" w:rsidRPr="007626B7" w:rsidRDefault="007626B7" w:rsidP="007626B7">
      <w:pPr>
        <w:widowControl/>
        <w:numPr>
          <w:ilvl w:val="0"/>
          <w:numId w:val="1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CSAP (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클라우드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보안인증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- SaaS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표준등급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국가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공공기관에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안전성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신뢰성이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검증된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민간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클라우드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공급하기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제도입니다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13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79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항목을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334201EE" w14:textId="77777777" w:rsidR="007626B7" w:rsidRPr="007626B7" w:rsidRDefault="007626B7" w:rsidP="007626B7">
      <w:pPr>
        <w:widowControl/>
        <w:numPr>
          <w:ilvl w:val="0"/>
          <w:numId w:val="1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ISO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국제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표준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인증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4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정보보호관리체계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(ISO27001),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클라우드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(ISO27017),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클라우드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개인정보보호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(ISO27018)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정보보호관리체계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(ISO27701)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포함합니다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0650CBA6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lastRenderedPageBreak/>
        <w:t>ModuSign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보유한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ISMS-P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CSAP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광범위한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국내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민감한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다루는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엄격하고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구체적인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환경을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명확히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보여줍니다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경우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불변성만으로는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충분하지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않으며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이러한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국내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명시적인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고유한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특성이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이러한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목표를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어떻게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충족하는지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입증하는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공공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금융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부문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신뢰와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얻는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결정적인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요소가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일반적인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유효성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국내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깊은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층위를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의미합니다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64A15E05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경쟁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환경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핵심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차별점</w:t>
      </w:r>
    </w:p>
    <w:p w14:paraId="1DA0C0EE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DocuSign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ModuSign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각각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글로벌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국내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중앙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집중식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이들은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편의성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광범위한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그리고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지배하고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그러나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기반이라는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근본적인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차별점을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이들과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경쟁하고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새로운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3B163F81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핵심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차별점은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기술이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탁월한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투명성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그리고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탈중앙화된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능력에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DocuSign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ModuSign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중앙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집중식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모델과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조치에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의존하는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반면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무결성을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제공자의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내부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시스템에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의존하지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않고도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암호학적으로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증명할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</w:p>
    <w:p w14:paraId="5F8F17EB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i/>
          <w:iCs/>
          <w:color w:val="1B1C1D"/>
          <w:kern w:val="0"/>
          <w:sz w:val="24"/>
          <w:bdr w:val="none" w:sz="0" w:space="0" w:color="auto" w:frame="1"/>
          <w14:ligatures w14:val="none"/>
        </w:rPr>
        <w:t>신뢰</w:t>
      </w:r>
      <w:r w:rsidRPr="007626B7">
        <w:rPr>
          <w:rFonts w:ascii="Arial" w:eastAsia="굴림" w:hAnsi="Arial" w:cs="Arial"/>
          <w:i/>
          <w:i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i/>
          <w:iCs/>
          <w:color w:val="1B1C1D"/>
          <w:kern w:val="0"/>
          <w:sz w:val="24"/>
          <w:bdr w:val="none" w:sz="0" w:space="0" w:color="auto" w:frame="1"/>
          <w14:ligatures w14:val="none"/>
        </w:rPr>
        <w:t>불필요</w:t>
      </w:r>
      <w:r w:rsidRPr="007626B7">
        <w:rPr>
          <w:rFonts w:ascii="Arial" w:eastAsia="굴림" w:hAnsi="Arial" w:cs="Arial"/>
          <w:i/>
          <w:iCs/>
          <w:color w:val="1B1C1D"/>
          <w:kern w:val="0"/>
          <w:sz w:val="24"/>
          <w:bdr w:val="none" w:sz="0" w:space="0" w:color="auto" w:frame="1"/>
          <w14:ligatures w14:val="none"/>
        </w:rPr>
        <w:t>(trustless)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모델을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도입합니다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추적의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위변조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불가능성을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보장하고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실패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지점의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위험을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제거하며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당사자가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독립적으로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기록의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진위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여부를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있도록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</w:p>
    <w:p w14:paraId="0F958D55" w14:textId="77777777" w:rsidR="007626B7" w:rsidRPr="007626B7" w:rsidRDefault="007626B7" w:rsidP="007626B7">
      <w:pPr>
        <w:widowControl/>
        <w:wordWrap/>
        <w:autoSpaceDE/>
        <w:autoSpaceDN/>
        <w:spacing w:after="24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API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우선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전략은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단순히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독립적인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애플리케이션을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넘어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업그레이드하는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'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활성화자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(enabler)'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로서의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역할을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수행합니다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[User Query].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시스템과의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원활한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가능하게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광범위한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채택을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촉진할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775BAC20" w14:textId="77777777" w:rsidR="007626B7" w:rsidRPr="007626B7" w:rsidRDefault="007626B7" w:rsidP="007626B7">
      <w:pPr>
        <w:widowControl/>
        <w:wordWrap/>
        <w:autoSpaceDE/>
        <w:autoSpaceDN/>
        <w:spacing w:after="24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표는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DocuSign, ModuSign, SignChain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간의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특징을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비교하여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고유한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제안을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명확히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보여줍니다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920"/>
        <w:gridCol w:w="3176"/>
        <w:gridCol w:w="2533"/>
      </w:tblGrid>
      <w:tr w:rsidR="007626B7" w:rsidRPr="007626B7" w14:paraId="5E848DFE" w14:textId="77777777" w:rsidTr="007626B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E734F3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특징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/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서비스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E7025A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DocuSign (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중앙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집중식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5219C1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ModuSign (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중앙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집중식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B2B989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SignChain (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블록체인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626B7" w:rsidRPr="007626B7" w14:paraId="30CDE530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481F38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주요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E267EE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전자서명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AI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계약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관리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워크플로우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자동화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, CLM, 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BA0554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간편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전자계약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본인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인증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문서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위변조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확인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감사추적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6B489F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전자서명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API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연동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문서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업로드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/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관리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서명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요청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/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알림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블록체인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검증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모바일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접근성</w:t>
            </w:r>
          </w:p>
        </w:tc>
      </w:tr>
      <w:tr w:rsidR="007626B7" w:rsidRPr="007626B7" w14:paraId="508A291D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DE2BB7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보안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모델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FFE0C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중앙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집중식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고급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암호화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디지털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감사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추적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01E1C9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중앙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집중식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고급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암호화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본인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인증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위변조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확인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3FA42E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탈중앙화된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블록체인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기반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암호화된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해시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불변의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감사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추적</w:t>
            </w:r>
          </w:p>
        </w:tc>
      </w:tr>
      <w:tr w:rsidR="007626B7" w:rsidRPr="007626B7" w14:paraId="05F9666F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582469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lastRenderedPageBreak/>
              <w:t>규정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준수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/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인증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79B90B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ISO 27001, PCI-DSS, SOC 1/2 Type 2, HIPAA, Sarbanes-Oxley </w:t>
            </w:r>
            <w:r w:rsidRPr="007626B7">
              <w:rPr>
                <w:rFonts w:ascii="Arial" w:eastAsia="굴림" w:hAnsi="Arial" w:cs="Arial"/>
                <w:color w:val="575B5F"/>
                <w:kern w:val="0"/>
                <w:sz w:val="24"/>
                <w:bdr w:val="none" w:sz="0" w:space="0" w:color="auto" w:frame="1"/>
                <w:vertAlign w:val="superscript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BCC038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ISMS-P, CSAP, ISO 27001/27701/27017/27018 </w:t>
            </w:r>
            <w:r w:rsidRPr="007626B7">
              <w:rPr>
                <w:rFonts w:ascii="Arial" w:eastAsia="굴림" w:hAnsi="Arial" w:cs="Arial"/>
                <w:color w:val="575B5F"/>
                <w:kern w:val="0"/>
                <w:sz w:val="24"/>
                <w:bdr w:val="none" w:sz="0" w:space="0" w:color="auto" w:frame="1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2733C3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Xphere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기반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보안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국내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법률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준수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(FAEDT, ESA), PIPA/AML/KYC </w:t>
            </w:r>
            <w:r w:rsidRPr="007626B7">
              <w:rPr>
                <w:rFonts w:ascii="Arial" w:eastAsia="굴림" w:hAnsi="Arial" w:cs="Arial"/>
                <w:color w:val="575B5F"/>
                <w:kern w:val="0"/>
                <w:sz w:val="24"/>
                <w:bdr w:val="none" w:sz="0" w:space="0" w:color="auto" w:frame="1"/>
                <w:vertAlign w:val="superscript"/>
                <w14:ligatures w14:val="none"/>
              </w:rPr>
              <w:t>11</w:t>
            </w:r>
          </w:p>
        </w:tc>
      </w:tr>
      <w:tr w:rsidR="007626B7" w:rsidRPr="007626B7" w14:paraId="63543F29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DB5257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기반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기술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F2BF47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전통적인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SaaS,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클라우드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A0E14E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전통적인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SaaS,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클라우드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F0575D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EVM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기반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Xphere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블록체인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오프체인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IPFS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스토리지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575B5F"/>
                <w:kern w:val="0"/>
                <w:sz w:val="24"/>
                <w:bdr w:val="none" w:sz="0" w:space="0" w:color="auto" w:frame="1"/>
                <w:vertAlign w:val="superscript"/>
                <w14:ligatures w14:val="none"/>
              </w:rPr>
              <w:t>6</w:t>
            </w:r>
          </w:p>
        </w:tc>
      </w:tr>
      <w:tr w:rsidR="007626B7" w:rsidRPr="007626B7" w14:paraId="6967EFE8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07E076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핵심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차별점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3ADD2A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포괄적인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계약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관리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AI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활용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글로벌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시장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지배력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438D58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국내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특화된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보안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인증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사용자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친화적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9230D4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불변성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투명성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탈중앙화된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검증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낮은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거래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비용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, API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우선</w:t>
            </w:r>
          </w:p>
        </w:tc>
      </w:tr>
      <w:tr w:rsidR="007626B7" w:rsidRPr="007626B7" w14:paraId="447A9964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6B8EA4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대상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시장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4C10FA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일반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대기업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글로벌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시장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343A22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일반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중소기업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국내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공공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/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금융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A71919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API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연동을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통한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기존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서비스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업그레이드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규제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산업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탈중앙화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신뢰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수요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기업</w:t>
            </w:r>
          </w:p>
        </w:tc>
      </w:tr>
    </w:tbl>
    <w:p w14:paraId="2E5B6BD8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1"/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4. Blockchain Fundamentals for E-Signature Enhancement (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전자서명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강화를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위한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블록체인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기본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원칙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)</w:t>
      </w:r>
    </w:p>
    <w:p w14:paraId="04450122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전자서명에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적용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이점</w:t>
      </w:r>
    </w:p>
    <w:p w14:paraId="664929A6" w14:textId="77777777" w:rsidR="007626B7" w:rsidRPr="007626B7" w:rsidRDefault="007626B7" w:rsidP="007626B7">
      <w:pPr>
        <w:widowControl/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기술은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솔루션에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시스템의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한계를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뛰어넘는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이점을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1FCFBD44" w14:textId="77777777" w:rsidR="007626B7" w:rsidRPr="007626B7" w:rsidRDefault="007626B7" w:rsidP="007626B7">
      <w:pPr>
        <w:widowControl/>
        <w:numPr>
          <w:ilvl w:val="0"/>
          <w:numId w:val="2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불변성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위변조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방지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기록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해시값과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메타데이터가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기록되면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사실상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변경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불가능한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상태가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원장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기술은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관련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메타데이터를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암호학적으로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연결된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내에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안전하게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끊어지지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않는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체인을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형성합니다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변경하려는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시도는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해당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해시값을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변경하게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되므로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기록과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즉시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불일치를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일으켜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조작을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감지할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5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추적을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신뢰성을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극대화합니다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7F9CAC1F" w14:textId="77777777" w:rsidR="007626B7" w:rsidRPr="007626B7" w:rsidRDefault="007626B7" w:rsidP="007626B7">
      <w:pPr>
        <w:widowControl/>
        <w:numPr>
          <w:ilvl w:val="0"/>
          <w:numId w:val="2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향상된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투명성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감사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가능성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행위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타임스탬프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권한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당사자에게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원장에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투명하게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기록됩니다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진위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여부를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쉽게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있으며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프로세스를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간소화할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5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권한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원장을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추적하고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진위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여부를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있으며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상호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작용의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타임스탬프와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세부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수동으로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뒤지는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수고를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덜어줍니다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388419F9" w14:textId="77777777" w:rsidR="007626B7" w:rsidRPr="007626B7" w:rsidRDefault="007626B7" w:rsidP="007626B7">
      <w:pPr>
        <w:widowControl/>
        <w:numPr>
          <w:ilvl w:val="0"/>
          <w:numId w:val="2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lastRenderedPageBreak/>
        <w:t>탈중앙화된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검증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중개자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위험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감소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서명이나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무결성을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검증하기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중앙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필요성을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없애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실패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지점과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상대방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위험을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줄입니다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탈중앙화된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시스템에서는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집합적으로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통제권을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유지하며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입력된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데이터는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변경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불가능합니다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어떤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주체도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조작할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없음을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의미합니다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</w:p>
    <w:p w14:paraId="3EE530E9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통합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도전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과제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고려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사항</w:t>
      </w:r>
    </w:p>
    <w:p w14:paraId="7992311C" w14:textId="77777777" w:rsidR="007626B7" w:rsidRPr="007626B7" w:rsidRDefault="007626B7" w:rsidP="007626B7">
      <w:pPr>
        <w:widowControl/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많은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이점을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제공하지만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동시에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몇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중요한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도전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과제와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사항을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수반합니다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7872F089" w14:textId="77777777" w:rsidR="007626B7" w:rsidRPr="007626B7" w:rsidRDefault="007626B7" w:rsidP="007626B7">
      <w:pPr>
        <w:widowControl/>
        <w:numPr>
          <w:ilvl w:val="0"/>
          <w:numId w:val="3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확장성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거래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처리량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초기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퍼블릭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낮은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속도와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네트워크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혼잡으로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대량의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애플리케이션에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경험에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영향을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미칠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예를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들어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비트코인은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블록당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평균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10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소요되며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확정에는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시간이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걸릴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실시간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너무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느린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속도입니다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6C82B13A" w14:textId="77777777" w:rsidR="007626B7" w:rsidRPr="007626B7" w:rsidRDefault="007626B7" w:rsidP="007626B7">
      <w:pPr>
        <w:widowControl/>
        <w:numPr>
          <w:ilvl w:val="0"/>
          <w:numId w:val="3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비용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문제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(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가스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수수료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일부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이더리움에서의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상당한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수수료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발생시킬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빈번한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비용이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과도하게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발생할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작업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(PoW)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방식에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필요한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막대한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능력은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높은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에너지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소비와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비용으로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이어질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</w:p>
    <w:p w14:paraId="6CD5E8D7" w14:textId="77777777" w:rsidR="007626B7" w:rsidRPr="007626B7" w:rsidRDefault="007626B7" w:rsidP="007626B7">
      <w:pPr>
        <w:widowControl/>
        <w:numPr>
          <w:ilvl w:val="0"/>
          <w:numId w:val="3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대용량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파일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데이터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저장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한계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이미지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PDF, Office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파일과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대용량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파일을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직접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설계상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비효율적이고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비용이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매우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많이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듭니다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스토리지는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비용이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많이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들고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용량에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제한이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대용량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파일을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직접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저장하기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어렵습니다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</w:p>
    <w:p w14:paraId="65527A29" w14:textId="77777777" w:rsidR="007626B7" w:rsidRPr="007626B7" w:rsidRDefault="007626B7" w:rsidP="007626B7">
      <w:pPr>
        <w:widowControl/>
        <w:numPr>
          <w:ilvl w:val="0"/>
          <w:numId w:val="3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대중의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인식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신뢰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고위험성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사건들은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기술에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대중의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회의적인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시각을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형성했으며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채택에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영향을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미칠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 44%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미국인이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암호화폐를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구매하지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않을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것이라고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답한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조사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결과는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상당한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부족을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시사합니다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서비스이지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거래소가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아니므로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마케팅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인터페이스에서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"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측면을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강조하기보다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파생되는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"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이점을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전면에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내세워야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경험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설계와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커뮤니케이션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전략에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영향을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미칩니다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교육을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기술이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어떻게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신뢰를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강화하는지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명확히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설명하고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투기적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자산과는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본질적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전달하는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집중해야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2825730D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1"/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5. Xphere Blockchain: The Foundation for SignChain (SignChain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기반이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될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Xphere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블록체인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)</w:t>
      </w:r>
    </w:p>
    <w:p w14:paraId="3FBB92BD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Xphere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아키텍처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EVM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호환성</w:t>
      </w:r>
    </w:p>
    <w:p w14:paraId="19F92E69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핵심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선택한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독특한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아키텍처와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성능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때문입니다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 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확장성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탈중앙화라는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트릴레마를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해결하기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설계된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듀얼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아키텍처를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채택하고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6</w:t>
      </w:r>
    </w:p>
    <w:p w14:paraId="07762C25" w14:textId="77777777" w:rsidR="007626B7" w:rsidRPr="007626B7" w:rsidRDefault="007626B7" w:rsidP="007626B7">
      <w:pPr>
        <w:widowControl/>
        <w:numPr>
          <w:ilvl w:val="0"/>
          <w:numId w:val="4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lastRenderedPageBreak/>
        <w:t>듀얼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체인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구조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 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PBFT(Practical Byzantine Fault Tolerance)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메인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(Main Chain)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PoW(Proof of Work)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(Proof Chain)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구성됩니다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6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메인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체인은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빠른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처리를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담당하고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실시간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완결성을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체인은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안전한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검증자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선택을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보장합니다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6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이러한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조합은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높은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성능과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안정성을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제공하면서도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탈중앙화된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유지하는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중점을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둡니다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5B882B2E" w14:textId="77777777" w:rsidR="007626B7" w:rsidRPr="007626B7" w:rsidRDefault="007626B7" w:rsidP="007626B7">
      <w:pPr>
        <w:widowControl/>
        <w:numPr>
          <w:ilvl w:val="0"/>
          <w:numId w:val="4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확장성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,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실시간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완결성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낮은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수수료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 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높은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처리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속도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(TPS),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즉각적인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실시간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완결성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),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그리고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사실상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무료에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가까운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수수료를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목표로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설계되었습니다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6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이러한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특징은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도전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과제인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확장성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문제를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직접적으로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해결하며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대량의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세계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애플리케이션에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매우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적합합니다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7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이러한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성능은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필수적인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즉각적인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경험과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상업적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실행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가능성을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보장합니다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11ED7634" w14:textId="77777777" w:rsidR="007626B7" w:rsidRPr="007626B7" w:rsidRDefault="007626B7" w:rsidP="007626B7">
      <w:pPr>
        <w:widowControl/>
        <w:numPr>
          <w:ilvl w:val="0"/>
          <w:numId w:val="4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EVM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통합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스마트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계약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배포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Xphere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메인넷은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이더리움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머신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(EVM)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완전한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6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개발자들이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이더리움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바이낸스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스마트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(BSC)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EVM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애플리케이션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(DApp)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쉽게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배포할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있음을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의미합니다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6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이러한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호환성은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Solidity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지식과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도구를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활용할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프로세스를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크게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간소화합니다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5DDC7158" w14:textId="77777777" w:rsidR="007626B7" w:rsidRPr="007626B7" w:rsidRDefault="007626B7" w:rsidP="007626B7">
      <w:pPr>
        <w:widowControl/>
        <w:wordWrap/>
        <w:autoSpaceDE/>
        <w:autoSpaceDN/>
        <w:spacing w:after="24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듀얼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아키텍처는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트릴레마를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최적화하기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의도적인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선택입니다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PBFT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메인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체인은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반응성에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필수적인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빠른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완결성과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높은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TPS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PoW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체인은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견고한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검증자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선택을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탈중앙화와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유지합니다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성능과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신뢰성에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중점을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특징을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보여주며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요구사항과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직접적으로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일치합니다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6CF52F9B" w14:textId="77777777" w:rsidR="007626B7" w:rsidRPr="007626B7" w:rsidRDefault="007626B7" w:rsidP="007626B7">
      <w:pPr>
        <w:widowControl/>
        <w:wordWrap/>
        <w:autoSpaceDE/>
        <w:autoSpaceDN/>
        <w:spacing w:after="24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표는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필요한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사양을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요약한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6096"/>
      </w:tblGrid>
      <w:tr w:rsidR="007626B7" w:rsidRPr="007626B7" w14:paraId="3513F8A1" w14:textId="77777777" w:rsidTr="007626B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304A11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특징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963248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Xphere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기술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사양</w:t>
            </w:r>
          </w:p>
        </w:tc>
      </w:tr>
      <w:tr w:rsidR="007626B7" w:rsidRPr="007626B7" w14:paraId="6A4ABCF4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3617B9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합의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메커니즘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38E8E0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PBFT (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메인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체인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), PoW (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증명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체인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7626B7">
              <w:rPr>
                <w:rFonts w:ascii="Arial" w:eastAsia="굴림" w:hAnsi="Arial" w:cs="Arial"/>
                <w:color w:val="575B5F"/>
                <w:kern w:val="0"/>
                <w:sz w:val="24"/>
                <w:bdr w:val="none" w:sz="0" w:space="0" w:color="auto" w:frame="1"/>
                <w:vertAlign w:val="superscript"/>
                <w14:ligatures w14:val="none"/>
              </w:rPr>
              <w:t>7</w:t>
            </w:r>
          </w:p>
        </w:tc>
      </w:tr>
      <w:tr w:rsidR="007626B7" w:rsidRPr="007626B7" w14:paraId="3CBB6E09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3FC5D7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거래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속도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(TPS)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95A3D8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높음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(High Transaction Speed) </w:t>
            </w:r>
            <w:r w:rsidRPr="007626B7">
              <w:rPr>
                <w:rFonts w:ascii="Arial" w:eastAsia="굴림" w:hAnsi="Arial" w:cs="Arial"/>
                <w:color w:val="575B5F"/>
                <w:kern w:val="0"/>
                <w:sz w:val="24"/>
                <w:bdr w:val="none" w:sz="0" w:space="0" w:color="auto" w:frame="1"/>
                <w:vertAlign w:val="superscript"/>
                <w14:ligatures w14:val="none"/>
              </w:rPr>
              <w:t>7</w:t>
            </w:r>
          </w:p>
        </w:tc>
      </w:tr>
      <w:tr w:rsidR="007626B7" w:rsidRPr="007626B7" w14:paraId="2ED7CCB3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91D91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거래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완결성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703CC3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실시간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/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즉시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(Real-time Finality) </w:t>
            </w:r>
            <w:r w:rsidRPr="007626B7">
              <w:rPr>
                <w:rFonts w:ascii="Arial" w:eastAsia="굴림" w:hAnsi="Arial" w:cs="Arial"/>
                <w:color w:val="575B5F"/>
                <w:kern w:val="0"/>
                <w:sz w:val="24"/>
                <w:bdr w:val="none" w:sz="0" w:space="0" w:color="auto" w:frame="1"/>
                <w:vertAlign w:val="superscript"/>
                <w14:ligatures w14:val="none"/>
              </w:rPr>
              <w:t>7</w:t>
            </w:r>
          </w:p>
        </w:tc>
      </w:tr>
      <w:tr w:rsidR="007626B7" w:rsidRPr="007626B7" w14:paraId="003B5457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D4A9EC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거래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수수료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8793BC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사실상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무료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/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낮음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(Practically Free / Low) </w:t>
            </w:r>
            <w:r w:rsidRPr="007626B7">
              <w:rPr>
                <w:rFonts w:ascii="Arial" w:eastAsia="굴림" w:hAnsi="Arial" w:cs="Arial"/>
                <w:color w:val="575B5F"/>
                <w:kern w:val="0"/>
                <w:sz w:val="24"/>
                <w:bdr w:val="none" w:sz="0" w:space="0" w:color="auto" w:frame="1"/>
                <w:vertAlign w:val="superscript"/>
                <w14:ligatures w14:val="none"/>
              </w:rPr>
              <w:t>7</w:t>
            </w:r>
          </w:p>
        </w:tc>
      </w:tr>
      <w:tr w:rsidR="007626B7" w:rsidRPr="007626B7" w14:paraId="18C7108F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1F3431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EVM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호환성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222A8B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완전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호환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(Full Integration) </w:t>
            </w:r>
            <w:r w:rsidRPr="007626B7">
              <w:rPr>
                <w:rFonts w:ascii="Arial" w:eastAsia="굴림" w:hAnsi="Arial" w:cs="Arial"/>
                <w:color w:val="575B5F"/>
                <w:kern w:val="0"/>
                <w:sz w:val="24"/>
                <w:bdr w:val="none" w:sz="0" w:space="0" w:color="auto" w:frame="1"/>
                <w:vertAlign w:val="superscript"/>
                <w14:ligatures w14:val="none"/>
              </w:rPr>
              <w:t>6</w:t>
            </w:r>
          </w:p>
        </w:tc>
      </w:tr>
      <w:tr w:rsidR="007626B7" w:rsidRPr="007626B7" w14:paraId="552A3E5C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D2ED61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토큰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경제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E97B40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공급량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55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억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XP, 100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채굴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, 4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주기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반감기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575B5F"/>
                <w:kern w:val="0"/>
                <w:sz w:val="24"/>
                <w:bdr w:val="none" w:sz="0" w:space="0" w:color="auto" w:frame="1"/>
                <w:vertAlign w:val="superscript"/>
                <w14:ligatures w14:val="none"/>
              </w:rPr>
              <w:t>7</w:t>
            </w:r>
          </w:p>
        </w:tc>
      </w:tr>
    </w:tbl>
    <w:p w14:paraId="50A72FC7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개발자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생태계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테스트넷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활용</w:t>
      </w:r>
    </w:p>
    <w:p w14:paraId="38E0D5C3" w14:textId="77777777" w:rsidR="007626B7" w:rsidRPr="007626B7" w:rsidRDefault="007626B7" w:rsidP="007626B7">
      <w:pPr>
        <w:widowControl/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lastRenderedPageBreak/>
        <w:t>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친화적인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환경을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초기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테스트에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이상적인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테스트넷을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운영합니다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247565F8" w14:textId="77777777" w:rsidR="007626B7" w:rsidRPr="007626B7" w:rsidRDefault="007626B7" w:rsidP="007626B7">
      <w:pPr>
        <w:widowControl/>
        <w:numPr>
          <w:ilvl w:val="0"/>
          <w:numId w:val="5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테스트넷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2.0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 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애플리케이션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실험을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일반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모두에게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열려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테스트넷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2.0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공개했습니다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6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환경은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자산을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사용하지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않고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스마트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테스트할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반복적인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디버깅에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매우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중요합니다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27</w:t>
      </w:r>
    </w:p>
    <w:p w14:paraId="46D5A38D" w14:textId="77777777" w:rsidR="007626B7" w:rsidRPr="007626B7" w:rsidRDefault="007626B7" w:rsidP="007626B7">
      <w:pPr>
        <w:widowControl/>
        <w:numPr>
          <w:ilvl w:val="0"/>
          <w:numId w:val="5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스마트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계약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개발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가이드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도구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EVM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호환성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덕분에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표준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이더리움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도구와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관행을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적용할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여기에는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Remix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환경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(IDE), Solidity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프로그래밍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언어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Hardhat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Truffle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테스트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프레임워크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포함됩니다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27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스마트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주기는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요구사항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코딩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테스트넷에서의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엄격한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테스트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배포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지속적인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모니터링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단계를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포함합니다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28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테스트넷의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가용성과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EVM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호환성은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초기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단계를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크게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위험을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줄여줍니다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6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통제된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없는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환경에서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신속하게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프로토타입을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제작하고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스마트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테스트하며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반복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개선할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있도록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출시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시간을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단축하고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절감합니다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0CF02481" w14:textId="77777777" w:rsidR="007626B7" w:rsidRPr="007626B7" w:rsidRDefault="007626B7" w:rsidP="007626B7">
      <w:pPr>
        <w:widowControl/>
        <w:numPr>
          <w:ilvl w:val="0"/>
          <w:numId w:val="5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지갑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통합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 Wallet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자산을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관리할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있으며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ZIGAP Wallet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지갑을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마이너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주소를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설정할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26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테스트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과정에서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필요한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관리를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용이하게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73B518E4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파일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저장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전략</w:t>
      </w:r>
    </w:p>
    <w:p w14:paraId="0588CD3B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대용량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파일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이미지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PDF, Office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파일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직접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비용이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많이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들고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비효율적입니다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따라서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하이브리드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파일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전략을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채택하여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효율성과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무결성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결합할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6C360136" w14:textId="77777777" w:rsidR="007626B7" w:rsidRPr="007626B7" w:rsidRDefault="007626B7" w:rsidP="007626B7">
      <w:pPr>
        <w:widowControl/>
        <w:numPr>
          <w:ilvl w:val="0"/>
          <w:numId w:val="6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문서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무결성을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위한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온체인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해싱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해시값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만을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8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해시값은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무결성과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타임스탬프에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역할을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오프체인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변경이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발생하면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해시값이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생성되므로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해시값과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비교하여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즉시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감지할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9</w:t>
      </w:r>
    </w:p>
    <w:p w14:paraId="6ED957F8" w14:textId="77777777" w:rsidR="007626B7" w:rsidRPr="007626B7" w:rsidRDefault="007626B7" w:rsidP="007626B7">
      <w:pPr>
        <w:widowControl/>
        <w:numPr>
          <w:ilvl w:val="0"/>
          <w:numId w:val="6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대용량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파일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저장을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위한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IPFS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기반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오프체인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스토리지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파일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이미지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PDF, Office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파일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IPFS(InterPlanetary File System)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오프체인에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IPFS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대량의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데이터를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안전하고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효율적으로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공유하도록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설계된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탈중앙화된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P2P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네트워크입니다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IPFS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콘텐츠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방식을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사용하므로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파일은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위치나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이름이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아닌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콘텐츠의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(CID)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검색되어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저항성과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복원력을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향상시킵니다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32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데이터를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여러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노드에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분산하여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실패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지점을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줄입니다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36</w:t>
      </w:r>
    </w:p>
    <w:p w14:paraId="2310BFE7" w14:textId="77777777" w:rsidR="007626B7" w:rsidRPr="007626B7" w:rsidRDefault="007626B7" w:rsidP="007626B7">
      <w:pPr>
        <w:widowControl/>
        <w:numPr>
          <w:ilvl w:val="0"/>
          <w:numId w:val="6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콘텐츠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주소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지정을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위한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Xphere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와의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통합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IPFS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콘텐츠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식별자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(CID)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메타데이터와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함께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8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온체인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오프체인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연결합니다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하이브리드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접근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방식은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오프체인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스토리지의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확장성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효율성과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균형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결합합니다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8</w:t>
      </w:r>
    </w:p>
    <w:p w14:paraId="549ECFAB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lastRenderedPageBreak/>
        <w:t>IPFS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탈중앙화된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스토리지와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콘텐츠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지정을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제공하지만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장기적인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데이터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가용성을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보장하기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피닝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의존은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잠재적인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중앙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집중화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종속성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지점을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야기할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장기적인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생존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가능성과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진정한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탈중앙화를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위해서는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공급자를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넘어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접근성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저항성을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보장하기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견고하고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인센티브화된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피닝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Filecoin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관리하는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피닝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노드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네트워크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전략을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고려해야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32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하이브리드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스토리지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모델의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잠재적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취약점을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해결하는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중요합니다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6B91A949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1"/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6. SignChain Service Development Plan (SignChain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서비스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개발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계획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)</w:t>
      </w:r>
    </w:p>
    <w:p w14:paraId="4E185160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핵심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서비스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기능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흐름</w:t>
      </w:r>
    </w:p>
    <w:p w14:paraId="15F6B375" w14:textId="77777777" w:rsidR="007626B7" w:rsidRPr="007626B7" w:rsidRDefault="007626B7" w:rsidP="007626B7">
      <w:pPr>
        <w:widowControl/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중심의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직관적인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인터페이스와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결합하여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원활한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경험을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344F5257" w14:textId="77777777" w:rsidR="007626B7" w:rsidRPr="007626B7" w:rsidRDefault="007626B7" w:rsidP="007626B7">
      <w:pPr>
        <w:widowControl/>
        <w:numPr>
          <w:ilvl w:val="0"/>
          <w:numId w:val="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문서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업로드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관리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6216AE58" w14:textId="77777777" w:rsidR="007626B7" w:rsidRPr="007626B7" w:rsidRDefault="007626B7" w:rsidP="007626B7">
      <w:pPr>
        <w:widowControl/>
        <w:numPr>
          <w:ilvl w:val="1"/>
          <w:numId w:val="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다양한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파일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형식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지원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이미지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(JPG, PNG), PDF,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일반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Office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파일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(DOCX, XLSX, PPTX)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다양한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형식을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지원하여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편의성을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높입니다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[User Query].</w:t>
      </w:r>
    </w:p>
    <w:p w14:paraId="1B2B3E89" w14:textId="77777777" w:rsidR="007626B7" w:rsidRPr="007626B7" w:rsidRDefault="007626B7" w:rsidP="007626B7">
      <w:pPr>
        <w:widowControl/>
        <w:numPr>
          <w:ilvl w:val="1"/>
          <w:numId w:val="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안전한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업로드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메커니즘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전송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(HTTPS)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초기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IPFS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Google Cloud Storage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업로드의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보장합니다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17</w:t>
      </w:r>
    </w:p>
    <w:p w14:paraId="650ADC11" w14:textId="77777777" w:rsidR="007626B7" w:rsidRPr="007626B7" w:rsidRDefault="007626B7" w:rsidP="007626B7">
      <w:pPr>
        <w:widowControl/>
        <w:numPr>
          <w:ilvl w:val="1"/>
          <w:numId w:val="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사용자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친화적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인터페이스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미리보기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달기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배치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직관적인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인터페이스를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프로세스를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쉽게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제어할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있도록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6CA97142" w14:textId="77777777" w:rsidR="007626B7" w:rsidRPr="007626B7" w:rsidRDefault="007626B7" w:rsidP="007626B7">
      <w:pPr>
        <w:widowControl/>
        <w:numPr>
          <w:ilvl w:val="0"/>
          <w:numId w:val="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서명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요청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알림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3B6ADF32" w14:textId="77777777" w:rsidR="007626B7" w:rsidRPr="007626B7" w:rsidRDefault="007626B7" w:rsidP="007626B7">
      <w:pPr>
        <w:widowControl/>
        <w:numPr>
          <w:ilvl w:val="1"/>
          <w:numId w:val="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서명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워크플로우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요청자가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업로드하고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서명자를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지정하며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필드를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정의합니다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순차적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병렬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맞춤형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워크플로우를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설정할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0E016280" w14:textId="77777777" w:rsidR="007626B7" w:rsidRPr="007626B7" w:rsidRDefault="007626B7" w:rsidP="007626B7">
      <w:pPr>
        <w:widowControl/>
        <w:numPr>
          <w:ilvl w:val="1"/>
          <w:numId w:val="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자동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알림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서명자에게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이메일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모바일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(SMS/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푸시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자동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알림을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전송하여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요청을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신속하게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인지하도록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</w:t>
      </w:r>
    </w:p>
    <w:p w14:paraId="662C7A1A" w14:textId="77777777" w:rsidR="007626B7" w:rsidRPr="007626B7" w:rsidRDefault="007626B7" w:rsidP="007626B7">
      <w:pPr>
        <w:widowControl/>
        <w:numPr>
          <w:ilvl w:val="1"/>
          <w:numId w:val="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협업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주석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기능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 DocuSign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유사하게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협업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내용에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협의를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원활하게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진행할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있도록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지원합니다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</w:t>
      </w:r>
    </w:p>
    <w:p w14:paraId="53551AB9" w14:textId="77777777" w:rsidR="007626B7" w:rsidRPr="007626B7" w:rsidRDefault="007626B7" w:rsidP="007626B7">
      <w:pPr>
        <w:widowControl/>
        <w:numPr>
          <w:ilvl w:val="0"/>
          <w:numId w:val="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안전한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서명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프로세스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02EF1EE6" w14:textId="77777777" w:rsidR="007626B7" w:rsidRPr="007626B7" w:rsidRDefault="007626B7" w:rsidP="007626B7">
      <w:pPr>
        <w:widowControl/>
        <w:numPr>
          <w:ilvl w:val="1"/>
          <w:numId w:val="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사용자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인증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접근하기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로그인해야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솔루션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DID(Decentralized Identity)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프레임워크와의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37</w:t>
      </w:r>
    </w:p>
    <w:p w14:paraId="2A81226A" w14:textId="77777777" w:rsidR="007626B7" w:rsidRPr="007626B7" w:rsidRDefault="007626B7" w:rsidP="007626B7">
      <w:pPr>
        <w:widowControl/>
        <w:numPr>
          <w:ilvl w:val="1"/>
          <w:numId w:val="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디지털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서명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적용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그리기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타이핑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이미지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업로드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방식으로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적용합니다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37121394" w14:textId="77777777" w:rsidR="007626B7" w:rsidRPr="007626B7" w:rsidRDefault="007626B7" w:rsidP="007626B7">
      <w:pPr>
        <w:widowControl/>
        <w:numPr>
          <w:ilvl w:val="1"/>
          <w:numId w:val="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암호화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해싱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타임스탬프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콘텐츠는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해시화되고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해시값과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서명자의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타임스탬프는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스마트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기록됩니다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5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부인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방지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(non-repudiation)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무결성을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보장합니다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4B85E1CB" w14:textId="77777777" w:rsidR="007626B7" w:rsidRPr="007626B7" w:rsidRDefault="007626B7" w:rsidP="007626B7">
      <w:pPr>
        <w:widowControl/>
        <w:numPr>
          <w:ilvl w:val="0"/>
          <w:numId w:val="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서명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검증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감사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추적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6A33F818" w14:textId="77777777" w:rsidR="007626B7" w:rsidRPr="007626B7" w:rsidRDefault="007626B7" w:rsidP="007626B7">
      <w:pPr>
        <w:widowControl/>
        <w:numPr>
          <w:ilvl w:val="1"/>
          <w:numId w:val="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lastRenderedPageBreak/>
        <w:t>접근성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생성된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ID,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타임스탬프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포함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당사자가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접근할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66C19845" w14:textId="77777777" w:rsidR="007626B7" w:rsidRPr="007626B7" w:rsidRDefault="007626B7" w:rsidP="007626B7">
      <w:pPr>
        <w:widowControl/>
        <w:numPr>
          <w:ilvl w:val="1"/>
          <w:numId w:val="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모바일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접근성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모바일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기기에서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검증할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있도록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모바일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접근성을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[User Query].</w:t>
      </w:r>
    </w:p>
    <w:p w14:paraId="2BFB69F5" w14:textId="77777777" w:rsidR="007626B7" w:rsidRPr="007626B7" w:rsidRDefault="007626B7" w:rsidP="007626B7">
      <w:pPr>
        <w:widowControl/>
        <w:numPr>
          <w:ilvl w:val="1"/>
          <w:numId w:val="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불변의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감사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추적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기록은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최종적이고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추적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역할을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조작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시도를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즉시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명확하게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보여줍니다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</w:p>
    <w:p w14:paraId="671C9C24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외부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연동을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API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설계</w:t>
      </w:r>
    </w:p>
    <w:p w14:paraId="4F9EFD80" w14:textId="77777777" w:rsidR="007626B7" w:rsidRPr="007626B7" w:rsidRDefault="007626B7" w:rsidP="007626B7">
      <w:pPr>
        <w:widowControl/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핵심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요구사항이자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차별점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애플리케이션이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있도록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API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[User Query].</w:t>
      </w:r>
    </w:p>
    <w:p w14:paraId="216FEAF9" w14:textId="77777777" w:rsidR="007626B7" w:rsidRPr="007626B7" w:rsidRDefault="007626B7" w:rsidP="007626B7">
      <w:pPr>
        <w:widowControl/>
        <w:numPr>
          <w:ilvl w:val="0"/>
          <w:numId w:val="8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표준화된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API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엔드포인트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5D961345" w14:textId="77777777" w:rsidR="007626B7" w:rsidRPr="007626B7" w:rsidRDefault="007626B7" w:rsidP="007626B7">
      <w:pPr>
        <w:widowControl/>
        <w:numPr>
          <w:ilvl w:val="1"/>
          <w:numId w:val="8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체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POST /documents/upload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업로드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워크플로우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시작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616E1C79" w14:textId="77777777" w:rsidR="007626B7" w:rsidRPr="007626B7" w:rsidRDefault="007626B7" w:rsidP="007626B7">
      <w:pPr>
        <w:widowControl/>
        <w:numPr>
          <w:ilvl w:val="1"/>
          <w:numId w:val="8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체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GET /documents/{id}/status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상태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추적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58474910" w14:textId="77777777" w:rsidR="007626B7" w:rsidRPr="007626B7" w:rsidRDefault="007626B7" w:rsidP="007626B7">
      <w:pPr>
        <w:widowControl/>
        <w:numPr>
          <w:ilvl w:val="1"/>
          <w:numId w:val="8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체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POST /documents/{id}/sign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프로그래밍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방식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적절한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/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).</w:t>
      </w:r>
    </w:p>
    <w:p w14:paraId="41CAD55C" w14:textId="77777777" w:rsidR="007626B7" w:rsidRPr="007626B7" w:rsidRDefault="007626B7" w:rsidP="007626B7">
      <w:pPr>
        <w:widowControl/>
        <w:numPr>
          <w:ilvl w:val="1"/>
          <w:numId w:val="8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체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GET /documents/{id}/verify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검증된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추적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검색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1D680F81" w14:textId="77777777" w:rsidR="007626B7" w:rsidRPr="007626B7" w:rsidRDefault="007626B7" w:rsidP="007626B7">
      <w:pPr>
        <w:widowControl/>
        <w:numPr>
          <w:ilvl w:val="1"/>
          <w:numId w:val="8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체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GET /users/{id}/identity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3C277C9D" w14:textId="77777777" w:rsidR="007626B7" w:rsidRPr="007626B7" w:rsidRDefault="007626B7" w:rsidP="007626B7">
      <w:pPr>
        <w:widowControl/>
        <w:numPr>
          <w:ilvl w:val="0"/>
          <w:numId w:val="8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개발자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문서화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쉬운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포괄적인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SDK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코드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예제를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51E46814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확인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인증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메커니즘</w:t>
      </w:r>
    </w:p>
    <w:p w14:paraId="4279A753" w14:textId="77777777" w:rsidR="007626B7" w:rsidRPr="007626B7" w:rsidRDefault="007626B7" w:rsidP="007626B7">
      <w:pPr>
        <w:widowControl/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메커니즘을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강화할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5014EFBF" w14:textId="77777777" w:rsidR="007626B7" w:rsidRPr="007626B7" w:rsidRDefault="007626B7" w:rsidP="007626B7">
      <w:pPr>
        <w:widowControl/>
        <w:numPr>
          <w:ilvl w:val="0"/>
          <w:numId w:val="9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Xphere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기능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활용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 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자신의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데이터를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제어하는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탈중앙화된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(DID)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솔루션을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지원하는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방안을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모색할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37</w:t>
      </w:r>
    </w:p>
    <w:p w14:paraId="4E3E4EFF" w14:textId="77777777" w:rsidR="007626B7" w:rsidRPr="007626B7" w:rsidRDefault="007626B7" w:rsidP="007626B7">
      <w:pPr>
        <w:widowControl/>
        <w:numPr>
          <w:ilvl w:val="0"/>
          <w:numId w:val="9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기존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신원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솔루션과의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통합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시장에서의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적용을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KYC/AML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규정을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시스템과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필수적입니다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거래소는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은행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계좌와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연동을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의무화하고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있으며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38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한국금융결제원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(KFTC)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금융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부문에서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ID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관리를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운영하고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강조하는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관리에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도전이자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기회입니다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DID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프라이버시를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제공하지만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37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조화되어야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프라이버시를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DID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전통적인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KYC/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결합한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하이브리드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모델을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탐색하여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탈중앙화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원칙과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동시에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확보해야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476979F5" w14:textId="77777777" w:rsidR="007626B7" w:rsidRPr="007626B7" w:rsidRDefault="007626B7" w:rsidP="007626B7">
      <w:pPr>
        <w:widowControl/>
        <w:numPr>
          <w:ilvl w:val="0"/>
          <w:numId w:val="9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다단계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인증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(MFA)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로그인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중요한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작업에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다단계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구현하여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강화합니다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3478865E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아키텍처</w:t>
      </w:r>
    </w:p>
    <w:p w14:paraId="0EC7A03D" w14:textId="77777777" w:rsidR="007626B7" w:rsidRPr="007626B7" w:rsidRDefault="007626B7" w:rsidP="007626B7">
      <w:pPr>
        <w:widowControl/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lastRenderedPageBreak/>
        <w:t>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아키텍처는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다층적인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접근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방식을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데이터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무결성과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신뢰를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보장할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1B5B00B4" w14:textId="77777777" w:rsidR="007626B7" w:rsidRPr="007626B7" w:rsidRDefault="007626B7" w:rsidP="007626B7">
      <w:pPr>
        <w:widowControl/>
        <w:numPr>
          <w:ilvl w:val="0"/>
          <w:numId w:val="10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종단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암호화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데이터의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전송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(TLS/HTTPS)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데이터베이스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구현합니다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17</w:t>
      </w:r>
    </w:p>
    <w:p w14:paraId="0D36CA3E" w14:textId="77777777" w:rsidR="007626B7" w:rsidRPr="007626B7" w:rsidRDefault="007626B7" w:rsidP="007626B7">
      <w:pPr>
        <w:widowControl/>
        <w:numPr>
          <w:ilvl w:val="0"/>
          <w:numId w:val="10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스마트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계약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보안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모범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사례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09F95FA1" w14:textId="77777777" w:rsidR="007626B7" w:rsidRPr="007626B7" w:rsidRDefault="007626B7" w:rsidP="007626B7">
      <w:pPr>
        <w:widowControl/>
        <w:numPr>
          <w:ilvl w:val="1"/>
          <w:numId w:val="10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감사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메인넷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배포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스마트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엄격한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3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수행합니다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31</w:t>
      </w:r>
    </w:p>
    <w:p w14:paraId="3ED65252" w14:textId="77777777" w:rsidR="007626B7" w:rsidRPr="007626B7" w:rsidRDefault="007626B7" w:rsidP="007626B7">
      <w:pPr>
        <w:widowControl/>
        <w:numPr>
          <w:ilvl w:val="1"/>
          <w:numId w:val="10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테스트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Xphere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테스트넷에서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포괄적인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스트레스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테스트를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취약점을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식별하고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수정합니다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28</w:t>
      </w:r>
    </w:p>
    <w:p w14:paraId="3F20DB6C" w14:textId="77777777" w:rsidR="007626B7" w:rsidRPr="007626B7" w:rsidRDefault="007626B7" w:rsidP="007626B7">
      <w:pPr>
        <w:widowControl/>
        <w:numPr>
          <w:ilvl w:val="1"/>
          <w:numId w:val="10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모듈식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설계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검증된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오픈소스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라이브러리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 EVM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OpenZeppelin)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모듈식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패턴을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표면을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줄입니다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30</w:t>
      </w:r>
    </w:p>
    <w:p w14:paraId="6A8E8A96" w14:textId="77777777" w:rsidR="007626B7" w:rsidRPr="007626B7" w:rsidRDefault="007626B7" w:rsidP="007626B7">
      <w:pPr>
        <w:widowControl/>
        <w:numPr>
          <w:ilvl w:val="0"/>
          <w:numId w:val="10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일반적인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블록체인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취약점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방지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재진입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오버플로우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오류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51%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공격과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위험을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완화하도록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스마트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시스템을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설계합니다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(Xphere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듀얼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PBFT/PoW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아키텍처는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이러한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일부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문제를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본질적으로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해결합니다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</w:p>
    <w:p w14:paraId="796779DA" w14:textId="77777777" w:rsidR="007626B7" w:rsidRPr="007626B7" w:rsidRDefault="007626B7" w:rsidP="007626B7">
      <w:pPr>
        <w:widowControl/>
        <w:numPr>
          <w:ilvl w:val="0"/>
          <w:numId w:val="10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데이터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최소화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필요한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수집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데이터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최소화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원칙을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39</w:t>
      </w:r>
    </w:p>
    <w:p w14:paraId="11BA867A" w14:textId="77777777" w:rsidR="007626B7" w:rsidRPr="007626B7" w:rsidRDefault="007626B7" w:rsidP="007626B7">
      <w:pPr>
        <w:widowControl/>
        <w:wordWrap/>
        <w:autoSpaceDE/>
        <w:autoSpaceDN/>
        <w:spacing w:after="24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표는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핵심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지점과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기술적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사항에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매핑하여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기술적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청사진을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8"/>
        <w:gridCol w:w="3096"/>
        <w:gridCol w:w="4196"/>
      </w:tblGrid>
      <w:tr w:rsidR="007626B7" w:rsidRPr="007626B7" w14:paraId="0DE38681" w14:textId="77777777" w:rsidTr="007626B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C5A78C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B98CAA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블록체인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통합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지점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561153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기술적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고려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사항</w:t>
            </w:r>
          </w:p>
        </w:tc>
      </w:tr>
      <w:tr w:rsidR="007626B7" w:rsidRPr="007626B7" w14:paraId="0D552B99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ABC553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문서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업로드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BDDF6A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오프체인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IPFS CID,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온체인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해시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30AC77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HTTPS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암호화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IPFS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피닝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서비스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통합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문서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형식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지원</w:t>
            </w:r>
          </w:p>
        </w:tc>
      </w:tr>
      <w:tr w:rsidR="007626B7" w:rsidRPr="007626B7" w14:paraId="10D699FB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76424F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서명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요청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DA8D3E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스마트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계약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워크플로우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695460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맞춤형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워크플로우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로직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알림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시스템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통합</w:t>
            </w:r>
          </w:p>
        </w:tc>
      </w:tr>
      <w:tr w:rsidR="007626B7" w:rsidRPr="007626B7" w14:paraId="7EBE5353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DDE104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서명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진행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0E1E16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온체인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서명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이벤트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로그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서명자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DID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A4FE58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강력한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사용자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인증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디지털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서명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생성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타임스탬프</w:t>
            </w:r>
          </w:p>
        </w:tc>
      </w:tr>
      <w:tr w:rsidR="007626B7" w:rsidRPr="007626B7" w14:paraId="1AFDB3EE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FA3CA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서명된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문서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확인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8B7A57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온체인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감사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추적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IPFS CID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조회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E11C0C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모바일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접근성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문서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뷰어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해시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검증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기능</w:t>
            </w:r>
          </w:p>
        </w:tc>
      </w:tr>
      <w:tr w:rsidR="007626B7" w:rsidRPr="007626B7" w14:paraId="7B2B8E42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EC7473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API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연동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3C2217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Xphere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스마트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계약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인터페이스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F49CAE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RESTful API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설계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개발자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문서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SDK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제공</w:t>
            </w:r>
          </w:p>
        </w:tc>
      </w:tr>
    </w:tbl>
    <w:p w14:paraId="50FD6C04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1"/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7. Legal and Regulatory Compliance in South Korea (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대한민국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법률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규제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준수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)</w:t>
      </w:r>
    </w:p>
    <w:p w14:paraId="2525C0FA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대한민국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법률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개요</w:t>
      </w:r>
    </w:p>
    <w:p w14:paraId="34690366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대한민국은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명확하고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견고한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프레임워크를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구축하고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있으며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일반적으로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비즈니스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커뮤니티에서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수용되고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10</w:t>
      </w:r>
    </w:p>
    <w:p w14:paraId="3BB42BF5" w14:textId="77777777" w:rsidR="007626B7" w:rsidRPr="007626B7" w:rsidRDefault="007626B7" w:rsidP="007626B7">
      <w:pPr>
        <w:widowControl/>
        <w:numPr>
          <w:ilvl w:val="0"/>
          <w:numId w:val="11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lastRenderedPageBreak/>
        <w:t>전자문서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전자거래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기본법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(FAEDT)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전자거래의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관계를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규율하며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유효성을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보장합니다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10</w:t>
      </w:r>
    </w:p>
    <w:p w14:paraId="0A072FEC" w14:textId="77777777" w:rsidR="007626B7" w:rsidRPr="007626B7" w:rsidRDefault="007626B7" w:rsidP="007626B7">
      <w:pPr>
        <w:widowControl/>
        <w:numPr>
          <w:ilvl w:val="0"/>
          <w:numId w:val="11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전자서명법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(ESA)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프레임워크를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설정합니다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서명자를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식별하고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전자문서가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해당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서명자에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서명되었음을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확인하기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전자문서에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부착되거나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논리적으로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결합된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형태의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정의합니다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10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형태라는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이유만으로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효력이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부인되지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않음을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명시합니다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10</w:t>
      </w:r>
    </w:p>
    <w:p w14:paraId="50C62303" w14:textId="77777777" w:rsidR="007626B7" w:rsidRPr="007626B7" w:rsidRDefault="007626B7" w:rsidP="007626B7">
      <w:pPr>
        <w:widowControl/>
        <w:numPr>
          <w:ilvl w:val="0"/>
          <w:numId w:val="11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디지털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서명법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(2020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개정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버전을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대체하며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유형을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정의하고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정부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공인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인증서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의무를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폐지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중심의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솔루션을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허용했습니다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고유의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무결성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증명을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혁신할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유연성을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5C39FF5B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전자서명의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유형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유효성</w:t>
      </w:r>
    </w:p>
    <w:p w14:paraId="38063B06" w14:textId="77777777" w:rsidR="007626B7" w:rsidRPr="007626B7" w:rsidRDefault="007626B7" w:rsidP="007626B7">
      <w:pPr>
        <w:widowControl/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대한민국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법률은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유형을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인정합니다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62131D69" w14:textId="77777777" w:rsidR="007626B7" w:rsidRPr="007626B7" w:rsidRDefault="007626B7" w:rsidP="007626B7">
      <w:pPr>
        <w:widowControl/>
        <w:numPr>
          <w:ilvl w:val="0"/>
          <w:numId w:val="12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일반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서명자의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가능하고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의도가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입증되면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유효합니다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발생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추가적인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증명이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필요할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125C22E2" w14:textId="77777777" w:rsidR="007626B7" w:rsidRPr="007626B7" w:rsidRDefault="007626B7" w:rsidP="007626B7">
      <w:pPr>
        <w:widowControl/>
        <w:numPr>
          <w:ilvl w:val="0"/>
          <w:numId w:val="12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공인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(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인증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)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동일한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신뢰성과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효력을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가지는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간주됩니다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반드시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인정된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인증기관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(CA)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발급되어야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일반적으로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고액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금융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이러한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한국인터넷진흥원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(KISA)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감독을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받는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제공자에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표준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평가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/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승인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시스템을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10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추적은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비변조성을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증명하여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핵심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사항을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충족합니다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5</w:t>
      </w:r>
    </w:p>
    <w:p w14:paraId="73B2F47E" w14:textId="77777777" w:rsidR="007626B7" w:rsidRPr="007626B7" w:rsidRDefault="007626B7" w:rsidP="007626B7">
      <w:pPr>
        <w:widowControl/>
        <w:numPr>
          <w:ilvl w:val="0"/>
          <w:numId w:val="12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법적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강제력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요건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서명자를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식별할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연결되어야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변경이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없었음을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10</w:t>
      </w:r>
    </w:p>
    <w:p w14:paraId="335A6F0C" w14:textId="77777777" w:rsidR="007626B7" w:rsidRPr="007626B7" w:rsidRDefault="007626B7" w:rsidP="007626B7">
      <w:pPr>
        <w:widowControl/>
        <w:numPr>
          <w:ilvl w:val="0"/>
          <w:numId w:val="12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제한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사항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부동산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유언장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보증인의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표시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일반적으로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권장되지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않거나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명시적으로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전통적인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10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기관에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제출해야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형식이나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제출할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없는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경우가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많습니다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10</w:t>
      </w:r>
    </w:p>
    <w:p w14:paraId="2F630124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2020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개정으로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의무가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폐지된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중요한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완화입니다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사례에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인증서와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없이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고유의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무결성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증명을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혁신할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여지를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그러나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정부나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금융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부문에서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"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경우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인증기관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(CA)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고유한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5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동등한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효력을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입증하는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광범위한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침투와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부문에서의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수용에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필수적입니다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042F9D7F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디지털자산기본법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(DABA)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시사점</w:t>
      </w:r>
    </w:p>
    <w:p w14:paraId="31B9B554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디지털자산기본법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(DABA)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대한민국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부문에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포괄적인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프레임워크로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자산에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유리한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환경을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조성하는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목표로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2025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제정되어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2026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시행될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예상됩니다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49</w:t>
      </w:r>
    </w:p>
    <w:p w14:paraId="3C6E2717" w14:textId="77777777" w:rsidR="007626B7" w:rsidRPr="007626B7" w:rsidRDefault="007626B7" w:rsidP="007626B7">
      <w:pPr>
        <w:widowControl/>
        <w:numPr>
          <w:ilvl w:val="0"/>
          <w:numId w:val="13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lastRenderedPageBreak/>
        <w:t>정의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규제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 DABA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정의하고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연동형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vs.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일반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) 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50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가상자산사업자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(VASP)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사이버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AML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표준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라이선스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시스템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14</w:t>
      </w:r>
    </w:p>
    <w:p w14:paraId="68DE7372" w14:textId="77777777" w:rsidR="007626B7" w:rsidRPr="007626B7" w:rsidRDefault="007626B7" w:rsidP="007626B7">
      <w:pPr>
        <w:widowControl/>
        <w:numPr>
          <w:ilvl w:val="0"/>
          <w:numId w:val="13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디지털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ID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전자서명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상호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인정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가능성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DABA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논의에는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ID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상호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인정이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포함되어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프로세스를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더욱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간소화할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15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중요한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기회가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38FFD14E" w14:textId="77777777" w:rsidR="007626B7" w:rsidRPr="007626B7" w:rsidRDefault="007626B7" w:rsidP="007626B7">
      <w:pPr>
        <w:widowControl/>
        <w:numPr>
          <w:ilvl w:val="0"/>
          <w:numId w:val="13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다가오는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DABA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상당한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영향을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미칠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미래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지향적인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프레임워크입니다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ID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상호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"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가능성은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15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(DID)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공식적인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지위를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얻을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길을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열어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KYC/AML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간소화할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DABA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발전을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지속적으로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모니터링하고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도입될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새로운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표준화된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프레임워크와의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계획하여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시장에서의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상호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운용성을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더욱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공고히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490D5E99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데이터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보호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AML/KYC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규제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준수</w:t>
      </w:r>
    </w:p>
    <w:p w14:paraId="20F2F571" w14:textId="77777777" w:rsidR="007626B7" w:rsidRPr="007626B7" w:rsidRDefault="007626B7" w:rsidP="007626B7">
      <w:pPr>
        <w:widowControl/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엄격한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데이터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AML/KYC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철저히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23BEAC12" w14:textId="77777777" w:rsidR="007626B7" w:rsidRPr="007626B7" w:rsidRDefault="007626B7" w:rsidP="007626B7">
      <w:pPr>
        <w:widowControl/>
        <w:numPr>
          <w:ilvl w:val="0"/>
          <w:numId w:val="14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개인정보보호법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(PIPA)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 PIPA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포함한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처리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데이터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원칙을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엄격히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11</w:t>
      </w:r>
    </w:p>
    <w:p w14:paraId="64DBF4F8" w14:textId="77777777" w:rsidR="007626B7" w:rsidRPr="007626B7" w:rsidRDefault="007626B7" w:rsidP="007626B7">
      <w:pPr>
        <w:widowControl/>
        <w:numPr>
          <w:ilvl w:val="0"/>
          <w:numId w:val="14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실명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확인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AML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요구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사항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전자금융거래법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금융거래정보의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등에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법률은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의심스러운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금융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자금세탁방지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(AML)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사항을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규정하고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거래소는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등록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은행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계좌와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연동하고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생년월일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주민등록번호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(liveness check)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필수적인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절차를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거치도록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38</w:t>
      </w:r>
    </w:p>
    <w:p w14:paraId="6551C467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PIPA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AML/KYC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엄격한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사항은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데이터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아키텍처를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신중하게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설계해야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함을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의미합니다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온체인에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저장되지만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식별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(PII)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오프체인에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암호화되어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데이터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최소화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원칙을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39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데이터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프라이버시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정책과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접근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제어를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필요로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</w:p>
    <w:p w14:paraId="0CE89C5B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i/>
          <w:iCs/>
          <w:color w:val="1B1C1D"/>
          <w:kern w:val="0"/>
          <w:sz w:val="24"/>
          <w:bdr w:val="none" w:sz="0" w:space="0" w:color="auto" w:frame="1"/>
          <w14:ligatures w14:val="none"/>
        </w:rPr>
        <w:t>거래</w:t>
      </w:r>
      <w:r w:rsidRPr="007626B7">
        <w:rPr>
          <w:rFonts w:ascii="Arial" w:eastAsia="굴림" w:hAnsi="Arial" w:cs="Arial"/>
          <w:i/>
          <w:i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i/>
          <w:iCs/>
          <w:color w:val="1B1C1D"/>
          <w:kern w:val="0"/>
          <w:sz w:val="24"/>
          <w:bdr w:val="none" w:sz="0" w:space="0" w:color="auto" w:frame="1"/>
          <w14:ligatures w14:val="none"/>
        </w:rPr>
        <w:t>증명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투명성이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i/>
          <w:iCs/>
          <w:color w:val="1B1C1D"/>
          <w:kern w:val="0"/>
          <w:sz w:val="24"/>
          <w:bdr w:val="none" w:sz="0" w:space="0" w:color="auto" w:frame="1"/>
          <w14:ligatures w14:val="none"/>
        </w:rPr>
        <w:t>개인</w:t>
      </w:r>
      <w:r w:rsidRPr="007626B7">
        <w:rPr>
          <w:rFonts w:ascii="Arial" w:eastAsia="굴림" w:hAnsi="Arial" w:cs="Arial"/>
          <w:i/>
          <w:i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i/>
          <w:iCs/>
          <w:color w:val="1B1C1D"/>
          <w:kern w:val="0"/>
          <w:sz w:val="24"/>
          <w:bdr w:val="none" w:sz="0" w:space="0" w:color="auto" w:frame="1"/>
          <w14:ligatures w14:val="none"/>
        </w:rPr>
        <w:t>데이터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프라이버시와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어떻게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공존하는지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입증해야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투명성은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프라이버시와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상충될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있으므로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4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해시만을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온체인에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PII(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암호화된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오프체인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스토리지에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보관하며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해시로만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연결하는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설계가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중요합니다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행위와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누가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서명했는지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/DID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</w:p>
    <w:p w14:paraId="52C308FA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i/>
          <w:iCs/>
          <w:color w:val="1B1C1D"/>
          <w:kern w:val="0"/>
          <w:sz w:val="24"/>
          <w:bdr w:val="none" w:sz="0" w:space="0" w:color="auto" w:frame="1"/>
          <w14:ligatures w14:val="none"/>
        </w:rPr>
        <w:t>사실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기록하지만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민감한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내용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기록하지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않습니다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이러한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선택은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확보에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필수적입니다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1F3C4852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유효성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집행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가능성을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제언</w:t>
      </w:r>
    </w:p>
    <w:p w14:paraId="66AF4209" w14:textId="77777777" w:rsidR="007626B7" w:rsidRPr="007626B7" w:rsidRDefault="007626B7" w:rsidP="007626B7">
      <w:pPr>
        <w:widowControl/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광범위하게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수용되고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효력을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갖추기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위해서는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다음과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노력이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필요합니다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6C8541B6" w14:textId="77777777" w:rsidR="007626B7" w:rsidRPr="007626B7" w:rsidRDefault="007626B7" w:rsidP="007626B7">
      <w:pPr>
        <w:widowControl/>
        <w:numPr>
          <w:ilvl w:val="0"/>
          <w:numId w:val="15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lastRenderedPageBreak/>
        <w:t>공인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전자서명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메커니즘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활용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고액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금융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경우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"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표준을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충족하는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메커니즘을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통합하거나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활용하는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옵션을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11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인정된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인증기관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(CA)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과의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파트너십을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이루어지거나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증명이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동등한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효력을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달성함을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입증함으로써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가능합니다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4F36D947" w14:textId="77777777" w:rsidR="007626B7" w:rsidRPr="007626B7" w:rsidRDefault="007626B7" w:rsidP="007626B7">
      <w:pPr>
        <w:widowControl/>
        <w:numPr>
          <w:ilvl w:val="0"/>
          <w:numId w:val="15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견고한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감사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추적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암호화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증명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보장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핵심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강점은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추적에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타임스탬프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세부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정보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관련성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메타데이터를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꼼꼼하게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기록하여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법정에서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증거로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활용될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있도록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설계되어야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5</w:t>
      </w:r>
    </w:p>
    <w:p w14:paraId="063A63DF" w14:textId="77777777" w:rsidR="007626B7" w:rsidRPr="007626B7" w:rsidRDefault="007626B7" w:rsidP="007626B7">
      <w:pPr>
        <w:widowControl/>
        <w:numPr>
          <w:ilvl w:val="0"/>
          <w:numId w:val="15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명확한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동의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공개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당사자로부터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명시적인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동의를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얻고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PIPA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데이터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처리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방식에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명확하게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공개해야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091604C8" w14:textId="77777777" w:rsidR="007626B7" w:rsidRPr="007626B7" w:rsidRDefault="007626B7" w:rsidP="007626B7">
      <w:pPr>
        <w:widowControl/>
        <w:wordWrap/>
        <w:autoSpaceDE/>
        <w:autoSpaceDN/>
        <w:spacing w:after="24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표는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대한민국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관련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프레임워크를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요약한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3194"/>
        <w:gridCol w:w="3316"/>
      </w:tblGrid>
      <w:tr w:rsidR="007626B7" w:rsidRPr="007626B7" w14:paraId="4E058976" w14:textId="77777777" w:rsidTr="007626B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C22AEC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법률명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F57767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주요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조항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및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원칙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F271D2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SignChain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에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대한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관련성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및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준수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방안</w:t>
            </w:r>
          </w:p>
        </w:tc>
      </w:tr>
      <w:tr w:rsidR="007626B7" w:rsidRPr="007626B7" w14:paraId="29989320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775D97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전자문서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및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전자거래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기본법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(FAEDT)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4E4F03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전자문서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및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전자거래의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법적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유효성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인정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.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특정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문서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(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보증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유언장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등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)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는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전자서명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제한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.</w:t>
            </w:r>
            <w:r w:rsidRPr="007626B7">
              <w:rPr>
                <w:rFonts w:ascii="Arial" w:eastAsia="굴림" w:hAnsi="Arial" w:cs="Arial"/>
                <w:color w:val="575B5F"/>
                <w:kern w:val="0"/>
                <w:sz w:val="24"/>
                <w:bdr w:val="none" w:sz="0" w:space="0" w:color="auto" w:frame="1"/>
                <w:vertAlign w:val="superscript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39E1CF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SignChain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전자문서가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법적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효력을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갖도록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시스템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설계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.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제한된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문서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유형에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대한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사용자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안내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및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전통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서명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권고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7626B7" w:rsidRPr="007626B7" w14:paraId="5E2F9BF3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50ECB1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전자서명법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(ESA)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9539BE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전자서명의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정의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법적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효력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인정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.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전자적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형태라는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이유만으로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효력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부인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불가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.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서명자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식별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및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문서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변경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여부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확인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요구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.</w:t>
            </w:r>
            <w:r w:rsidRPr="007626B7">
              <w:rPr>
                <w:rFonts w:ascii="Arial" w:eastAsia="굴림" w:hAnsi="Arial" w:cs="Arial"/>
                <w:color w:val="575B5F"/>
                <w:kern w:val="0"/>
                <w:sz w:val="24"/>
                <w:bdr w:val="none" w:sz="0" w:space="0" w:color="auto" w:frame="1"/>
                <w:vertAlign w:val="superscript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D4CFAA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블록체인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기반의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불변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감사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추적을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통해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서명자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식별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및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문서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무결성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강력히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증명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. 2020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개정법에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따라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시장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중심의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유연한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인증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방식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채택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가능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7626B7" w:rsidRPr="007626B7" w14:paraId="7CF884C5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7EA865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디지털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서명법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(2020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년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개정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0F12D8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공인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인증서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의무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폐지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시장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중심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솔루션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허용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. '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공인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전자서명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'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및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'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일반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전자서명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'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구분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.</w:t>
            </w:r>
            <w:r w:rsidRPr="007626B7">
              <w:rPr>
                <w:rFonts w:ascii="Arial" w:eastAsia="굴림" w:hAnsi="Arial" w:cs="Arial"/>
                <w:color w:val="575B5F"/>
                <w:kern w:val="0"/>
                <w:sz w:val="24"/>
                <w:bdr w:val="none" w:sz="0" w:space="0" w:color="auto" w:frame="1"/>
                <w:vertAlign w:val="superscript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52AE61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SignChain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블록체인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증명이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'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일반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전자서명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'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으로서의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법적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효력을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가지며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필요시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'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공인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전자서명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'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에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준하는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신뢰도를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제공하도록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설계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7626B7" w:rsidRPr="007626B7" w14:paraId="2362C0EC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0A68FC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개인정보보호법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(PIPA)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6A6948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전자문서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포함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개인정보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처리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및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보안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규제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.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데이터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최소화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원칙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.</w:t>
            </w:r>
            <w:r w:rsidRPr="007626B7">
              <w:rPr>
                <w:rFonts w:ascii="Arial" w:eastAsia="굴림" w:hAnsi="Arial" w:cs="Arial"/>
                <w:color w:val="575B5F"/>
                <w:kern w:val="0"/>
                <w:sz w:val="24"/>
                <w:bdr w:val="none" w:sz="0" w:space="0" w:color="auto" w:frame="1"/>
                <w:vertAlign w:val="superscript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55D1EA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문서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해시만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온체인에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저장하고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, PII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는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암호화된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오프체인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스토리지에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보관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.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사용자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동의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명확화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및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강력한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접근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제어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구현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7626B7" w:rsidRPr="007626B7" w14:paraId="1C3D66F3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8FD914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lastRenderedPageBreak/>
              <w:t>디지털자산기본법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(DABA) (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예정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87A8B7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디지털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자산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정의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VASP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규제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디지털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ID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및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전자서명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상호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인정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가능성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.</w:t>
            </w:r>
            <w:r w:rsidRPr="007626B7">
              <w:rPr>
                <w:rFonts w:ascii="Arial" w:eastAsia="굴림" w:hAnsi="Arial" w:cs="Arial"/>
                <w:color w:val="575B5F"/>
                <w:kern w:val="0"/>
                <w:sz w:val="24"/>
                <w:bdr w:val="none" w:sz="0" w:space="0" w:color="auto" w:frame="1"/>
                <w:vertAlign w:val="superscript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601CCA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DABA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발전을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지속적으로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모니터링하여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규제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준수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.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디지털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ID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및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전자서명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상호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인정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프레임워크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도입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블록체인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DID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통합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준비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7626B7" w:rsidRPr="007626B7" w14:paraId="47BCCDA2" w14:textId="77777777" w:rsidTr="007626B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A32B86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전자금융거래법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/ </w:t>
            </w:r>
            <w:r w:rsidRPr="007626B7">
              <w:rPr>
                <w:rFonts w:ascii="Arial" w:eastAsia="굴림" w:hAnsi="Arial" w:cs="Arial"/>
                <w:b/>
                <w:bCs/>
                <w:color w:val="1B1C1D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특정금융거래정보법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C9BD2C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KYC(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실명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확인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및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AML(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자금세탁방지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요구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사항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.</w:t>
            </w:r>
            <w:r w:rsidRPr="007626B7">
              <w:rPr>
                <w:rFonts w:ascii="Arial" w:eastAsia="굴림" w:hAnsi="Arial" w:cs="Arial"/>
                <w:color w:val="575B5F"/>
                <w:kern w:val="0"/>
                <w:sz w:val="24"/>
                <w:bdr w:val="none" w:sz="0" w:space="0" w:color="auto" w:frame="1"/>
                <w:vertAlign w:val="superscript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6B26D0" w14:textId="77777777" w:rsidR="007626B7" w:rsidRPr="007626B7" w:rsidRDefault="007626B7" w:rsidP="007626B7">
            <w:pPr>
              <w:widowControl/>
              <w:wordWrap/>
              <w:autoSpaceDE/>
              <w:autoSpaceDN/>
              <w:spacing w:after="0"/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</w:pP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한국의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실명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확인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시스템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(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예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은행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연동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계좌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생체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인증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)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과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통합하여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KYC/AML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규제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준수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.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모든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거래에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대한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투명한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기록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및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보고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체계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구축</w:t>
            </w:r>
            <w:r w:rsidRPr="007626B7">
              <w:rPr>
                <w:rFonts w:ascii="Arial" w:eastAsia="굴림" w:hAnsi="Arial" w:cs="Arial"/>
                <w:color w:val="1B1C1D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</w:tbl>
    <w:p w14:paraId="3129920D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1"/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8. Implementation Roadmap (High-Level) (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구현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로드맵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(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개략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))</w:t>
      </w:r>
    </w:p>
    <w:p w14:paraId="22D4BA2A" w14:textId="77777777" w:rsidR="007626B7" w:rsidRPr="007626B7" w:rsidRDefault="007626B7" w:rsidP="007626B7">
      <w:pPr>
        <w:widowControl/>
        <w:wordWrap/>
        <w:autoSpaceDE/>
        <w:autoSpaceDN/>
        <w:spacing w:after="24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출시는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다음과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단계로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진행될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55F6B4FF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1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단계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테스트넷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개발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핵심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기능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구현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(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예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: 3-6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개월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)</w:t>
      </w:r>
    </w:p>
    <w:p w14:paraId="748A8F5F" w14:textId="77777777" w:rsidR="007626B7" w:rsidRPr="007626B7" w:rsidRDefault="007626B7" w:rsidP="007626B7">
      <w:pPr>
        <w:widowControl/>
        <w:numPr>
          <w:ilvl w:val="0"/>
          <w:numId w:val="16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스마트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계약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개발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감사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02AB2F91" w14:textId="77777777" w:rsidR="007626B7" w:rsidRPr="007626B7" w:rsidRDefault="007626B7" w:rsidP="007626B7">
      <w:pPr>
        <w:widowControl/>
        <w:numPr>
          <w:ilvl w:val="1"/>
          <w:numId w:val="16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워크플로우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관리를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핵심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스마트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EVM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호환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테스트넷에서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28</w:t>
      </w:r>
    </w:p>
    <w:p w14:paraId="7C4C917C" w14:textId="77777777" w:rsidR="007626B7" w:rsidRPr="007626B7" w:rsidRDefault="007626B7" w:rsidP="007626B7">
      <w:pPr>
        <w:widowControl/>
        <w:numPr>
          <w:ilvl w:val="1"/>
          <w:numId w:val="16"/>
        </w:numPr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초기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스마트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검토를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3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기관과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협력합니다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20762AA7" w14:textId="77777777" w:rsidR="007626B7" w:rsidRPr="007626B7" w:rsidRDefault="007626B7" w:rsidP="007626B7">
      <w:pPr>
        <w:widowControl/>
        <w:numPr>
          <w:ilvl w:val="0"/>
          <w:numId w:val="16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프론트엔드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/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백엔드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개발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704F02BC" w14:textId="77777777" w:rsidR="007626B7" w:rsidRPr="007626B7" w:rsidRDefault="007626B7" w:rsidP="007626B7">
      <w:pPr>
        <w:widowControl/>
        <w:numPr>
          <w:ilvl w:val="1"/>
          <w:numId w:val="16"/>
        </w:numPr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업로드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웹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모바일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인터페이스를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2228DDBC" w14:textId="77777777" w:rsidR="007626B7" w:rsidRPr="007626B7" w:rsidRDefault="007626B7" w:rsidP="007626B7">
      <w:pPr>
        <w:widowControl/>
        <w:numPr>
          <w:ilvl w:val="1"/>
          <w:numId w:val="16"/>
        </w:numPr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알림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API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엔드포인트를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백엔드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구현합니다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14CF3D75" w14:textId="77777777" w:rsidR="007626B7" w:rsidRPr="007626B7" w:rsidRDefault="007626B7" w:rsidP="007626B7">
      <w:pPr>
        <w:widowControl/>
        <w:numPr>
          <w:ilvl w:val="0"/>
          <w:numId w:val="16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IPFS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통합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6D7561E8" w14:textId="77777777" w:rsidR="007626B7" w:rsidRPr="007626B7" w:rsidRDefault="007626B7" w:rsidP="007626B7">
      <w:pPr>
        <w:widowControl/>
        <w:numPr>
          <w:ilvl w:val="1"/>
          <w:numId w:val="16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오프체인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IPFS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노드를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설정하거나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피닝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 Pinata)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21</w:t>
      </w:r>
    </w:p>
    <w:p w14:paraId="4B39E828" w14:textId="77777777" w:rsidR="007626B7" w:rsidRPr="007626B7" w:rsidRDefault="007626B7" w:rsidP="007626B7">
      <w:pPr>
        <w:widowControl/>
        <w:numPr>
          <w:ilvl w:val="1"/>
          <w:numId w:val="16"/>
        </w:numPr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해시를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생성하고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CID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저장하는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로직을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078C2F82" w14:textId="77777777" w:rsidR="007626B7" w:rsidRPr="007626B7" w:rsidRDefault="007626B7" w:rsidP="007626B7">
      <w:pPr>
        <w:widowControl/>
        <w:numPr>
          <w:ilvl w:val="0"/>
          <w:numId w:val="16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기본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신원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통합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28075410" w14:textId="77777777" w:rsidR="007626B7" w:rsidRPr="007626B7" w:rsidRDefault="007626B7" w:rsidP="007626B7">
      <w:pPr>
        <w:widowControl/>
        <w:numPr>
          <w:ilvl w:val="1"/>
          <w:numId w:val="16"/>
        </w:numPr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이메일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/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모바일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포함한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로그인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시스템을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구현합니다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3C30A861" w14:textId="77777777" w:rsidR="007626B7" w:rsidRPr="007626B7" w:rsidRDefault="007626B7" w:rsidP="007626B7">
      <w:pPr>
        <w:widowControl/>
        <w:numPr>
          <w:ilvl w:val="1"/>
          <w:numId w:val="16"/>
        </w:numPr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시스템과의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연구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프로토타이핑을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시작합니다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31B85E6A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2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단계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감사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법률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검토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(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예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: 2-3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개월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)</w:t>
      </w:r>
    </w:p>
    <w:p w14:paraId="090AE5CC" w14:textId="77777777" w:rsidR="007626B7" w:rsidRPr="007626B7" w:rsidRDefault="007626B7" w:rsidP="007626B7">
      <w:pPr>
        <w:widowControl/>
        <w:numPr>
          <w:ilvl w:val="0"/>
          <w:numId w:val="1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lastRenderedPageBreak/>
        <w:t>포괄적인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시스템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보안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감사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021E7C0F" w14:textId="77777777" w:rsidR="007626B7" w:rsidRPr="007626B7" w:rsidRDefault="007626B7" w:rsidP="007626B7">
      <w:pPr>
        <w:widowControl/>
        <w:numPr>
          <w:ilvl w:val="1"/>
          <w:numId w:val="17"/>
        </w:numPr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SignChain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플랫폼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프론트엔드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백엔드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스마트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인프라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전반에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걸쳐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침투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테스트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취약점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평가를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수행합니다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668A00B9" w14:textId="77777777" w:rsidR="007626B7" w:rsidRPr="007626B7" w:rsidRDefault="007626B7" w:rsidP="007626B7">
      <w:pPr>
        <w:widowControl/>
        <w:numPr>
          <w:ilvl w:val="0"/>
          <w:numId w:val="1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심층적인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법률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검토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574A98AB" w14:textId="77777777" w:rsidR="007626B7" w:rsidRPr="007626B7" w:rsidRDefault="007626B7" w:rsidP="007626B7">
      <w:pPr>
        <w:widowControl/>
        <w:numPr>
          <w:ilvl w:val="1"/>
          <w:numId w:val="17"/>
        </w:numPr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대한민국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법률을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전문으로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자문을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완전한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63CFB255" w14:textId="77777777" w:rsidR="007626B7" w:rsidRPr="007626B7" w:rsidRDefault="007626B7" w:rsidP="007626B7">
      <w:pPr>
        <w:widowControl/>
        <w:numPr>
          <w:ilvl w:val="1"/>
          <w:numId w:val="17"/>
        </w:numPr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부문을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목표로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경우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"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사항을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다룹니다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31F95B65" w14:textId="77777777" w:rsidR="007626B7" w:rsidRPr="007626B7" w:rsidRDefault="007626B7" w:rsidP="007626B7">
      <w:pPr>
        <w:widowControl/>
        <w:numPr>
          <w:ilvl w:val="0"/>
          <w:numId w:val="1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규정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준수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인증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4633F67A" w14:textId="77777777" w:rsidR="007626B7" w:rsidRPr="007626B7" w:rsidRDefault="007626B7" w:rsidP="007626B7">
      <w:pPr>
        <w:widowControl/>
        <w:numPr>
          <w:ilvl w:val="1"/>
          <w:numId w:val="1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필요하다고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판단되는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경우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관련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ISMS-P, CSAP)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획득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절차를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시작합니다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</w:t>
      </w:r>
    </w:p>
    <w:p w14:paraId="5283766B" w14:textId="77777777" w:rsidR="007626B7" w:rsidRPr="007626B7" w:rsidRDefault="007626B7" w:rsidP="007626B7">
      <w:pPr>
        <w:widowControl/>
        <w:numPr>
          <w:ilvl w:val="0"/>
          <w:numId w:val="1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신원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확인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개선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1862C762" w14:textId="77777777" w:rsidR="007626B7" w:rsidRPr="007626B7" w:rsidRDefault="007626B7" w:rsidP="007626B7">
      <w:pPr>
        <w:widowControl/>
        <w:numPr>
          <w:ilvl w:val="1"/>
          <w:numId w:val="17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AML/KYC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사항을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충족하기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선택된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실명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 KFTC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DID/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생체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인식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완료합니다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38</w:t>
      </w:r>
    </w:p>
    <w:p w14:paraId="2087AC48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3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단계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메인넷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배포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API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출시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(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예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: 1-2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개월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)</w:t>
      </w:r>
    </w:p>
    <w:p w14:paraId="0FE90A0B" w14:textId="77777777" w:rsidR="007626B7" w:rsidRPr="007626B7" w:rsidRDefault="007626B7" w:rsidP="007626B7">
      <w:pPr>
        <w:widowControl/>
        <w:numPr>
          <w:ilvl w:val="0"/>
          <w:numId w:val="18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메인넷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배포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7A331133" w14:textId="77777777" w:rsidR="007626B7" w:rsidRPr="007626B7" w:rsidRDefault="007626B7" w:rsidP="007626B7">
      <w:pPr>
        <w:widowControl/>
        <w:numPr>
          <w:ilvl w:val="1"/>
          <w:numId w:val="18"/>
        </w:numPr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감사를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완료한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스마트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애플리케이션을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메인넷에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배포합니다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1427BD21" w14:textId="77777777" w:rsidR="007626B7" w:rsidRPr="007626B7" w:rsidRDefault="007626B7" w:rsidP="007626B7">
      <w:pPr>
        <w:widowControl/>
        <w:numPr>
          <w:ilvl w:val="0"/>
          <w:numId w:val="18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공개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API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출시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538F482B" w14:textId="77777777" w:rsidR="007626B7" w:rsidRPr="007626B7" w:rsidRDefault="007626B7" w:rsidP="007626B7">
      <w:pPr>
        <w:widowControl/>
        <w:numPr>
          <w:ilvl w:val="1"/>
          <w:numId w:val="18"/>
        </w:numPr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포괄적인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개발자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SDK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리소스를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포함한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 API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출시합니다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3AD087C4" w14:textId="77777777" w:rsidR="007626B7" w:rsidRPr="007626B7" w:rsidRDefault="007626B7" w:rsidP="007626B7">
      <w:pPr>
        <w:widowControl/>
        <w:numPr>
          <w:ilvl w:val="0"/>
          <w:numId w:val="18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마케팅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사용자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확보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</w:t>
      </w:r>
    </w:p>
    <w:p w14:paraId="6CF5447D" w14:textId="77777777" w:rsidR="007626B7" w:rsidRPr="007626B7" w:rsidRDefault="007626B7" w:rsidP="007626B7">
      <w:pPr>
        <w:widowControl/>
        <w:numPr>
          <w:ilvl w:val="1"/>
          <w:numId w:val="18"/>
        </w:numPr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초기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마케팅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캠페인을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시작합니다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18516AE5" w14:textId="77777777" w:rsidR="007626B7" w:rsidRPr="007626B7" w:rsidRDefault="007626B7" w:rsidP="007626B7">
      <w:pPr>
        <w:widowControl/>
        <w:numPr>
          <w:ilvl w:val="1"/>
          <w:numId w:val="18"/>
        </w:numPr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API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사용자에게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교육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지원을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067E93DC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1"/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9. Conclusion and Next Steps (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결론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다음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단계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30"/>
          <w:szCs w:val="30"/>
          <w14:ligatures w14:val="none"/>
        </w:rPr>
        <w:t>)</w:t>
      </w:r>
    </w:p>
    <w:p w14:paraId="40FB0908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가치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제안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요약</w:t>
      </w:r>
    </w:p>
    <w:p w14:paraId="799654E4" w14:textId="77777777" w:rsidR="007626B7" w:rsidRPr="007626B7" w:rsidRDefault="007626B7" w:rsidP="007626B7">
      <w:pPr>
        <w:widowControl/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Xphere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한계를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뛰어넘는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우수하고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신뢰할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있으며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미래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지향적인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솔루션을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서비스는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불변성과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투명성을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활용하여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무결성을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보장하며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5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Xphere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높은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확장성과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낮은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비용은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대량의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비즈니스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애플리케이션에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적합한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환경을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7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API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우선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접근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방식은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시스템과의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원활한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가능하게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광범위한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채택을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촉진할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것입니다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[User Query].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대한민국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환경에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철저한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노력은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국내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입지를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구축하는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필수적인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요소입니다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10</w:t>
      </w:r>
    </w:p>
    <w:p w14:paraId="174398A1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출시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성장을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전략적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제언</w:t>
      </w:r>
    </w:p>
    <w:p w14:paraId="17431E40" w14:textId="77777777" w:rsidR="007626B7" w:rsidRPr="007626B7" w:rsidRDefault="007626B7" w:rsidP="007626B7">
      <w:pPr>
        <w:widowControl/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성공적인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출시와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지속적인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성장을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다음과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전략적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제언을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드립니다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04EC34DA" w14:textId="77777777" w:rsidR="007626B7" w:rsidRPr="007626B7" w:rsidRDefault="007626B7" w:rsidP="007626B7">
      <w:pPr>
        <w:widowControl/>
        <w:numPr>
          <w:ilvl w:val="0"/>
          <w:numId w:val="19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lastRenderedPageBreak/>
        <w:t>핵심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한국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기업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정부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기관과의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파트너십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우선순위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API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채택을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유도하고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침투를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가속화하기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공공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부문과의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협력을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적극적으로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모색해야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74B43A20" w14:textId="77777777" w:rsidR="007626B7" w:rsidRPr="007626B7" w:rsidRDefault="007626B7" w:rsidP="007626B7">
      <w:pPr>
        <w:widowControl/>
        <w:numPr>
          <w:ilvl w:val="0"/>
          <w:numId w:val="19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대한민국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규제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환경의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지속적인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모니터링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및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적응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디지털자산기본법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(DABA)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발전을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면밀히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주시하고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새로운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변화에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신속하게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대응하여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법적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유지해야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4126E0E6" w14:textId="77777777" w:rsidR="007626B7" w:rsidRPr="007626B7" w:rsidRDefault="007626B7" w:rsidP="007626B7">
      <w:pPr>
        <w:widowControl/>
        <w:numPr>
          <w:ilvl w:val="0"/>
          <w:numId w:val="19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사용자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교육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투자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기술에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대중의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회의적인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시각을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극복하고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신뢰를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구축하기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,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제공하는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보안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무결성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이점에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대한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명확하고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투명한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교육에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투자해야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0B8EBA63" w14:textId="77777777" w:rsidR="007626B7" w:rsidRPr="007626B7" w:rsidRDefault="007626B7" w:rsidP="007626B7">
      <w:pPr>
        <w:widowControl/>
        <w:wordWrap/>
        <w:autoSpaceDE/>
        <w:autoSpaceDN/>
        <w:spacing w:after="120"/>
        <w:outlineLvl w:val="2"/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향후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고려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14:ligatures w14:val="none"/>
        </w:rPr>
        <w:t>사항</w:t>
      </w:r>
    </w:p>
    <w:p w14:paraId="7D9131D7" w14:textId="77777777" w:rsidR="007626B7" w:rsidRPr="007626B7" w:rsidRDefault="007626B7" w:rsidP="007626B7">
      <w:pPr>
        <w:widowControl/>
        <w:wordWrap/>
        <w:autoSpaceDE/>
        <w:autoSpaceDN/>
        <w:spacing w:after="12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장기적인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성장과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혁신을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다음과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같은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추가적인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사항을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검토할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있습니다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4632090E" w14:textId="77777777" w:rsidR="007626B7" w:rsidRPr="007626B7" w:rsidRDefault="007626B7" w:rsidP="007626B7">
      <w:pPr>
        <w:widowControl/>
        <w:numPr>
          <w:ilvl w:val="0"/>
          <w:numId w:val="20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크로스체인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상호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운용성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넓은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범위의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사례와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블록체인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네트워크와의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상호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작용을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크로스체인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탐색합니다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22</w:t>
      </w:r>
    </w:p>
    <w:p w14:paraId="089232FC" w14:textId="77777777" w:rsidR="007626B7" w:rsidRPr="007626B7" w:rsidRDefault="007626B7" w:rsidP="007626B7">
      <w:pPr>
        <w:widowControl/>
        <w:numPr>
          <w:ilvl w:val="0"/>
          <w:numId w:val="20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고급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AI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기능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 DocuSign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혁신을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기반으로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문서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분석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강화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스마트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생성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(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 Signulu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생성형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AI),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자동화된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규정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준수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확인을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위한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AI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통합을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고려합니다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</w:t>
      </w:r>
    </w:p>
    <w:p w14:paraId="6BBA994D" w14:textId="77777777" w:rsidR="007626B7" w:rsidRPr="007626B7" w:rsidRDefault="007626B7" w:rsidP="007626B7">
      <w:pPr>
        <w:widowControl/>
        <w:numPr>
          <w:ilvl w:val="0"/>
          <w:numId w:val="20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탈중앙화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자율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조직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(DAO)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과의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통합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: SignChain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검증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가능한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서명을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요구하는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DAO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거버넌스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및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의사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결정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프로세스를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어떻게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지원할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있는지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탐색합니다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</w:p>
    <w:p w14:paraId="7098222B" w14:textId="77777777" w:rsidR="007626B7" w:rsidRPr="007626B7" w:rsidRDefault="007626B7" w:rsidP="007626B7">
      <w:pPr>
        <w:widowControl/>
        <w:numPr>
          <w:ilvl w:val="0"/>
          <w:numId w:val="20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계약의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토큰화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특정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유형의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계약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또는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증명을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토큰화하여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새로운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형태의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디지털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자산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관리를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가능하게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하는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잠재력을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조사합니다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16</w:t>
      </w:r>
    </w:p>
    <w:p w14:paraId="1763CDED" w14:textId="77777777" w:rsidR="007626B7" w:rsidRPr="007626B7" w:rsidRDefault="007626B7" w:rsidP="007626B7">
      <w:pPr>
        <w:widowControl/>
        <w:numPr>
          <w:ilvl w:val="0"/>
          <w:numId w:val="20"/>
        </w:numPr>
        <w:wordWrap/>
        <w:autoSpaceDE/>
        <w:autoSpaceDN/>
        <w:spacing w:after="0"/>
        <w:rPr>
          <w:rFonts w:ascii="Arial" w:eastAsia="굴림" w:hAnsi="Arial" w:cs="Arial"/>
          <w:color w:val="1B1C1D"/>
          <w:kern w:val="0"/>
          <w:sz w:val="24"/>
          <w14:ligatures w14:val="none"/>
        </w:rPr>
      </w:pP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IoT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와의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626B7">
        <w:rPr>
          <w:rFonts w:ascii="Arial" w:eastAsia="굴림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>통합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: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특히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공급망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관리에서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IoT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환경에서의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전자서명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사용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사례를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 xml:space="preserve"> 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고려합니다</w:t>
      </w:r>
      <w:r w:rsidRPr="007626B7">
        <w:rPr>
          <w:rFonts w:ascii="Arial" w:eastAsia="굴림" w:hAnsi="Arial" w:cs="Arial"/>
          <w:color w:val="1B1C1D"/>
          <w:kern w:val="0"/>
          <w:sz w:val="24"/>
          <w14:ligatures w14:val="none"/>
        </w:rPr>
        <w:t>.</w:t>
      </w:r>
      <w:r w:rsidRPr="007626B7">
        <w:rPr>
          <w:rFonts w:ascii="Arial" w:eastAsia="굴림" w:hAnsi="Arial" w:cs="Arial"/>
          <w:color w:val="575B5F"/>
          <w:kern w:val="0"/>
          <w:sz w:val="24"/>
          <w:bdr w:val="none" w:sz="0" w:space="0" w:color="auto" w:frame="1"/>
          <w:vertAlign w:val="superscript"/>
          <w14:ligatures w14:val="none"/>
        </w:rPr>
        <w:t>16</w:t>
      </w:r>
    </w:p>
    <w:p w14:paraId="034A932E" w14:textId="77777777" w:rsidR="00F91654" w:rsidRPr="007626B7" w:rsidRDefault="00F91654"/>
    <w:sectPr w:rsidR="00F91654" w:rsidRPr="007626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0E97"/>
    <w:multiLevelType w:val="multilevel"/>
    <w:tmpl w:val="CEB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42C68"/>
    <w:multiLevelType w:val="multilevel"/>
    <w:tmpl w:val="A7AC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3955"/>
    <w:multiLevelType w:val="multilevel"/>
    <w:tmpl w:val="6B54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52DEF"/>
    <w:multiLevelType w:val="multilevel"/>
    <w:tmpl w:val="EB88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B6C7F"/>
    <w:multiLevelType w:val="multilevel"/>
    <w:tmpl w:val="3290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87E34"/>
    <w:multiLevelType w:val="multilevel"/>
    <w:tmpl w:val="EC0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46E5C"/>
    <w:multiLevelType w:val="multilevel"/>
    <w:tmpl w:val="4048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E574A"/>
    <w:multiLevelType w:val="multilevel"/>
    <w:tmpl w:val="0248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F736A"/>
    <w:multiLevelType w:val="multilevel"/>
    <w:tmpl w:val="FBB0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25D55"/>
    <w:multiLevelType w:val="multilevel"/>
    <w:tmpl w:val="A14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73F48"/>
    <w:multiLevelType w:val="multilevel"/>
    <w:tmpl w:val="E8A0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F60EF"/>
    <w:multiLevelType w:val="multilevel"/>
    <w:tmpl w:val="DEF2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5009B"/>
    <w:multiLevelType w:val="multilevel"/>
    <w:tmpl w:val="E6D8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12EDB"/>
    <w:multiLevelType w:val="multilevel"/>
    <w:tmpl w:val="97DA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83673"/>
    <w:multiLevelType w:val="multilevel"/>
    <w:tmpl w:val="2568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C2875"/>
    <w:multiLevelType w:val="multilevel"/>
    <w:tmpl w:val="71C8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F49AF"/>
    <w:multiLevelType w:val="multilevel"/>
    <w:tmpl w:val="EF36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C19E6"/>
    <w:multiLevelType w:val="multilevel"/>
    <w:tmpl w:val="6CE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E8113A"/>
    <w:multiLevelType w:val="multilevel"/>
    <w:tmpl w:val="00DC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91542"/>
    <w:multiLevelType w:val="multilevel"/>
    <w:tmpl w:val="6124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484434">
    <w:abstractNumId w:val="4"/>
  </w:num>
  <w:num w:numId="2" w16cid:durableId="2125537963">
    <w:abstractNumId w:val="2"/>
  </w:num>
  <w:num w:numId="3" w16cid:durableId="1182549876">
    <w:abstractNumId w:val="8"/>
  </w:num>
  <w:num w:numId="4" w16cid:durableId="1700813488">
    <w:abstractNumId w:val="19"/>
  </w:num>
  <w:num w:numId="5" w16cid:durableId="1470705148">
    <w:abstractNumId w:val="6"/>
  </w:num>
  <w:num w:numId="6" w16cid:durableId="434792666">
    <w:abstractNumId w:val="13"/>
  </w:num>
  <w:num w:numId="7" w16cid:durableId="719591155">
    <w:abstractNumId w:val="10"/>
  </w:num>
  <w:num w:numId="8" w16cid:durableId="1360740000">
    <w:abstractNumId w:val="7"/>
  </w:num>
  <w:num w:numId="9" w16cid:durableId="964508469">
    <w:abstractNumId w:val="14"/>
  </w:num>
  <w:num w:numId="10" w16cid:durableId="1773890817">
    <w:abstractNumId w:val="5"/>
  </w:num>
  <w:num w:numId="11" w16cid:durableId="1469131882">
    <w:abstractNumId w:val="12"/>
  </w:num>
  <w:num w:numId="12" w16cid:durableId="1991590177">
    <w:abstractNumId w:val="3"/>
  </w:num>
  <w:num w:numId="13" w16cid:durableId="1862282019">
    <w:abstractNumId w:val="15"/>
  </w:num>
  <w:num w:numId="14" w16cid:durableId="245572892">
    <w:abstractNumId w:val="0"/>
  </w:num>
  <w:num w:numId="15" w16cid:durableId="632518311">
    <w:abstractNumId w:val="17"/>
  </w:num>
  <w:num w:numId="16" w16cid:durableId="948700642">
    <w:abstractNumId w:val="1"/>
  </w:num>
  <w:num w:numId="17" w16cid:durableId="1566645779">
    <w:abstractNumId w:val="16"/>
  </w:num>
  <w:num w:numId="18" w16cid:durableId="2073845804">
    <w:abstractNumId w:val="18"/>
  </w:num>
  <w:num w:numId="19" w16cid:durableId="1301884221">
    <w:abstractNumId w:val="11"/>
  </w:num>
  <w:num w:numId="20" w16cid:durableId="1477255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B7"/>
    <w:rsid w:val="000B011F"/>
    <w:rsid w:val="003F3C0D"/>
    <w:rsid w:val="00411035"/>
    <w:rsid w:val="007626B7"/>
    <w:rsid w:val="00DE1ED8"/>
    <w:rsid w:val="00F9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6CA5"/>
  <w15:chartTrackingRefBased/>
  <w15:docId w15:val="{D3FDB56B-844A-4732-A37F-178B6350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26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2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26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26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26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26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26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26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26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26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626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626B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626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626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626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626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626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626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626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62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26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626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2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626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26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26B7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26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626B7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626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3357</Words>
  <Characters>19140</Characters>
  <Application>Microsoft Office Word</Application>
  <DocSecurity>0</DocSecurity>
  <Lines>159</Lines>
  <Paragraphs>44</Paragraphs>
  <ScaleCrop>false</ScaleCrop>
  <Company/>
  <LinksUpToDate>false</LinksUpToDate>
  <CharactersWithSpaces>22453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2025-07-23T10:30:00Z</dcterms:created>
  <dcterms:modified xsi:type="dcterms:W3CDTF">2025-07-23T10:32:00Z</dcterms:modified>
</cp:coreProperties>
</file>