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ame"/>
        <w:bidi w:val="0"/>
      </w:pPr>
      <w:r>
        <w:rPr>
          <w:rtl w:val="0"/>
        </w:rPr>
        <w:t>Logan Moseley</w:t>
      </w:r>
    </w:p>
    <w:p>
      <w:pPr>
        <w:pStyle w:val="Job Title"/>
        <w:bidi w:val="0"/>
      </w:pPr>
      <w:r>
        <w:rPr>
          <w:rtl w:val="0"/>
        </w:rPr>
        <w:t>Software Engineer</w:t>
      </w:r>
    </w:p>
    <w:p>
      <w:pPr>
        <w:pStyle w:val="Contact Information"/>
        <w:bidi w:val="0"/>
      </w:pPr>
      <w:r>
        <w:rPr>
          <w:rStyle w:val="Hyperlink.0"/>
        </w:rPr>
        <w:fldChar w:fldCharType="begin" w:fldLock="0"/>
      </w:r>
      <w:r>
        <w:rPr>
          <w:rStyle w:val="Hyperlink.0"/>
        </w:rPr>
        <w:instrText xml:space="preserve"> HYPERLINK "https://www.github.com/loganmoseley"</w:instrText>
      </w:r>
      <w:r>
        <w:rPr>
          <w:rStyle w:val="Hyperlink.0"/>
        </w:rPr>
        <w:fldChar w:fldCharType="separate" w:fldLock="0"/>
      </w:r>
      <w:r>
        <w:rPr>
          <w:rStyle w:val="Hyperlink.0"/>
          <w:rFonts w:cs="Arial Unicode MS" w:eastAsia="Arial Unicode MS"/>
          <w:rtl w:val="0"/>
          <w:lang w:val="en-US"/>
        </w:rPr>
        <w:t>github.com/loganmoseley</w:t>
      </w:r>
      <w:r>
        <w:rPr/>
        <w:fldChar w:fldCharType="end" w:fldLock="0"/>
      </w:r>
      <w:r>
        <w:rPr>
          <w:rFonts w:cs="Arial Unicode MS" w:eastAsia="Arial Unicode MS"/>
          <w:rtl w:val="0"/>
        </w:rPr>
        <w:t xml:space="preserve">   </w:t>
      </w:r>
      <w:r>
        <w:rPr>
          <w:rStyle w:val="Hyperlink.0"/>
        </w:rPr>
        <w:fldChar w:fldCharType="begin" w:fldLock="0"/>
      </w:r>
      <w:r>
        <w:rPr>
          <w:rStyle w:val="Hyperlink.0"/>
        </w:rPr>
        <w:instrText xml:space="preserve"> HYPERLINK "https://www.linkedin.com/in/loganmoseley/"</w:instrText>
      </w:r>
      <w:r>
        <w:rPr>
          <w:rStyle w:val="Hyperlink.0"/>
        </w:rPr>
        <w:fldChar w:fldCharType="separate" w:fldLock="0"/>
      </w:r>
      <w:r>
        <w:rPr>
          <w:rStyle w:val="Hyperlink.0"/>
          <w:rFonts w:cs="Arial Unicode MS" w:eastAsia="Arial Unicode MS"/>
          <w:rtl w:val="0"/>
          <w:lang w:val="en-US"/>
        </w:rPr>
        <w:t>linkedin.com/in/loganmoseley</w:t>
      </w:r>
      <w:r>
        <w:rPr/>
        <w:fldChar w:fldCharType="end" w:fldLock="0"/>
      </w:r>
      <w:r>
        <w:br w:type="textWrapping"/>
      </w:r>
      <w:r>
        <w:rPr>
          <w:rFonts w:cs="Arial Unicode MS" w:eastAsia="Arial Unicode MS"/>
          <w:rtl w:val="0"/>
          <w:lang w:val="en-US"/>
        </w:rPr>
        <w:t xml:space="preserve">949-412-5226   </w:t>
      </w:r>
      <w:r>
        <w:rPr>
          <w:rStyle w:val="Hyperlink.0"/>
        </w:rPr>
        <w:fldChar w:fldCharType="begin" w:fldLock="0"/>
      </w:r>
      <w:r>
        <w:rPr>
          <w:rStyle w:val="Hyperlink.0"/>
        </w:rPr>
        <w:instrText xml:space="preserve"> HYPERLINK "mailto:logan@loganmoseley.com"</w:instrText>
      </w:r>
      <w:r>
        <w:rPr>
          <w:rStyle w:val="Hyperlink.0"/>
        </w:rPr>
        <w:fldChar w:fldCharType="separate" w:fldLock="0"/>
      </w:r>
      <w:r>
        <w:rPr>
          <w:rStyle w:val="Hyperlink.0"/>
          <w:rFonts w:cs="Arial Unicode MS" w:eastAsia="Arial Unicode MS"/>
          <w:rtl w:val="0"/>
          <w:lang w:val="en-US"/>
        </w:rPr>
        <w:t>logan@loganmoseley.com</w:t>
      </w:r>
      <w:r>
        <w:rPr/>
        <w:fldChar w:fldCharType="end" w:fldLock="0"/>
      </w:r>
    </w:p>
    <w:p>
      <w:pPr>
        <w:pStyle w:val="Body"/>
        <w:bidi w:val="0"/>
      </w:pPr>
      <w:r>
        <w:rPr>
          <w:rtl w:val="0"/>
        </w:rPr>
        <w:t>Senior iOS engineer with 15 years of experience building large-scale apps at Block, Medium, and The New York Times.</w:t>
      </w:r>
      <w:r>
        <w:rPr>
          <w:rtl w:val="0"/>
        </w:rPr>
        <w:t xml:space="preserve"> </w:t>
      </w:r>
      <w:r>
        <w:rPr>
          <w:rtl w:val="0"/>
        </w:rPr>
        <w:t>Led the NYT Crossword app from inception to &gt;1M MAU</w:t>
      </w:r>
      <w:r>
        <w:rPr>
          <w:rtl w:val="0"/>
        </w:rPr>
        <w:t>; modernized the Medium app in-flight;</w:t>
      </w:r>
      <w:r>
        <w:rPr>
          <w:rtl w:val="0"/>
        </w:rPr>
        <w:t xml:space="preserve"> co-founded </w:t>
      </w:r>
      <w:r>
        <w:rPr>
          <w:rtl w:val="0"/>
        </w:rPr>
        <w:t>the</w:t>
      </w:r>
      <w:r>
        <w:rPr>
          <w:rtl w:val="0"/>
        </w:rPr>
        <w:t xml:space="preserve"> project that unified five</w:t>
      </w:r>
      <w:r>
        <w:rPr>
          <w:rtl w:val="0"/>
        </w:rPr>
        <w:t xml:space="preserve"> Square</w:t>
      </w:r>
      <w:r>
        <w:rPr>
          <w:rtl w:val="0"/>
        </w:rPr>
        <w:t xml:space="preserve"> POS apps</w:t>
      </w:r>
      <w:r>
        <w:rPr>
          <w:rtl w:val="0"/>
        </w:rPr>
        <w:t xml:space="preserve"> into one</w:t>
      </w:r>
      <w:r>
        <w:rPr>
          <w:rtl w:val="0"/>
        </w:rPr>
        <w:t>. Comfortable building from scratch and evolving decade-old systems.</w:t>
      </w:r>
      <w:r>
        <w:rPr>
          <w:rtl w:val="0"/>
        </w:rPr>
        <w:t xml:space="preserve"> </w:t>
      </w:r>
      <w:r>
        <w:rPr>
          <w:rtl w:val="0"/>
        </w:rPr>
        <w:t>Drawn to simple abstractions, fast feedback loops, and software that feels real and physical.</w:t>
      </w:r>
    </w:p>
    <w:p>
      <w:pPr>
        <w:pStyle w:val="Heading"/>
        <w:bidi w:val="0"/>
      </w:pPr>
      <w:r>
        <w:rPr>
          <w:rtl w:val="0"/>
        </w:rPr>
        <w:t>CORE COMPETENCIES</w:t>
      </w:r>
    </w:p>
    <w:p>
      <w:pPr>
        <w:pStyle w:val="Body"/>
        <w:bidi w:val="0"/>
      </w:pPr>
      <w:r>
        <w:rPr>
          <w:rtl w:val="0"/>
        </w:rPr>
        <w:t>Swift and Objective-C; SwiftUI and UIKit; Swift Concurrency, Combine and Grand Central Dispatch</w:t>
      </w:r>
    </w:p>
    <w:p>
      <w:pPr>
        <w:pStyle w:val="Heading"/>
        <w:bidi w:val="0"/>
      </w:pPr>
      <w:r>
        <w:rPr>
          <w:rtl w:val="0"/>
        </w:rPr>
        <w:t>EXPERIENCE</w:t>
      </w:r>
    </w:p>
    <w:p>
      <w:pPr>
        <w:pStyle w:val="Subheading"/>
        <w:bidi w:val="0"/>
      </w:pPr>
      <w:r>
        <w:rPr>
          <w:rtl w:val="0"/>
        </w:rPr>
        <w:t>Square (Block)</w:t>
        <w:tab/>
      </w:r>
      <w:r>
        <w:rPr>
          <w:rtl w:val="0"/>
        </w:rPr>
        <w:t>May 2022</w:t>
      </w:r>
      <w:r>
        <w:rPr>
          <w:rtl w:val="0"/>
        </w:rPr>
        <w:t>–</w:t>
      </w:r>
      <w:r>
        <w:rPr>
          <w:rtl w:val="0"/>
        </w:rPr>
        <w:t>February 2026</w:t>
      </w:r>
      <w:r>
        <w:br w:type="textWrapping"/>
      </w:r>
      <w:r>
        <w:rPr>
          <w:rtl w:val="0"/>
        </w:rPr>
        <w:t>Software Engineer L6</w:t>
      </w:r>
    </w:p>
    <w:p>
      <w:pPr>
        <w:pStyle w:val="Body"/>
        <w:bidi w:val="0"/>
      </w:pPr>
      <w:r>
        <w:rPr>
          <w:rtl w:val="0"/>
        </w:rPr>
        <w:t>iOS Tech Lead of Square Appointments and Square Invoices, whose audiences account for half of Square GPV.</w:t>
      </w:r>
    </w:p>
    <w:p>
      <w:pPr>
        <w:pStyle w:val="Body"/>
        <w:numPr>
          <w:ilvl w:val="0"/>
          <w:numId w:val="2"/>
        </w:numPr>
        <w:bidi w:val="0"/>
      </w:pPr>
      <w:r>
        <w:rPr>
          <w:rtl w:val="0"/>
        </w:rPr>
        <w:t xml:space="preserve">Co-founded the </w:t>
      </w:r>
      <w:r>
        <w:rPr>
          <w:rtl w:val="0"/>
        </w:rPr>
        <w:t>“</w:t>
      </w:r>
      <w:r>
        <w:rPr>
          <w:rtl w:val="0"/>
        </w:rPr>
        <w:t>SuperPOS</w:t>
      </w:r>
      <w:r>
        <w:rPr>
          <w:rtl w:val="0"/>
        </w:rPr>
        <w:t xml:space="preserve">” </w:t>
      </w:r>
      <w:r>
        <w:rPr>
          <w:rtl w:val="0"/>
        </w:rPr>
        <w:t>2023 Hack Week winning project that unified all five Square POS apps. DRI for the real Appointments project, which included migrating DI, lifecycle, subscriptions, and more. It shipped. The main Square app now includes all POS modes.</w:t>
      </w:r>
    </w:p>
    <w:p>
      <w:pPr>
        <w:pStyle w:val="Body"/>
        <w:numPr>
          <w:ilvl w:val="0"/>
          <w:numId w:val="2"/>
        </w:numPr>
        <w:bidi w:val="0"/>
      </w:pPr>
      <w:r>
        <w:rPr>
          <w:rtl w:val="0"/>
        </w:rPr>
        <w:t xml:space="preserve">Added a technique to enable Xcode Previews for certain modules across the iOS monorepo, working around </w:t>
      </w:r>
      <w:r>
        <w:rPr>
          <w:rtl w:val="0"/>
        </w:rPr>
        <w:t>“</w:t>
      </w:r>
      <w:r>
        <w:rPr>
          <w:rtl w:val="0"/>
        </w:rPr>
        <w:t>blocking</w:t>
      </w:r>
      <w:r>
        <w:rPr>
          <w:rtl w:val="0"/>
        </w:rPr>
        <w:t xml:space="preserve">” </w:t>
      </w:r>
      <w:r>
        <w:rPr>
          <w:rtl w:val="0"/>
        </w:rPr>
        <w:t>Bazel issues. Previews built in seconds and were easier to fake, orders of magnitude faster than building the full app, saving valuable engineering time.</w:t>
      </w:r>
    </w:p>
    <w:p>
      <w:pPr>
        <w:pStyle w:val="Body"/>
        <w:numPr>
          <w:ilvl w:val="0"/>
          <w:numId w:val="2"/>
        </w:numPr>
        <w:bidi w:val="0"/>
      </w:pPr>
      <w:r>
        <w:rPr>
          <w:rtl w:val="0"/>
          <w:lang w:val="sv-SE"/>
        </w:rPr>
        <w:t>O</w:t>
      </w:r>
      <w:r>
        <w:rPr>
          <w:rtl w:val="0"/>
        </w:rPr>
        <w:t>wned and advanced our SLO dashboards and crash monitoring, putting strong processes in place using Datadog, Bugsnag, and runbooks.</w:t>
      </w:r>
    </w:p>
    <w:p>
      <w:pPr>
        <w:pStyle w:val="Body"/>
        <w:numPr>
          <w:ilvl w:val="0"/>
          <w:numId w:val="2"/>
        </w:numPr>
        <w:bidi w:val="0"/>
      </w:pPr>
      <w:r>
        <w:rPr>
          <w:rtl w:val="0"/>
        </w:rPr>
        <w:t xml:space="preserve">Constrained Appointments data sync from concurrent to serial PUTs, solving a decade old concurrent sync issue. The change </w:t>
      </w:r>
      <w:r>
        <w:rPr>
          <w:rtl w:val="0"/>
        </w:rPr>
        <w:t xml:space="preserve">reduced server </w:t>
      </w:r>
      <w:r>
        <w:rPr>
          <w:rtl w:val="0"/>
        </w:rPr>
        <w:t>load overall</w:t>
      </w:r>
      <w:r>
        <w:rPr>
          <w:rtl w:val="0"/>
        </w:rPr>
        <w:t>,</w:t>
      </w:r>
      <w:r>
        <w:rPr>
          <w:rtl w:val="0"/>
        </w:rPr>
        <w:t xml:space="preserve"> reduced 500 errors by 98%, and improved app responsiveness.</w:t>
      </w:r>
    </w:p>
    <w:p>
      <w:pPr>
        <w:pStyle w:val="Body"/>
        <w:numPr>
          <w:ilvl w:val="0"/>
          <w:numId w:val="2"/>
        </w:numPr>
        <w:bidi w:val="0"/>
      </w:pPr>
      <w:r>
        <w:rPr>
          <w:rtl w:val="0"/>
          <w:lang w:val="sv-SE"/>
        </w:rPr>
        <w:t>Led</w:t>
      </w:r>
      <w:r>
        <w:rPr>
          <w:rtl w:val="0"/>
        </w:rPr>
        <w:t xml:space="preserve"> our </w:t>
      </w:r>
      <w:r>
        <w:rPr>
          <w:rtl w:val="0"/>
          <w:lang w:val="sv-SE"/>
        </w:rPr>
        <w:t>next generation</w:t>
      </w:r>
      <w:r>
        <w:rPr>
          <w:rtl w:val="0"/>
        </w:rPr>
        <w:t xml:space="preserve"> Calendar</w:t>
      </w:r>
      <w:r>
        <w:rPr>
          <w:rtl w:val="0"/>
          <w:lang w:val="sv-SE"/>
        </w:rPr>
        <w:t xml:space="preserve"> UI</w:t>
      </w:r>
      <w:r>
        <w:rPr>
          <w:rtl w:val="0"/>
        </w:rPr>
        <w:t>, our defining Appointments interface</w:t>
      </w:r>
      <w:r>
        <w:rPr>
          <w:rtl w:val="0"/>
          <w:lang w:val="sv-SE"/>
        </w:rPr>
        <w:t>, written with SwiftUI</w:t>
      </w:r>
      <w:r>
        <w:rPr>
          <w:rtl w:val="0"/>
        </w:rPr>
        <w:t>.</w:t>
      </w:r>
      <w:r>
        <w:rPr>
          <w:rtl w:val="0"/>
          <w:lang w:val="sv-SE"/>
        </w:rPr>
        <w:t xml:space="preserve"> Not yet released.</w:t>
      </w:r>
    </w:p>
    <w:p>
      <w:pPr>
        <w:pStyle w:val="Subheading"/>
        <w:bidi w:val="0"/>
      </w:pPr>
      <w:r>
        <w:rPr>
          <w:rtl w:val="0"/>
        </w:rPr>
        <w:t>Medium</w:t>
      </w:r>
      <w:r>
        <w:tab/>
      </w:r>
      <w:r>
        <w:rPr>
          <w:rtl w:val="0"/>
        </w:rPr>
        <w:t>March 2021</w:t>
      </w:r>
      <w:r>
        <w:rPr>
          <w:rtl w:val="0"/>
        </w:rPr>
        <w:t>–</w:t>
      </w:r>
      <w:r>
        <w:rPr>
          <w:rtl w:val="0"/>
        </w:rPr>
        <w:t>March 2022</w:t>
      </w:r>
      <w:r>
        <w:br w:type="textWrapping"/>
      </w:r>
      <w:r>
        <w:rPr>
          <w:rtl w:val="0"/>
        </w:rPr>
        <w:t>Staff Software Engineer</w:t>
      </w:r>
    </w:p>
    <w:p>
      <w:pPr>
        <w:pStyle w:val="Body"/>
        <w:bidi w:val="0"/>
      </w:pPr>
      <w:r>
        <w:rPr>
          <w:rtl w:val="0"/>
        </w:rPr>
        <w:t xml:space="preserve">Led cleanup and modernization </w:t>
      </w:r>
      <w:r>
        <w:rPr>
          <w:rtl w:val="0"/>
        </w:rPr>
        <w:t>after</w:t>
      </w:r>
      <w:r>
        <w:rPr>
          <w:rtl w:val="0"/>
        </w:rPr>
        <w:t xml:space="preserve"> Medium</w:t>
      </w:r>
      <w:r>
        <w:rPr>
          <w:rtl w:val="1"/>
        </w:rPr>
        <w:t>’</w:t>
      </w:r>
      <w:r>
        <w:rPr>
          <w:rtl w:val="0"/>
        </w:rPr>
        <w:t>s multi-year iOS app reboot.</w:t>
      </w:r>
    </w:p>
    <w:p>
      <w:pPr>
        <w:pStyle w:val="Body"/>
        <w:numPr>
          <w:ilvl w:val="0"/>
          <w:numId w:val="2"/>
        </w:numPr>
        <w:bidi w:val="0"/>
      </w:pPr>
      <w:r>
        <w:rPr>
          <w:rtl w:val="0"/>
        </w:rPr>
        <w:t>Tech</w:t>
      </w:r>
      <w:r>
        <w:rPr>
          <w:rtl w:val="0"/>
        </w:rPr>
        <w:t xml:space="preserve"> lead/DRI </w:t>
      </w:r>
      <w:r>
        <w:rPr>
          <w:rtl w:val="0"/>
        </w:rPr>
        <w:t>for 2</w:t>
      </w:r>
      <w:r>
        <w:rPr>
          <w:rtl w:val="0"/>
        </w:rPr>
        <w:t xml:space="preserve"> iOS teams </w:t>
      </w:r>
      <w:r>
        <w:rPr>
          <w:rtl w:val="0"/>
          <w:lang w:val="sv-SE"/>
        </w:rPr>
        <w:t>in</w:t>
      </w:r>
      <w:r>
        <w:rPr>
          <w:rtl w:val="0"/>
        </w:rPr>
        <w:t xml:space="preserve"> 5 time zones</w:t>
      </w:r>
      <w:r>
        <w:rPr>
          <w:rtl w:val="0"/>
        </w:rPr>
        <w:t>, CA to Ukraine</w:t>
      </w:r>
      <w:r>
        <w:rPr>
          <w:rtl w:val="0"/>
        </w:rPr>
        <w:t xml:space="preserve">. Ran weekly architecture syncs and learning sessions </w:t>
      </w:r>
      <w:r>
        <w:rPr>
          <w:rtl w:val="0"/>
        </w:rPr>
        <w:t xml:space="preserve">to </w:t>
      </w:r>
      <w:r>
        <w:rPr>
          <w:rtl w:val="0"/>
        </w:rPr>
        <w:t>improve trust</w:t>
      </w:r>
      <w:r>
        <w:rPr>
          <w:rtl w:val="0"/>
        </w:rPr>
        <w:t xml:space="preserve"> and </w:t>
      </w:r>
      <w:r>
        <w:rPr>
          <w:rtl w:val="0"/>
          <w:lang w:val="fr-FR"/>
        </w:rPr>
        <w:t>collaboration</w:t>
      </w:r>
      <w:r>
        <w:rPr>
          <w:rtl w:val="0"/>
        </w:rPr>
        <w:t>.</w:t>
      </w:r>
    </w:p>
    <w:p>
      <w:pPr>
        <w:pStyle w:val="Body"/>
        <w:numPr>
          <w:ilvl w:val="0"/>
          <w:numId w:val="2"/>
        </w:numPr>
        <w:bidi w:val="0"/>
      </w:pPr>
      <w:r>
        <w:rPr>
          <w:rtl w:val="0"/>
        </w:rPr>
        <w:t>Recognized that years of inconsistent patterns, sparse documentation, and slow builds were hurting the team. Gathered team input, prioritized the work, secured VP buy-in, and DRI</w:t>
      </w:r>
      <w:r>
        <w:rPr>
          <w:rtl w:val="0"/>
        </w:rPr>
        <w:t>’</w:t>
      </w:r>
      <w:r>
        <w:rPr>
          <w:rtl w:val="0"/>
        </w:rPr>
        <w:t>d the improvement project.</w:t>
      </w:r>
    </w:p>
    <w:p>
      <w:pPr>
        <w:pStyle w:val="Body"/>
        <w:numPr>
          <w:ilvl w:val="0"/>
          <w:numId w:val="2"/>
        </w:numPr>
        <w:bidi w:val="0"/>
      </w:pPr>
      <w:r>
        <w:rPr>
          <w:rtl w:val="0"/>
        </w:rPr>
        <w:t xml:space="preserve">Incrementally modernized the app while </w:t>
      </w:r>
      <w:r>
        <w:rPr>
          <w:rtl w:val="0"/>
        </w:rPr>
        <w:t>it continued</w:t>
      </w:r>
      <w:r>
        <w:rPr>
          <w:rtl w:val="0"/>
        </w:rPr>
        <w:t xml:space="preserve"> shipping: monolith toward modularization, MVC toward MVVM, and ad-hoc UI toward a shared design system.</w:t>
      </w:r>
    </w:p>
    <w:p>
      <w:pPr>
        <w:pStyle w:val="Body"/>
        <w:numPr>
          <w:ilvl w:val="0"/>
          <w:numId w:val="2"/>
        </w:numPr>
        <w:bidi w:val="0"/>
      </w:pPr>
      <w:r>
        <w:rPr>
          <w:rtl w:val="0"/>
        </w:rPr>
        <w:t xml:space="preserve">Reduced build and dependency complexity by </w:t>
      </w:r>
      <w:r>
        <w:rPr>
          <w:rtl w:val="0"/>
        </w:rPr>
        <w:t xml:space="preserve">de-duping and consolidating, </w:t>
      </w:r>
      <w:r>
        <w:rPr>
          <w:rtl w:val="0"/>
        </w:rPr>
        <w:t>removing ~50K lines of internal code and ~400K lines including dependencies, with no loss of functionality.</w:t>
      </w:r>
    </w:p>
    <w:p>
      <w:pPr>
        <w:pStyle w:val="Body"/>
        <w:numPr>
          <w:ilvl w:val="0"/>
          <w:numId w:val="2"/>
        </w:numPr>
        <w:bidi w:val="0"/>
      </w:pPr>
      <w:r>
        <w:rPr>
          <w:rtl w:val="0"/>
        </w:rPr>
        <w:t>Resolved architectural disagreements, eg. MVVM vs Redux, by pushing toward simple patterns that were easier and faster to work in.</w:t>
      </w:r>
    </w:p>
    <w:p>
      <w:pPr>
        <w:pStyle w:val="Subheading"/>
        <w:bidi w:val="0"/>
      </w:pPr>
      <w:r>
        <w:rPr>
          <w:rtl w:val="0"/>
        </w:rPr>
        <w:t>The New York Times</w:t>
        <w:tab/>
      </w:r>
      <w:r>
        <w:rPr>
          <w:rtl w:val="0"/>
        </w:rPr>
        <w:t>O</w:t>
      </w:r>
      <w:r>
        <w:rPr>
          <w:rtl w:val="0"/>
        </w:rPr>
        <w:t>ctober 2013</w:t>
      </w:r>
      <w:r>
        <w:rPr>
          <w:rtl w:val="0"/>
        </w:rPr>
        <w:t>–</w:t>
      </w:r>
      <w:r>
        <w:rPr>
          <w:rtl w:val="0"/>
        </w:rPr>
        <w:t>March 2021</w:t>
      </w:r>
      <w:r>
        <w:br w:type="textWrapping"/>
      </w:r>
      <w:r>
        <w:rPr>
          <w:rtl w:val="0"/>
        </w:rPr>
        <w:t>Senior Software Engineer</w:t>
      </w:r>
    </w:p>
    <w:p>
      <w:pPr>
        <w:pStyle w:val="Body"/>
        <w:bidi w:val="0"/>
      </w:pPr>
      <w:r>
        <w:rPr>
          <w:rtl w:val="0"/>
        </w:rPr>
        <w:t>Led the NYT Crossword iOS app from its inception to over 1M MAU.</w:t>
      </w:r>
    </w:p>
    <w:p>
      <w:pPr>
        <w:pStyle w:val="Body"/>
        <w:numPr>
          <w:ilvl w:val="0"/>
          <w:numId w:val="2"/>
        </w:numPr>
        <w:bidi w:val="0"/>
      </w:pPr>
      <w:r>
        <w:rPr>
          <w:rtl w:val="0"/>
        </w:rPr>
        <w:t>Managed evolving code, eg. Obj-C to Swift, MVC to MVVM, and 3 layout refreshes; sustained small install &amp; runtime footprints; while proudly staying 99.99% crash-free.</w:t>
      </w:r>
    </w:p>
    <w:p>
      <w:pPr>
        <w:pStyle w:val="Body"/>
        <w:numPr>
          <w:ilvl w:val="0"/>
          <w:numId w:val="2"/>
        </w:numPr>
        <w:bidi w:val="0"/>
      </w:pPr>
      <w:r>
        <w:rPr>
          <w:rtl w:val="0"/>
        </w:rPr>
        <w:t>Grew a culture of documentation, in-depth code review, and a strong</w:t>
      </w:r>
      <w:r>
        <w:rPr>
          <w:rtl w:val="0"/>
        </w:rPr>
        <w:t xml:space="preserve"> QA relationship</w:t>
      </w:r>
      <w:r>
        <w:rPr>
          <w:rtl w:val="0"/>
        </w:rPr>
        <w:t>. Mentored 6 engineers and interns. Started the long-running weekly functional programming meetup, which turned into a SwiftUI club.</w:t>
      </w:r>
    </w:p>
    <w:p>
      <w:pPr>
        <w:pStyle w:val="Body"/>
        <w:numPr>
          <w:ilvl w:val="0"/>
          <w:numId w:val="2"/>
        </w:numPr>
        <w:bidi w:val="0"/>
      </w:pPr>
      <w:r>
        <w:rPr>
          <w:rtl w:val="0"/>
        </w:rPr>
        <w:t xml:space="preserve">Started and championed the </w:t>
      </w:r>
      <w:r>
        <w:rPr>
          <w:rtl w:val="1"/>
          <w:lang w:val="ar-SA" w:bidi="ar-SA"/>
        </w:rPr>
        <w:t>“</w:t>
      </w:r>
      <w:r>
        <w:rPr>
          <w:rtl w:val="0"/>
        </w:rPr>
        <w:t>Server View Model</w:t>
      </w:r>
      <w:r>
        <w:rPr>
          <w:rtl w:val="0"/>
        </w:rPr>
        <w:t xml:space="preserve">” </w:t>
      </w:r>
      <w:r>
        <w:rPr>
          <w:rtl w:val="0"/>
        </w:rPr>
        <w:t xml:space="preserve">framework. Worked with the backend team to define OpenAPI specs, </w:t>
      </w:r>
      <w:r>
        <w:rPr>
          <w:rtl w:val="0"/>
        </w:rPr>
        <w:t xml:space="preserve">then </w:t>
      </w:r>
      <w:r>
        <w:rPr>
          <w:rtl w:val="0"/>
        </w:rPr>
        <w:t xml:space="preserve">wrote the </w:t>
      </w:r>
      <w:r>
        <w:rPr>
          <w:rtl w:val="0"/>
        </w:rPr>
        <w:t>Swift-</w:t>
      </w:r>
      <w:r>
        <w:rPr>
          <w:rtl w:val="0"/>
          <w:lang w:val="it-IT"/>
        </w:rPr>
        <w:t>code generator</w:t>
      </w:r>
      <w:r>
        <w:rPr>
          <w:rtl w:val="0"/>
        </w:rPr>
        <w:t>, network JSON decoder, and the</w:t>
      </w:r>
      <w:r>
        <w:rPr>
          <w:rtl w:val="0"/>
        </w:rPr>
        <w:t xml:space="preserve"> UIKit interpreter. The </w:t>
      </w:r>
      <w:r>
        <w:rPr>
          <w:rtl w:val="0"/>
        </w:rPr>
        <w:t>server drove the UI of</w:t>
      </w:r>
      <w:r>
        <w:rPr>
          <w:rtl w:val="0"/>
        </w:rPr>
        <w:t xml:space="preserve"> the </w:t>
      </w:r>
      <w:r>
        <w:rPr>
          <w:rtl w:val="0"/>
        </w:rPr>
        <w:t>app</w:t>
      </w:r>
      <w:r>
        <w:rPr>
          <w:rtl w:val="0"/>
        </w:rPr>
        <w:t>’</w:t>
      </w:r>
      <w:r>
        <w:rPr>
          <w:rtl w:val="0"/>
        </w:rPr>
        <w:t xml:space="preserve">s </w:t>
      </w:r>
      <w:r>
        <w:rPr>
          <w:rtl w:val="0"/>
        </w:rPr>
        <w:t>main tab for about seven years, 2017</w:t>
      </w:r>
      <w:r>
        <w:rPr>
          <w:rtl w:val="0"/>
        </w:rPr>
        <w:t>–</w:t>
      </w:r>
      <w:r>
        <w:rPr>
          <w:rtl w:val="0"/>
        </w:rPr>
        <w:t>2024.</w:t>
      </w:r>
    </w:p>
    <w:p>
      <w:pPr>
        <w:pStyle w:val="Heading"/>
        <w:bidi w:val="0"/>
      </w:pPr>
      <w:r>
        <w:rPr>
          <w:rtl w:val="0"/>
        </w:rPr>
        <w:t>ADDITIONAL RELEVANT EXPERIENCE</w:t>
      </w:r>
    </w:p>
    <w:p>
      <w:pPr>
        <w:pStyle w:val="Subheading"/>
        <w:rPr>
          <w:b w:val="0"/>
          <w:bCs w:val="0"/>
        </w:rPr>
      </w:pPr>
      <w:r>
        <w:rPr>
          <w:b w:val="0"/>
          <w:bCs w:val="0"/>
          <w:rtl w:val="0"/>
          <w:lang w:val="en-US"/>
        </w:rPr>
        <w:t>Software Engineer, OMGPOP (acquired by Zynga)</w:t>
      </w:r>
      <w:r>
        <w:rPr>
          <w:b w:val="0"/>
          <w:bCs w:val="0"/>
        </w:rPr>
        <w:br w:type="textWrapping"/>
      </w:r>
      <w:r>
        <w:rPr>
          <w:b w:val="0"/>
          <w:bCs w:val="0"/>
          <w:rtl w:val="0"/>
          <w:lang w:val="en-US"/>
        </w:rPr>
        <w:t>Co-Founder &amp; Developer, CalamitySoft</w:t>
      </w:r>
      <w:r>
        <w:rPr>
          <w:b w:val="0"/>
          <w:bCs w:val="0"/>
        </w:rPr>
        <w:br w:type="textWrapping"/>
      </w:r>
      <w:r>
        <w:rPr>
          <w:b w:val="0"/>
          <w:bCs w:val="0"/>
          <w:rtl w:val="0"/>
          <w:lang w:val="en-US"/>
        </w:rPr>
        <w:t>QA Analyst, Blizzard Entertainment</w:t>
      </w:r>
      <w:r>
        <w:rPr>
          <w:b w:val="0"/>
          <w:bCs w:val="0"/>
        </w:rPr>
        <w:br w:type="textWrapping"/>
      </w:r>
      <w:r>
        <w:rPr>
          <w:b w:val="0"/>
          <w:bCs w:val="0"/>
          <w:rtl w:val="0"/>
          <w:lang w:val="en-US"/>
        </w:rPr>
        <w:t>Game Tester in Quality Assurance, Atlus</w:t>
      </w:r>
    </w:p>
    <w:p>
      <w:pPr>
        <w:pStyle w:val="Heading"/>
        <w:bidi w:val="0"/>
      </w:pPr>
      <w:r>
        <w:rPr>
          <w:rtl w:val="0"/>
        </w:rPr>
        <w:t>EDUCATION</w:t>
      </w:r>
    </w:p>
    <w:p>
      <w:pPr>
        <w:pStyle w:val="Subheading"/>
      </w:pPr>
      <w:r>
        <w:rPr>
          <w:b w:val="0"/>
          <w:bCs w:val="0"/>
          <w:rtl w:val="0"/>
          <w:lang w:val="en-US"/>
        </w:rPr>
        <w:t>Rensselaer Polytechnic Institute, Troy, NY</w:t>
      </w:r>
      <w:r>
        <w:rPr>
          <w:b w:val="0"/>
          <w:bCs w:val="0"/>
        </w:rPr>
        <w:br w:type="textWrapping"/>
      </w:r>
      <w:r>
        <w:rPr>
          <w:b w:val="0"/>
          <w:bCs w:val="0"/>
          <w:rtl w:val="0"/>
          <w:lang w:val="en-US"/>
        </w:rPr>
        <w:t>B.S. in Computer Science, 2009. Minors in Games Studies and Japanese.</w:t>
      </w:r>
      <w:r>
        <w:rPr>
          <w:b w:val="0"/>
          <w:bCs w:val="0"/>
        </w:rPr>
      </w:r>
    </w:p>
    <w:sectPr>
      <w:headerReference w:type="default" r:id="rId4"/>
      <w:footerReference w:type="default" r:id="rId5"/>
      <w:pgSz w:w="12240" w:h="15840" w:orient="portrait"/>
      <w:pgMar w:top="720" w:right="1440" w:bottom="72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nonymous Pr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432" w:hanging="288"/>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ame">
    <w:name w:val="Name"/>
    <w:next w:val="Body"/>
    <w:pPr>
      <w:keepNext w:val="0"/>
      <w:keepLines w:val="0"/>
      <w:pageBreakBefore w:val="0"/>
      <w:widowControl w:val="1"/>
      <w:shd w:val="clear" w:color="auto" w:fill="auto"/>
      <w:tabs>
        <w:tab w:val="left" w:pos="6400"/>
      </w:tabs>
      <w:suppressAutoHyphens w:val="0"/>
      <w:bidi w:val="0"/>
      <w:spacing w:before="0" w:after="80" w:line="240" w:lineRule="auto"/>
      <w:ind w:left="0" w:right="0" w:firstLine="0"/>
      <w:jc w:val="center"/>
      <w:outlineLvl w:val="9"/>
    </w:pPr>
    <w:rPr>
      <w:rFonts w:ascii="Anonymous Pro" w:cs="Arial Unicode MS" w:hAnsi="Anonymous Pro" w:eastAsia="Arial Unicode MS"/>
      <w:b w:val="0"/>
      <w:bCs w:val="0"/>
      <w:i w:val="0"/>
      <w:iCs w:val="0"/>
      <w:caps w:val="0"/>
      <w:smallCaps w:val="0"/>
      <w:strike w:val="0"/>
      <w:dstrike w:val="0"/>
      <w:outline w:val="0"/>
      <w:color w:val="000000"/>
      <w:spacing w:val="0"/>
      <w:kern w:val="0"/>
      <w:position w:val="0"/>
      <w:sz w:val="40"/>
      <w:szCs w:val="4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1"/>
      <w:bidi w:val="0"/>
      <w:spacing w:before="120" w:after="0" w:line="240" w:lineRule="auto"/>
      <w:ind w:left="0" w:right="0" w:firstLine="0"/>
      <w:jc w:val="left"/>
      <w:outlineLvl w:val="9"/>
    </w:pPr>
    <w:rPr>
      <w:rFonts w:ascii="Anonymous Pro" w:cs="Arial Unicode MS" w:hAnsi="Anonymous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Job Title">
    <w:name w:val="Job Title"/>
    <w:next w:val="Job Title"/>
    <w:pPr>
      <w:keepNext w:val="0"/>
      <w:keepLines w:val="0"/>
      <w:pageBreakBefore w:val="0"/>
      <w:widowControl w:val="1"/>
      <w:shd w:val="clear" w:color="auto" w:fill="auto"/>
      <w:tabs>
        <w:tab w:val="left" w:pos="6400"/>
      </w:tabs>
      <w:suppressAutoHyphens w:val="0"/>
      <w:bidi w:val="0"/>
      <w:spacing w:before="0" w:after="400" w:line="240" w:lineRule="auto"/>
      <w:ind w:left="0" w:right="0" w:firstLine="0"/>
      <w:jc w:val="center"/>
      <w:outlineLvl w:val="9"/>
    </w:pPr>
    <w:rPr>
      <w:rFonts w:ascii="Anonymous Pro" w:cs="Arial Unicode MS" w:hAnsi="Anonymous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character" w:styleId="Link">
    <w:name w:val="Link"/>
    <w:rPr>
      <w:u w:val="single"/>
    </w:rPr>
  </w:style>
  <w:style w:type="character" w:styleId="Hyperlink.0">
    <w:name w:val="Hyperlink.0"/>
    <w:basedOn w:val="Link"/>
    <w:next w:val="Hyperlink.0"/>
    <w:rPr>
      <w:u w:val="none"/>
    </w:rPr>
  </w:style>
  <w:style w:type="paragraph" w:styleId="Contact Information">
    <w:name w:val="Contact Information"/>
    <w:next w:val="Contact Information"/>
    <w:pPr>
      <w:keepNext w:val="0"/>
      <w:keepLines w:val="0"/>
      <w:pageBreakBefore w:val="0"/>
      <w:widowControl w:val="1"/>
      <w:shd w:val="clear" w:color="auto" w:fill="auto"/>
      <w:tabs>
        <w:tab w:val="left" w:pos="6400"/>
      </w:tabs>
      <w:suppressAutoHyphens w:val="0"/>
      <w:bidi w:val="0"/>
      <w:spacing w:before="400" w:after="400" w:line="240" w:lineRule="auto"/>
      <w:ind w:left="0" w:right="0" w:firstLine="0"/>
      <w:jc w:val="center"/>
      <w:outlineLvl w:val="9"/>
    </w:pPr>
    <w:rPr>
      <w:rFonts w:ascii="Anonymous Pro" w:cs="Anonymous Pro" w:hAnsi="Anonymous Pro" w:eastAsia="Anonymous Pro"/>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1"/>
      <w:bidi w:val="0"/>
      <w:spacing w:before="240" w:after="240" w:line="240" w:lineRule="auto"/>
      <w:ind w:left="0" w:right="0" w:firstLine="0"/>
      <w:jc w:val="left"/>
      <w:outlineLvl w:val="0"/>
    </w:pPr>
    <w:rPr>
      <w:rFonts w:ascii="Anonymous Pro" w:cs="Arial Unicode MS" w:hAnsi="Anonymous Pro" w:eastAsia="Arial Unicode MS"/>
      <w:b w:val="1"/>
      <w:bCs w:val="1"/>
      <w:i w:val="0"/>
      <w:iCs w:val="0"/>
      <w:caps w:val="1"/>
      <w:strike w:val="0"/>
      <w:dstrike w:val="0"/>
      <w:outline w:val="0"/>
      <w:color w:val="000000"/>
      <w:spacing w:val="22"/>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ubheading">
    <w:name w:val="Subheading"/>
    <w:next w:val="Body"/>
    <w:pPr>
      <w:keepNext w:val="0"/>
      <w:keepLines w:val="0"/>
      <w:pageBreakBefore w:val="0"/>
      <w:widowControl w:val="1"/>
      <w:shd w:val="clear" w:color="auto" w:fill="auto"/>
      <w:tabs>
        <w:tab w:val="right" w:pos="9360"/>
      </w:tabs>
      <w:suppressAutoHyphens w:val="1"/>
      <w:bidi w:val="0"/>
      <w:spacing w:before="240" w:after="0" w:line="240" w:lineRule="auto"/>
      <w:ind w:left="0" w:right="0" w:firstLine="0"/>
      <w:jc w:val="left"/>
      <w:outlineLvl w:val="0"/>
    </w:pPr>
    <w:rPr>
      <w:rFonts w:ascii="Anonymous Pro" w:cs="Arial Unicode MS" w:hAnsi="Anonymous Pro" w:eastAsia="Arial Unicode MS"/>
      <w:b w:val="1"/>
      <w:bCs w:val="1"/>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3_Classic_Resume">
  <a:themeElements>
    <a:clrScheme name="23_Classic_Resume">
      <a:dk1>
        <a:srgbClr val="000000"/>
      </a:dk1>
      <a:lt1>
        <a:srgbClr val="FFFFFF"/>
      </a:lt1>
      <a:dk2>
        <a:srgbClr val="5E5E5E"/>
      </a:dk2>
      <a:lt2>
        <a:srgbClr val="D5D5D5"/>
      </a:lt2>
      <a:accent1>
        <a:srgbClr val="3E74D1"/>
      </a:accent1>
      <a:accent2>
        <a:srgbClr val="33C5B9"/>
      </a:accent2>
      <a:accent3>
        <a:srgbClr val="45B53C"/>
      </a:accent3>
      <a:accent4>
        <a:srgbClr val="FFBD16"/>
      </a:accent4>
      <a:accent5>
        <a:srgbClr val="E22146"/>
      </a:accent5>
      <a:accent6>
        <a:srgbClr val="836BB7"/>
      </a:accent6>
      <a:hlink>
        <a:srgbClr val="0000FF"/>
      </a:hlink>
      <a:folHlink>
        <a:srgbClr val="FF00FF"/>
      </a:folHlink>
    </a:clrScheme>
    <a:fontScheme name="23_Classic_Resume">
      <a:majorFont>
        <a:latin typeface="Anonymous Pro"/>
        <a:ea typeface="Anonymous Pro"/>
        <a:cs typeface="Anonymous Pro"/>
      </a:majorFont>
      <a:minorFont>
        <a:latin typeface="Anonymous Pro"/>
        <a:ea typeface="Anonymous Pro"/>
        <a:cs typeface="Anonymous Pro"/>
      </a:minorFont>
    </a:fontScheme>
    <a:fmtScheme name="23_Classic_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1130300" rtl="0" fontAlgn="auto" latinLnBrk="0" hangingPunct="0">
          <a:lnSpc>
            <a:spcPct val="100000"/>
          </a:lnSpc>
          <a:spcBef>
            <a:spcPts val="0"/>
          </a:spcBef>
          <a:spcAft>
            <a:spcPts val="0"/>
          </a:spcAft>
          <a:buClrTx/>
          <a:buSzTx/>
          <a:buFontTx/>
          <a:buNone/>
          <a:tabLst/>
          <a:defRPr b="0" baseline="0" cap="none" i="0" spc="0" strike="noStrike" sz="1400" u="none" kumimoji="0" normalizeH="0">
            <a:ln>
              <a:noFill/>
            </a:ln>
            <a:solidFill>
              <a:srgbClr val="FFFFFF"/>
            </a:solidFill>
            <a:effectLst/>
            <a:uFillTx/>
            <a:latin typeface="Graphik"/>
            <a:ea typeface="Graphik"/>
            <a:cs typeface="Graphik"/>
            <a:sym typeface="Graphi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10000"/>
          </a:lnSpc>
          <a:spcBef>
            <a:spcPts val="900"/>
          </a:spcBef>
          <a:spcAft>
            <a:spcPts val="0"/>
          </a:spcAft>
          <a:buClrTx/>
          <a:buSzTx/>
          <a:buFontTx/>
          <a:buNone/>
          <a:tabLst/>
          <a:defRPr b="0" baseline="0" cap="none" i="0" spc="0" strike="noStrike" sz="1100" u="none" kumimoji="0" normalizeH="0">
            <a:ln>
              <a:noFill/>
            </a:ln>
            <a:solidFill>
              <a:srgbClr val="000000"/>
            </a:solidFill>
            <a:effectLst/>
            <a:uFillTx/>
            <a:latin typeface="Canela Text Regular"/>
            <a:ea typeface="Canela Text Regular"/>
            <a:cs typeface="Canela Text Regular"/>
            <a:sym typeface="Canela T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