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3vln3rvd8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INNERBOARD SUITE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o8ccnxjxy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Build and Implementation Brief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innerboardsuite.com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Logan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Build the InnerBoard Suite homepage using the approved copy, visual direction, and functionality.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utszeh0gc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purpose of the website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InnerBoard Suite is the central gateway to the InnerBoard ecosystem.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visiting the site should quickly understand that InnerBoard helps people develop the skills to think differently, feel differently, and lead their lives differently.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introduces four pathways: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Practice:</w:t>
      </w:r>
      <w:r w:rsidDel="00000000" w:rsidR="00000000" w:rsidRPr="00000000">
        <w:rPr>
          <w:rtl w:val="0"/>
        </w:rPr>
        <w:t xml:space="preserve"> Daily AI coaching, tools, daily dares, courses, live coaching, and community.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Academy:</w:t>
      </w:r>
      <w:r w:rsidDel="00000000" w:rsidR="00000000" w:rsidRPr="00000000">
        <w:rPr>
          <w:rtl w:val="0"/>
        </w:rPr>
        <w:t xml:space="preserve"> Self-paced courses that visitors can purchase individually and keep.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INQ Certification:</w:t>
      </w:r>
      <w:r w:rsidDel="00000000" w:rsidR="00000000" w:rsidRPr="00000000">
        <w:rPr>
          <w:rtl w:val="0"/>
        </w:rPr>
        <w:t xml:space="preserve"> Professional development for people who want to coach and lead others through the methodology.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InnerBoard IOS:</w:t>
      </w:r>
      <w:r w:rsidDel="00000000" w:rsidR="00000000" w:rsidRPr="00000000">
        <w:rPr>
          <w:rtl w:val="0"/>
        </w:rPr>
        <w:t xml:space="preserve"> The people operating system for organizations.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should feel like one connected brand, while making it easy to understand where each pathway leads.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Use the copy and section order in this brief. Earlier mockups and prototypes may contain outdated messaging or functionality.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lax3x82wr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Global navigation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InnerBoard, linked to the Suite homepage.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Academy / Learn It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INQ Certification / Lead It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InnerBoard IOS / Scaling for Teams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gold button: </w:t>
      </w:r>
      <w:r w:rsidDel="00000000" w:rsidR="00000000" w:rsidRPr="00000000">
        <w:rPr>
          <w:b w:val="1"/>
          <w:bCs w:val="1"/>
          <w:rtl w:val="0"/>
        </w:rPr>
        <w:t xml:space="preserve">Start in Practice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Practice button opens the Practice app directly.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navigation should use an accessible hamburger menu.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1l1ela3ba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Homepage sections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yimwdftwph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1: Hero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PRACTICE BY INNERBOARD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a different life, just a new way to meet this one.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the first phrase in charcoal serif and the second phrase in gold italic.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copy: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minutes a day to think more clearly, feel more confident, and choose what comes next with a coach in your pocket.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in Practice → Practice app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What's Holding You Back? → Subscription Quiz inside Practice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Sophisticated, reflective woman in a warm cream setting, with an overlaid Practice app phone.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phone should display: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What's happening in your life right now?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illustrative screen with an approved real screenshot when available.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mgl3o091s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2: Recognition cards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On paper, it all looks fine.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four interactive cards that flip independently when clicked or tapped.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Front: The conversation ended hours ago. You're still having it.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Back: You can't change what was said. But you can change what you keep telling yourself about it.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2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Front: On paper, it's a good life. So why doesn't it feel like one?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Back: Maybe your life doesn't need to change. Maybe the way you're experiencing it can.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3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Front: Everyone counts on you. You'd never let on what it costs.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Back: There's another way to show up for everyone without losing yourself in the process.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4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Front: Nothing about you needs fixing. How you meet life is a skill, and nobody ever taught it to you.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Back: The way you think, feel, and respond isn't fixed. It's something you can learn and practice.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 statement: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life. A different way to meet whatever life brings.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requirements:</w:t>
      </w:r>
      <w:r w:rsidDel="00000000" w:rsidR="00000000" w:rsidRPr="00000000">
        <w:rPr>
          <w:rtl w:val="0"/>
        </w:rPr>
        <w:t xml:space="preserve"> Each card must work with mouse, touch, and keyboard. No automatic flipping. Respect reduced-motion preferences.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93dffyse6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3: Practice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PRACTICE BY INNERBOARD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A different way to meet whatever life brings.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daily practice coach with personalized insight, real-time support, and tools to help you think differently, feel differently, and choose what's next.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five features: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Practice Coach</w:t>
        <w:br w:type="textWrapping"/>
      </w:r>
      <w:r w:rsidDel="00000000" w:rsidR="00000000" w:rsidRPr="00000000">
        <w:rPr>
          <w:rtl w:val="0"/>
        </w:rPr>
        <w:t xml:space="preserve">Type what is happening, and think it through right when it matters.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Daily Dare</w:t>
        <w:br w:type="textWrapping"/>
      </w:r>
      <w:r w:rsidDel="00000000" w:rsidR="00000000" w:rsidRPr="00000000">
        <w:rPr>
          <w:rtl w:val="0"/>
        </w:rPr>
        <w:t xml:space="preserve">One small thing to do before the day ends. A new one every day.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Courses</w:t>
        <w:br w:type="textWrapping"/>
      </w:r>
      <w:r w:rsidDel="00000000" w:rsidR="00000000" w:rsidRPr="00000000">
        <w:rPr>
          <w:rtl w:val="0"/>
        </w:rPr>
        <w:t xml:space="preserve">Go deeper on what you're living, from your thoughts and feelings to relationships and confidence.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Live Sessions and Community</w:t>
        <w:br w:type="textWrapping"/>
      </w:r>
      <w:r w:rsidDel="00000000" w:rsidR="00000000" w:rsidRPr="00000000">
        <w:rPr>
          <w:rtl w:val="0"/>
        </w:rPr>
        <w:t xml:space="preserve">Monthly masterclasses, coaching labs, and a room where nobody has to figure it out alone.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for the Moment</w:t>
        <w:br w:type="textWrapping"/>
      </w:r>
      <w:r w:rsidDel="00000000" w:rsidR="00000000" w:rsidRPr="00000000">
        <w:rPr>
          <w:rtl w:val="0"/>
        </w:rPr>
        <w:t xml:space="preserve">For when you're reacting right now: a breath, a reset, and your next move.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 invitation: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today, as you are.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what's happening in your life right now. We'll help you take the next step.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Start in Practice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A large forest-green panel with app imagery on one side and five features separated by gold dividers on the other.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a separate onboarding section or unverified free-trial promises.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h7f4xopxc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4: The Subscription Quiz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THE SUBSCRIPTION QUIZ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What's costing you more than you think?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know those subscriptions you forgot about, but they're still on auto-renew?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you're doing the same thing in your life?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these subscriptions aren't charging your credit card. They're costing you time, energy, confidence, peace, and connection.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Take the Quiz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Closing:</w:t>
      </w:r>
      <w:r w:rsidDel="00000000" w:rsidR="00000000" w:rsidRPr="00000000">
        <w:rPr>
          <w:rtl w:val="0"/>
        </w:rPr>
        <w:t xml:space="preserve"> It's time to cancel what's no longer serving you.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patterns: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Proving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Certainty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Identity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 benefits to show: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Four minutes to complete.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results.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the unseen cost.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thing to do differently.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functional requirements: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must be able to begin and complete the quiz without logging in.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results are revealed, explain that creating a </w:t>
      </w:r>
      <w:r w:rsidDel="00000000" w:rsidR="00000000" w:rsidRPr="00000000">
        <w:rPr>
          <w:b w:val="1"/>
          <w:bCs w:val="1"/>
          <w:rtl w:val="0"/>
        </w:rPr>
        <w:t xml:space="preserve">free account</w:t>
      </w:r>
      <w:r w:rsidDel="00000000" w:rsidR="00000000" w:rsidRPr="00000000">
        <w:rPr>
          <w:rtl w:val="0"/>
        </w:rPr>
        <w:t xml:space="preserve"> lets them see and save their results.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must preserve their answers during registration.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 results and the first recommended action must not require a paid subscription or credit card.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results, visitors may be invited to explore paid Practice.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experience is not technically possible with the current app, flag it before development.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5ivmcq8pa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5: Academy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ACADEMY | COURSES TO OWN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Go deeper into the skills that change everything.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Practical, transformational learning for real life. Buy the courses you want. Keep them forever.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courses in thinking, feeling, and leading differently.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inset: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included in Practice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access to these courses with a paid Practice subscription, alongside your daily coach, live sessions, and tools for the moment.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Academy → Academy storefront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Practice → Practice app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Three navy hardcover books with gold spine lettering: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DIFFERENT</w:t>
        <w:br w:type="textWrapping"/>
        <w:t xml:space="preserve">FEEL DIFFERENT</w:t>
        <w:br w:type="textWrapping"/>
        <w:t xml:space="preserve">LEAD DIFFERENT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original approved reference imagery when supplied. Do not generate replacement books or use incorrect titles.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must have its own full-width section, separate from INQ.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q281viaucu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6: INQ Certification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INQ CERTIFICATION | LEAD IT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Coach the change that actually changes people.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science-informed certification in human behavior, neuroscience, emotional intelligence, and habit change.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Gain the confidence to create meaningful results for your clients, apply the work to your own life, and build a coaching business around the impact you make.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INQ Certification →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https://innerboardsuite.com/inq-certification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 a Conversation → Booking link to confirm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preview of INQ, not the full certification sales page. Do not add pricing, module grids, or unverified credentials.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94npxhy7r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7: InnerBoard philosophy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WHY INNERBOARD EXISTS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We believe people are capable of more.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 italic secondary headline: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they just need a different way forward.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InnerBoard was built on a simple belief: the way we think, feel, and respond shapes the way we experience our lives.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those aren't things we're stuck with. They're skills we can learn, strengthen, and practice.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mission is to make that kind of growth accessible, practical, and part of everyday life, so more people can become who they're capable of being.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it. Live it. Lead it. Practice it.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section mission-focused. No large founder biography or stock portrait.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vu2wvdeddw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8: InnerBoard IOS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INNERBOARD IOS | SCALE IT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Imagine what happens when an entire team grows.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growth changes how one person shows up. Imagine what becomes possible when an entire organization learns to think differently, lead themselves, and bring their best to work.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InnerBoard IOS brings a people operating system into organizations, helping build the confidence, capability, and accountability that strengthen culture and drive results.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Explore InnerBoard IOS →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https://innerboardos.com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Distinct dark navy panel with white serif and gold italic typography.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organizational introduction, not the full IOS sales page.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o8dxa72d1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Design direction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feel sophisticated, editorial, welcoming, and premium.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Colors: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cream and off-white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Charcoal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Antique gold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Forest green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navy for selected brand sections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Typography: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Fraunces-style serif headings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 Sans-style body copy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Italic serif for intentional emphasis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Generous whitespace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asymmetrical compositions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gold accents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visual hierarchy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buttons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repetitive generic card grids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excessive pink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 dashes in published website copy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provided reference images as visual direction, not as pixel-perfect production files.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km5zzgyar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Functionality and integrations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Logan should verify the following before publication: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 and routing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navigation item and CTA must open its intended destination. No placeholder buttons should appear functional.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integration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Anonymous quiz entry, answer persistence, free-account registration, and free results delivery must work as specified.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integration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Suite homepage should direct people into the existing Practice app rather than duplicate the coaching experience on the marketing site.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Responsive behavior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desktop, tablet, and mobile at approximately 375px, 768px, 1024px, and 1440px.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Accessibility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keyboard navigation, visible focus states, descriptive image text, accessible contrast, and reduced-motion behavior.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implementation addition: Track clicks into Practice, Academy, INQ, IOS, and the quiz so the team can understand which pathways visitors use.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zr6rl2bx1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Links Logan needs confirmed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app direct URL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Quiz direct URL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 storefront URL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INQ consultation booking URL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and conditions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destination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INQ landing page and InnerBoard IOS URLs are already specified above.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mjpcr1ozx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Final acceptance criteria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is ready when: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eight sections appear in the approved order.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approved copy is used rather than older mockup wording.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Practice, Academy, INQ, and IOS are clearly differentiated.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CTA leads to the correct destination.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four recognition cards flip accessibly.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Subscription Quiz can begin without a paid account.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quiz results are delivered as specified.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Academy and INQ sections are visually distinct.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site is responsive, accessible, and visually consistent.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unapproved pricing, testimonials, trial claims, or credentials appear.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ultimate success test:</w:t>
      </w:r>
      <w:r w:rsidDel="00000000" w:rsidR="00000000" w:rsidRPr="00000000">
        <w:rPr>
          <w:rtl w:val="0"/>
        </w:rPr>
        <w:t xml:space="preserve"> Someone arriving at InnerBoard Suite understands what InnerBoard offers, sees something relevant to their life, and knows exactly where to go next.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nerboardo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innerboardsuite.com/inq-certification" TargetMode="External"/><Relationship Id="rId7" Type="http://schemas.openxmlformats.org/officeDocument/2006/relationships/hyperlink" Target="https://innerboardsuite.com/inq-certification" TargetMode="External"/><Relationship Id="rId8" Type="http://schemas.openxmlformats.org/officeDocument/2006/relationships/hyperlink" Target="https://innerboardo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