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b/>
          <w:color w:val="1A1A1A"/>
          <w:sz w:val="44"/>
        </w:rPr>
        <w:t>STEELSTAG</w:t>
      </w:r>
    </w:p>
    <w:p>
      <w:pPr>
        <w:spacing w:after="0"/>
      </w:pPr>
      <w:r>
        <w:rPr>
          <w:color w:val="6B7280"/>
          <w:sz w:val="16"/>
        </w:rPr>
        <w:t>TECHNICAL SPECIFICATION PACKAGE  ·  PREMIUM SOLID TEES  ·  SS2026</w:t>
      </w:r>
    </w:p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1.  BRAND &amp; ORDER DETAILS</w:t>
      </w:r>
    </w:p>
    <w:p>
      <w:pPr>
        <w:spacing w:before="20" w:after="20"/>
      </w:pPr>
      <w:r>
        <w:rPr>
          <w:b/>
          <w:color w:val="374151"/>
          <w:sz w:val="19"/>
        </w:rPr>
        <w:t xml:space="preserve">Brand:  </w:t>
      </w:r>
      <w:r>
        <w:rPr>
          <w:color w:val="1A1A1A"/>
          <w:sz w:val="19"/>
        </w:rPr>
        <w:t>SteelStag</w:t>
      </w:r>
    </w:p>
    <w:p>
      <w:pPr>
        <w:spacing w:before="20" w:after="20"/>
      </w:pPr>
      <w:r>
        <w:rPr>
          <w:b/>
          <w:color w:val="374151"/>
          <w:sz w:val="19"/>
        </w:rPr>
        <w:t xml:space="preserve">Contact:  </w:t>
      </w:r>
      <w:r>
        <w:rPr>
          <w:color w:val="1A1A1A"/>
          <w:sz w:val="19"/>
        </w:rPr>
        <w:t>hello@steelstag.in</w:t>
      </w:r>
    </w:p>
    <w:p>
      <w:pPr>
        <w:spacing w:before="20" w:after="20"/>
      </w:pPr>
      <w:r>
        <w:rPr>
          <w:b/>
          <w:color w:val="374151"/>
          <w:sz w:val="19"/>
        </w:rPr>
        <w:t xml:space="preserve">Buyer:  </w:t>
      </w:r>
      <w:r>
        <w:rPr>
          <w:color w:val="1A1A1A"/>
          <w:sz w:val="19"/>
        </w:rPr>
        <w:t>Anjan Mishra  |  anjanimishrait@gmail.com  |  +36 70 198 3287</w:t>
      </w:r>
    </w:p>
    <w:p>
      <w:pPr>
        <w:spacing w:before="20" w:after="20"/>
      </w:pPr>
      <w:r>
        <w:rPr>
          <w:b/>
          <w:color w:val="374151"/>
          <w:sz w:val="19"/>
        </w:rPr>
        <w:t xml:space="preserve">Approval Address:  </w:t>
      </w:r>
      <w:r>
        <w:rPr>
          <w:color w:val="1A1A1A"/>
          <w:sz w:val="19"/>
        </w:rPr>
        <w:t>1139 Budapest, Rozsnyay utca 14-16, B lph, 1 em, 104 ajto, Hungary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Season:  </w:t>
      </w:r>
      <w:r>
        <w:rPr>
          <w:color w:val="1A1A1A"/>
          <w:sz w:val="19"/>
        </w:rPr>
        <w:t>SS2026 — Initial Launch Run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Styles:  </w:t>
      </w:r>
      <w:r>
        <w:rPr>
          <w:color w:val="1A1A1A"/>
          <w:sz w:val="19"/>
        </w:rPr>
        <w:t>ST-RN-001 (Round Neck)  |  ST-DS-002 (Deep Scoop)  |  ST-VN-003 (V-Neck)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Sizes:  </w:t>
      </w:r>
      <w:r>
        <w:rPr>
          <w:color w:val="1A1A1A"/>
          <w:sz w:val="19"/>
        </w:rPr>
        <w:t>S  /  M  /  L  /  XL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Size Split:  </w:t>
      </w:r>
      <w:r>
        <w:rPr>
          <w:color w:val="1A1A1A"/>
          <w:sz w:val="19"/>
        </w:rPr>
        <w:t>S 15%  |  M 35%  |  L 35%  |  XL 15%</w:t>
      </w:r>
    </w:p>
    <w:p>
      <w:pPr>
        <w:spacing w:before="20" w:after="20"/>
      </w:pPr>
      <w:r>
        <w:rPr>
          <w:b/>
          <w:color w:val="374151"/>
          <w:sz w:val="19"/>
        </w:rPr>
        <w:t xml:space="preserve">Destination:  </w:t>
      </w:r>
      <w:r>
        <w:rPr>
          <w:color w:val="1A1A1A"/>
          <w:sz w:val="19"/>
        </w:rPr>
        <w:t>India — Direct to Consumer (DTC)</w:t>
      </w:r>
    </w:p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2.  FABRIC SPECIFICATION</w:t>
      </w:r>
    </w:p>
    <w:p>
      <w:pPr>
        <w:spacing w:before="20" w:after="20"/>
      </w:pPr>
      <w:r>
        <w:rPr>
          <w:b/>
          <w:color w:val="374151"/>
          <w:sz w:val="19"/>
        </w:rPr>
        <w:t xml:space="preserve">Fabric:  </w:t>
      </w:r>
      <w:r>
        <w:rPr>
          <w:color w:val="1A1A1A"/>
          <w:sz w:val="19"/>
        </w:rPr>
        <w:t>100% Combed Cotton — Single Jersey</w:t>
      </w:r>
    </w:p>
    <w:p>
      <w:pPr>
        <w:spacing w:before="20" w:after="20"/>
      </w:pPr>
      <w:r>
        <w:rPr>
          <w:b/>
          <w:color w:val="374151"/>
          <w:sz w:val="19"/>
        </w:rPr>
        <w:t xml:space="preserve">Yarn Count:  </w:t>
      </w:r>
      <w:r>
        <w:rPr>
          <w:color w:val="1A1A1A"/>
          <w:sz w:val="19"/>
        </w:rPr>
        <w:t>30s Combed Ring Spun</w:t>
      </w:r>
    </w:p>
    <w:p>
      <w:pPr>
        <w:spacing w:before="20" w:after="20"/>
      </w:pPr>
      <w:r>
        <w:rPr>
          <w:b/>
          <w:color w:val="374151"/>
          <w:sz w:val="19"/>
        </w:rPr>
        <w:t xml:space="preserve">GSM:  </w:t>
      </w:r>
      <w:r>
        <w:rPr>
          <w:color w:val="1A1A1A"/>
          <w:sz w:val="19"/>
        </w:rPr>
        <w:t>125 GSM  (tolerance ±5 GSM)</w:t>
      </w:r>
    </w:p>
    <w:p>
      <w:pPr>
        <w:spacing w:before="20" w:after="20"/>
      </w:pPr>
      <w:r>
        <w:rPr>
          <w:b/>
          <w:color w:val="374151"/>
          <w:sz w:val="19"/>
        </w:rPr>
        <w:t xml:space="preserve">Construction:  </w:t>
      </w:r>
      <w:r>
        <w:rPr>
          <w:color w:val="1A1A1A"/>
          <w:sz w:val="19"/>
        </w:rPr>
        <w:t>Single Jersey</w:t>
      </w:r>
    </w:p>
    <w:p>
      <w:pPr>
        <w:spacing w:before="20" w:after="20"/>
      </w:pPr>
      <w:r>
        <w:rPr>
          <w:b/>
          <w:color w:val="374151"/>
          <w:sz w:val="19"/>
        </w:rPr>
        <w:t xml:space="preserve">Dyeing:  </w:t>
      </w:r>
      <w:r>
        <w:rPr>
          <w:color w:val="1A1A1A"/>
          <w:sz w:val="19"/>
        </w:rPr>
        <w:t>Reactive Dyed</w:t>
      </w:r>
    </w:p>
    <w:p>
      <w:pPr>
        <w:spacing w:before="20" w:after="20"/>
      </w:pPr>
      <w:r>
        <w:rPr>
          <w:b/>
          <w:color w:val="374151"/>
          <w:sz w:val="19"/>
        </w:rPr>
        <w:t xml:space="preserve">Finish:  </w:t>
      </w:r>
      <w:r>
        <w:rPr>
          <w:color w:val="1A1A1A"/>
          <w:sz w:val="19"/>
        </w:rPr>
        <w:t>Light enzyme wash (no heavy silicone finish)</w:t>
      </w:r>
    </w:p>
    <w:p>
      <w:pPr>
        <w:spacing w:before="20" w:after="20"/>
      </w:pPr>
      <w:r>
        <w:rPr>
          <w:b/>
          <w:color w:val="374151"/>
          <w:sz w:val="19"/>
        </w:rPr>
        <w:t xml:space="preserve">Pre-treatment:  </w:t>
      </w:r>
      <w:r>
        <w:rPr>
          <w:color w:val="1A1A1A"/>
          <w:sz w:val="19"/>
        </w:rPr>
        <w:t>Pre-washed, pre-shrunk fabric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Shrinkage:  </w:t>
      </w:r>
      <w:r>
        <w:rPr>
          <w:color w:val="1A1A1A"/>
          <w:sz w:val="19"/>
        </w:rPr>
        <w:t>Max ±3% after wash (no twisting)</w:t>
      </w:r>
    </w:p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3.  COLOR PALETTE</w:t>
      </w:r>
    </w:p>
    <w:p>
      <w:pPr>
        <w:spacing w:before="20" w:after="20"/>
      </w:pPr>
      <w:r>
        <w:rPr>
          <w:color w:val="1A1A1A"/>
          <w:sz w:val="17"/>
        </w:rPr>
        <w:t>All colors to be approved on pre-production lab dip before bulk. Pantone TCX references below.</w:t>
      </w:r>
    </w:p>
    <w:p>
      <w:pPr>
        <w:keepNext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Color Name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Pantone TCX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Style Code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01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Jet Black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19-0303 TCX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All styles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Priority — must have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02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Bright White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11-0601 TCX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All styles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Priority — must have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03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Seaport Teal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17-5126 TCX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All styles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Priority — hero color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04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Wild Ginger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15-1157 TCX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All styles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Priority — hero color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05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Brown Sugar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18-1048 TCX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All styles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</w:r>
          </w:p>
        </w:tc>
      </w:tr>
    </w:tbl>
    <w:p>
      <w:pPr>
        <w:spacing w:before="20" w:after="20"/>
      </w:pPr>
      <w:r>
        <w:rPr>
          <w:color w:val="1A1A1A"/>
          <w:sz w:val="16"/>
        </w:rPr>
        <w:t>Note: 5 colors across all 3 styles. Provide lab dips for all colors. Priority colors (01–04) to be sampled first.</w:t>
      </w:r>
    </w:p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4.  CONSTRUCTION &amp; STITCH SPECIFICATION</w:t>
      </w:r>
    </w:p>
    <w:p>
      <w:pPr>
        <w:keepNext/>
        <w:spacing w:before="160" w:after="40"/>
      </w:pPr>
      <w:r>
        <w:rPr>
          <w:b/>
          <w:color w:val="6B7280"/>
          <w:sz w:val="16"/>
        </w:rPr>
        <w:t>GENERAL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Stitch Density:  </w:t>
      </w:r>
      <w:r>
        <w:rPr>
          <w:color w:val="1A1A1A"/>
          <w:sz w:val="19"/>
        </w:rPr>
        <w:t>12–14 SPI (stitches per inch)</w:t>
      </w:r>
    </w:p>
    <w:p>
      <w:pPr>
        <w:spacing w:before="20" w:after="20"/>
      </w:pPr>
      <w:r>
        <w:rPr>
          <w:b/>
          <w:color w:val="374151"/>
          <w:sz w:val="19"/>
        </w:rPr>
        <w:t xml:space="preserve">Thread:  </w:t>
      </w:r>
      <w:r>
        <w:rPr>
          <w:color w:val="1A1A1A"/>
          <w:sz w:val="19"/>
        </w:rPr>
        <w:t>Self-colour polyester thread to match each colorway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Seam Type:  </w:t>
      </w:r>
      <w:r>
        <w:rPr>
          <w:color w:val="1A1A1A"/>
          <w:sz w:val="19"/>
        </w:rPr>
        <w:t>Overlock (serger) — all body seams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Side Seam:  </w:t>
      </w:r>
      <w:r>
        <w:rPr>
          <w:color w:val="1A1A1A"/>
          <w:sz w:val="19"/>
        </w:rPr>
        <w:t>Clean overlock — no twisting</w:t>
      </w:r>
    </w:p>
    <w:p>
      <w:pPr>
        <w:keepNext/>
        <w:spacing w:before="160" w:after="40"/>
      </w:pPr>
      <w:r>
        <w:rPr>
          <w:b/>
          <w:color w:val="6B7280"/>
          <w:sz w:val="16"/>
        </w:rPr>
        <w:t>NECK FINISH</w:t>
      </w:r>
    </w:p>
    <w:p>
      <w:pPr>
        <w:spacing w:before="20" w:after="20"/>
      </w:pPr>
      <w:r>
        <w:rPr>
          <w:color w:val="1A1A1A"/>
          <w:sz w:val="17"/>
        </w:rPr>
        <w:t>All styles: Clean-bound neck finish — no rib band. Self-fabric tape, folded and stitched flat. Single needle topstitch 1/8" from edge, self-colour thread. Neck must lie flat against body without rolling or gaping. Reference: white tee reference image provided.</w:t>
      </w:r>
    </w:p>
    <w:p>
      <w:pPr>
        <w:keepNext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Style</w:t>
            </w:r>
          </w:p>
        </w:tc>
        <w:tc>
          <w:tcPr>
            <w:tcW w:type="dxa" w:w="332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Neck Construction</w:t>
            </w:r>
          </w:p>
        </w:tc>
        <w:tc>
          <w:tcPr>
            <w:tcW w:type="dxa" w:w="332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ST-RN-001  Round Neck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Clean-bound / self-fabric tape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No rib band — folded self-fabric, single needle topstitch 1/8" from edge, lies flat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ST-DS-002  Deep Scoop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Clean-bound / self-fabric tape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No rib band — folded self-fabric, single needle topstitch 1/8" from edge, lies flat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ST-VN-003  V-Neck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Clean-bound / self-fabric tape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No rib band — mitered V-point, folded self-fabric, single needle topstitch 1/8" from edge</w:t>
            </w:r>
          </w:p>
        </w:tc>
      </w:tr>
    </w:tbl>
    <w:p>
      <w:pPr>
        <w:keepNext/>
        <w:spacing w:before="160" w:after="40"/>
      </w:pPr>
      <w:r>
        <w:rPr>
          <w:b/>
          <w:color w:val="6B7280"/>
          <w:sz w:val="16"/>
        </w:rPr>
        <w:t>SLEEVE FINISH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Style</w:t>
            </w:r>
          </w:p>
        </w:tc>
        <w:tc>
          <w:tcPr>
            <w:tcW w:type="dxa" w:w="332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Sleeve Stitch</w:t>
            </w:r>
          </w:p>
        </w:tc>
        <w:tc>
          <w:tcPr>
            <w:tcW w:type="dxa" w:w="332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ST-RN-001  Round Neck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Clean flat hem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Twin needle, 1/4" hem, self-colour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ST-DS-002  Deep Scoop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Clean flat hem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Twin needle, 1/4" hem, self-colour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ST-VN-003  V-Neck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Clean flat hem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Twin needle, 1/4" hem, self-colour</w:t>
            </w:r>
          </w:p>
        </w:tc>
      </w:tr>
    </w:tbl>
    <w:p>
      <w:pPr>
        <w:keepNext/>
        <w:spacing w:before="160" w:after="40"/>
      </w:pPr>
      <w:r>
        <w:rPr>
          <w:b/>
          <w:color w:val="6B7280"/>
          <w:sz w:val="16"/>
        </w:rPr>
        <w:t>HEM</w:t>
      </w:r>
    </w:p>
    <w:p>
      <w:pPr>
        <w:spacing w:before="20" w:after="20"/>
      </w:pPr>
      <w:r>
        <w:rPr>
          <w:b/>
          <w:color w:val="374151"/>
          <w:sz w:val="19"/>
        </w:rPr>
        <w:t xml:space="preserve">Bottom Hem:  </w:t>
      </w:r>
      <w:r>
        <w:rPr>
          <w:color w:val="1A1A1A"/>
          <w:sz w:val="19"/>
        </w:rPr>
        <w:t>Single needle, 1" hem, self-colour thread</w:t>
      </w:r>
    </w:p>
    <w:p>
      <w:pPr>
        <w:spacing w:before="20" w:after="20"/>
      </w:pPr>
      <w:r>
        <w:rPr>
          <w:b/>
          <w:color w:val="374151"/>
          <w:sz w:val="19"/>
        </w:rPr>
        <w:t xml:space="preserve">Tolerance:  </w:t>
      </w:r>
      <w:r>
        <w:rPr>
          <w:color w:val="1A1A1A"/>
          <w:sz w:val="19"/>
        </w:rPr>
        <w:t>±0.5" on all measurements</w:t>
      </w:r>
    </w:p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5.  BODY MEASUREMENTS  (inches)</w:t>
      </w:r>
    </w:p>
    <w:p>
      <w:pPr>
        <w:spacing w:before="20" w:after="20"/>
      </w:pPr>
      <w:r>
        <w:rPr>
          <w:color w:val="1A1A1A"/>
          <w:sz w:val="17"/>
        </w:rPr>
        <w:t>All measurements in inches. Tolerance ±0.5" unless stated.</w:t>
      </w:r>
    </w:p>
    <w:p>
      <w:pPr>
        <w:keepNext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Point of Measure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XL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HPS Length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26¾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27½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28¼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29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CB Length (from seam)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25¾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26½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27¼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Shoulder to Shoulder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17½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18½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½ Chest (1" below AH)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19¼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19¾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20¼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20¾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½ Waist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19¼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19¾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20¼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20¾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½ Sweep (Straight)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19¼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19¾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20¼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20¾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Armhole Drop from HPS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10½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10¾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11¼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½ Sleeve Opening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6¼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6½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6¾</w:t>
            </w:r>
          </w:p>
        </w:tc>
      </w:tr>
    </w:tbl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6.  NECK MEASUREMENTS  (inches)</w:t>
      </w:r>
    </w:p>
    <w:p/>
    <w:p>
      <w:pPr>
        <w:keepNext/>
        <w:spacing w:before="160" w:after="40"/>
      </w:pPr>
      <w:r>
        <w:rPr>
          <w:b/>
          <w:color w:val="6B7280"/>
          <w:sz w:val="16"/>
        </w:rPr>
        <w:t>ROUND NECK — ST-RN-001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Point of Measure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XL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Neck Width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7¼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7½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7¾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Front Neck Drop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2⅞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3⅛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3¼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Back Neck Drop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Collar Band Ht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</w:tr>
    </w:tbl>
    <w:p/>
    <w:p>
      <w:pPr>
        <w:keepNext/>
        <w:spacing w:before="160" w:after="40"/>
      </w:pPr>
      <w:r>
        <w:rPr>
          <w:b/>
          <w:color w:val="6B7280"/>
          <w:sz w:val="16"/>
        </w:rPr>
        <w:t>DEEP SCOOP — ST-DS-002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Point of Measure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XL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Neck Width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8½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8¾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Front Neck Drop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4¼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4½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4⅝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4¾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Back Neck Drop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Collar Band Ht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</w:tr>
    </w:tbl>
    <w:p/>
    <w:p>
      <w:pPr>
        <w:keepNext/>
        <w:spacing w:before="160" w:after="40"/>
      </w:pPr>
      <w:r>
        <w:rPr>
          <w:b/>
          <w:color w:val="6B7280"/>
          <w:sz w:val="16"/>
        </w:rPr>
        <w:t>V-NECK — ST-VN-003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Point of Measure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199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XL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Neck Width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6¾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7¼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7½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Front Neck Drop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3½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3¾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4¼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Back Neck Drop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V-Point Depth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3½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3¾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99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4¼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Collar Band Ht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  <w:tc>
          <w:tcPr>
            <w:tcW w:type="dxa" w:w="199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NA</w:t>
            </w:r>
          </w:p>
        </w:tc>
      </w:tr>
    </w:tbl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7.  LABEL &amp; BRANDING PLACEMENT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2493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Position</w:t>
            </w:r>
          </w:p>
        </w:tc>
        <w:tc>
          <w:tcPr>
            <w:tcW w:type="dxa" w:w="2493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493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Neck Label</w:t>
            </w:r>
          </w:p>
        </w:tc>
        <w:tc>
          <w:tcPr>
            <w:tcW w:type="dxa" w:w="2493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Woven / printed</w:t>
            </w:r>
          </w:p>
        </w:tc>
        <w:tc>
          <w:tcPr>
            <w:tcW w:type="dxa" w:w="2493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Centre back, 1" below collar seam</w:t>
            </w:r>
          </w:p>
        </w:tc>
        <w:tc>
          <w:tcPr>
            <w:tcW w:type="dxa" w:w="2493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Per size: S / M / L / XL — files attached</w:t>
            </w:r>
          </w:p>
        </w:tc>
      </w:tr>
      <w:tr>
        <w:trPr>
          <w:cantSplit/>
        </w:trPr>
        <w:tc>
          <w:tcPr>
            <w:tcW w:type="dxa" w:w="2493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Wash Care Label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Woven / printed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Left side seam, 3" from bottom hem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File attached</w:t>
            </w:r>
          </w:p>
        </w:tc>
      </w:tr>
      <w:tr>
        <w:trPr>
          <w:cantSplit/>
        </w:trPr>
        <w:tc>
          <w:tcPr>
            <w:tcW w:type="dxa" w:w="2493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Brand Tag</w:t>
            </w:r>
          </w:p>
        </w:tc>
        <w:tc>
          <w:tcPr>
            <w:tcW w:type="dxa" w:w="2493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Hang tag</w:t>
            </w:r>
          </w:p>
        </w:tc>
        <w:tc>
          <w:tcPr>
            <w:tcW w:type="dxa" w:w="2493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Attached to left side seam with thread</w:t>
            </w:r>
          </w:p>
        </w:tc>
        <w:tc>
          <w:tcPr>
            <w:tcW w:type="dxa" w:w="2493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Front + Back — files attached</w:t>
            </w:r>
          </w:p>
        </w:tc>
      </w:tr>
      <w:tr>
        <w:trPr>
          <w:cantSplit/>
        </w:trPr>
        <w:tc>
          <w:tcPr>
            <w:tcW w:type="dxa" w:w="2493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Size Sticker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Printed sticker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On polybag outside</w:t>
            </w:r>
          </w:p>
        </w:tc>
        <w:tc>
          <w:tcPr>
            <w:tcW w:type="dxa" w:w="2493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Per size — files attached</w:t>
            </w:r>
          </w:p>
        </w:tc>
      </w:tr>
    </w:tbl>
    <w:p>
      <w:pPr>
        <w:spacing w:before="20" w:after="20"/>
      </w:pPr>
      <w:r>
        <w:rPr>
          <w:color w:val="1A1A1A"/>
          <w:sz w:val="16"/>
        </w:rPr>
        <w:t>All label artwork files (.png, 300 DPI) attached separately. Do not substitute fonts or colors.</w:t>
      </w:r>
    </w:p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8.  PACKAGING</w:t>
      </w:r>
    </w:p>
    <w:p>
      <w:pPr>
        <w:keepNext/>
        <w:spacing w:before="160" w:after="40"/>
      </w:pPr>
      <w:r>
        <w:rPr>
          <w:b/>
          <w:color w:val="6B7280"/>
          <w:sz w:val="16"/>
        </w:rPr>
        <w:t>PRIMARY PACKAGING — KRAFT PAPER STANDUP POUCH</w:t>
      </w:r>
    </w:p>
    <w:p>
      <w:pPr>
        <w:spacing w:before="20" w:after="20"/>
      </w:pPr>
      <w:r>
        <w:rPr>
          <w:b/>
          <w:color w:val="374151"/>
          <w:sz w:val="19"/>
        </w:rPr>
        <w:t xml:space="preserve">Type:  </w:t>
      </w:r>
      <w:r>
        <w:rPr>
          <w:color w:val="1A1A1A"/>
          <w:sz w:val="19"/>
        </w:rPr>
        <w:t>Kraft paper standup pouch with zipper seal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Size:  </w:t>
      </w:r>
      <w:r>
        <w:rPr>
          <w:color w:val="1A1A1A"/>
          <w:sz w:val="19"/>
        </w:rPr>
        <w:t>32cm × 40cm (fits folded tee — standard retail fold)</w:t>
      </w:r>
    </w:p>
    <w:p>
      <w:pPr>
        <w:spacing w:before="20" w:after="20"/>
      </w:pPr>
      <w:r>
        <w:rPr>
          <w:b/>
          <w:color w:val="374151"/>
          <w:sz w:val="19"/>
        </w:rPr>
        <w:t xml:space="preserve">Material:  </w:t>
      </w:r>
      <w:r>
        <w:rPr>
          <w:color w:val="1A1A1A"/>
          <w:sz w:val="19"/>
        </w:rPr>
        <w:t>Kraft paper laminated, food-grade inner layer not required</w:t>
      </w:r>
    </w:p>
    <w:p>
      <w:pPr>
        <w:spacing w:before="20" w:after="20"/>
      </w:pPr>
      <w:r>
        <w:rPr>
          <w:b/>
          <w:color w:val="374151"/>
          <w:sz w:val="19"/>
        </w:rPr>
        <w:t xml:space="preserve">Design:  </w:t>
      </w:r>
      <w:r>
        <w:rPr>
          <w:color w:val="1A1A1A"/>
          <w:sz w:val="19"/>
        </w:rPr>
        <w:t>Two-tone: top 65% natural kraft (#C8A96E), bottom 35% matte black (#1A1A1A)</w:t>
      </w:r>
    </w:p>
    <w:p>
      <w:pPr>
        <w:spacing w:before="20" w:after="20"/>
      </w:pPr>
      <w:r>
        <w:rPr>
          <w:b/>
          <w:color w:val="374151"/>
          <w:sz w:val="19"/>
        </w:rPr>
        <w:t xml:space="preserve">Logo Print:  </w:t>
      </w:r>
      <w:r>
        <w:rPr>
          <w:color w:val="1A1A1A"/>
          <w:sz w:val="19"/>
        </w:rPr>
        <w:t>"STEELSTAG" centered on kraft section — large, black ink, serif or brand font</w:t>
      </w:r>
    </w:p>
    <w:p>
      <w:pPr>
        <w:spacing w:before="20" w:after="20"/>
      </w:pPr>
      <w:r>
        <w:rPr>
          <w:b/>
          <w:color w:val="374151"/>
          <w:sz w:val="19"/>
        </w:rPr>
        <w:t xml:space="preserve">Tagline:  </w:t>
      </w:r>
      <w:r>
        <w:rPr>
          <w:color w:val="1A1A1A"/>
          <w:sz w:val="19"/>
        </w:rPr>
        <w:t>"Color. Nothing else." below brand name — smaller, black ink</w:t>
      </w:r>
    </w:p>
    <w:p>
      <w:pPr>
        <w:spacing w:before="20" w:after="20"/>
      </w:pPr>
      <w:r>
        <w:rPr>
          <w:b/>
          <w:color w:val="374151"/>
          <w:sz w:val="19"/>
        </w:rPr>
        <w:t xml:space="preserve">URL:  </w:t>
      </w:r>
      <w:r>
        <w:rPr>
          <w:color w:val="1A1A1A"/>
          <w:sz w:val="19"/>
        </w:rPr>
        <w:t>"steelstag.in" printed small on dark top band — gold/kraft ink</w:t>
      </w:r>
    </w:p>
    <w:p>
      <w:pPr>
        <w:spacing w:before="20" w:after="20"/>
      </w:pPr>
      <w:r>
        <w:rPr>
          <w:b/>
          <w:color w:val="374151"/>
          <w:sz w:val="19"/>
        </w:rPr>
        <w:t xml:space="preserve">Closure:  </w:t>
      </w:r>
      <w:r>
        <w:rPr>
          <w:color w:val="1A1A1A"/>
          <w:sz w:val="19"/>
        </w:rPr>
        <w:t>Zipper reseal at top — allows customer to reuse pouch</w:t>
      </w:r>
    </w:p>
    <w:p>
      <w:pPr>
        <w:spacing w:before="20" w:after="20"/>
      </w:pPr>
      <w:r>
        <w:rPr>
          <w:b/>
          <w:color w:val="374151"/>
          <w:sz w:val="19"/>
        </w:rPr>
        <w:t xml:space="preserve">Finish:  </w:t>
      </w:r>
      <w:r>
        <w:rPr>
          <w:color w:val="1A1A1A"/>
          <w:sz w:val="19"/>
        </w:rPr>
        <w:t>Matte throughout — no gloss lamination</w:t>
      </w:r>
    </w:p>
    <w:p>
      <w:pPr>
        <w:spacing w:before="20" w:after="20"/>
      </w:pPr>
      <w:r>
        <w:rPr>
          <w:b/>
          <w:color w:val="374151"/>
          <w:sz w:val="19"/>
        </w:rPr>
        <w:t xml:space="preserve">Reference:  </w:t>
      </w:r>
      <w:r>
        <w:rPr>
          <w:color w:val="1A1A1A"/>
          <w:sz w:val="19"/>
        </w:rPr>
        <w:t>Similar to Finn Design (finn-design.de) packaging style</w:t>
      </w:r>
    </w:p>
    <w:p>
      <w:pPr>
        <w:keepNext/>
        <w:spacing w:before="160" w:after="40"/>
      </w:pPr>
      <w:r>
        <w:rPr>
          <w:b/>
          <w:color w:val="6B7280"/>
          <w:sz w:val="16"/>
        </w:rPr>
        <w:t>FOLDING &amp; PACKING</w:t>
      </w:r>
    </w:p>
    <w:p>
      <w:pPr>
        <w:spacing w:before="20" w:after="20"/>
      </w:pPr>
      <w:r>
        <w:rPr>
          <w:b/>
          <w:color w:val="374151"/>
          <w:sz w:val="19"/>
        </w:rPr>
        <w:t xml:space="preserve">Folding:  </w:t>
      </w:r>
      <w:r>
        <w:rPr>
          <w:color w:val="1A1A1A"/>
          <w:sz w:val="19"/>
        </w:rPr>
        <w:t>Standard retail fold — tee folded to approx 28cm × 20cm before pouching</w:t>
      </w:r>
    </w:p>
    <w:p>
      <w:pPr>
        <w:spacing w:before="20" w:after="20"/>
      </w:pPr>
      <w:r>
        <w:rPr>
          <w:b/>
          <w:color w:val="374151"/>
          <w:sz w:val="19"/>
        </w:rPr>
        <w:t xml:space="preserve">Insert:  </w:t>
      </w:r>
      <w:r>
        <w:rPr>
          <w:color w:val="1A1A1A"/>
          <w:sz w:val="19"/>
        </w:rPr>
        <w:t>Size sticker (provided) affixed on outside of pouch — bottom right corner</w:t>
      </w:r>
    </w:p>
    <w:p>
      <w:pPr>
        <w:spacing w:before="20" w:after="20"/>
      </w:pPr>
      <w:r>
        <w:rPr>
          <w:b/>
          <w:color w:val="374151"/>
          <w:sz w:val="19"/>
        </w:rPr>
        <w:t xml:space="preserve">Tissue:  </w:t>
      </w:r>
      <w:r>
        <w:rPr>
          <w:color w:val="1A1A1A"/>
          <w:sz w:val="19"/>
        </w:rPr>
        <w:t>Optional: single sheet natural kraft tissue wrap inside pouch</w:t>
      </w:r>
    </w:p>
    <w:p>
      <w:pPr>
        <w:keepNext/>
        <w:spacing w:before="160" w:after="40"/>
      </w:pPr>
      <w:r>
        <w:rPr>
          <w:b/>
          <w:color w:val="6B7280"/>
          <w:sz w:val="16"/>
        </w:rPr>
        <w:t>SHIPPING CARTON</w:t>
      </w:r>
    </w:p>
    <w:p>
      <w:pPr>
        <w:spacing w:before="20" w:after="20"/>
      </w:pPr>
      <w:r>
        <w:rPr>
          <w:b/>
          <w:color w:val="374151"/>
          <w:sz w:val="19"/>
        </w:rPr>
        <w:t xml:space="preserve">Carton:  </w:t>
      </w:r>
      <w:r>
        <w:rPr>
          <w:color w:val="1A1A1A"/>
          <w:sz w:val="19"/>
        </w:rPr>
        <w:t>Export carton — size-wise packing per color</w:t>
      </w:r>
    </w:p>
    <w:p>
      <w:pPr>
        <w:spacing w:before="20" w:after="20"/>
      </w:pPr>
      <w:r>
        <w:rPr>
          <w:b/>
          <w:color w:val="374151"/>
          <w:sz w:val="19"/>
        </w:rPr>
        <w:t xml:space="preserve">Carton Label:  </w:t>
      </w:r>
      <w:r>
        <w:rPr>
          <w:color w:val="1A1A1A"/>
          <w:sz w:val="19"/>
        </w:rPr>
        <w:t>Brand: SteelStag | Style Code | Color | Size | Qty | PO No.</w:t>
      </w:r>
    </w:p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9.  SAMPLING &amp; APPROVAL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32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24"/>
            <w:shd w:val="clear" w:color="auto" w:fill="1A1A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Approval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Lab Dip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All 5 colors — reactive dyed on approved 125 GSM combed cotton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Written approval required before bulk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Fit Sample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1 pc per style in size M (Seaport Teal or Bright White)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Measurement + visual sign-off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9FAFB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Pre-Production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1 pc per style × all 5 colors</w:t>
            </w:r>
          </w:p>
        </w:tc>
        <w:tc>
          <w:tcPr>
            <w:tcW w:type="dxa" w:w="3324"/>
            <w:shd w:val="clear" w:color="auto" w:fill="F9FAFB"/>
          </w:tcPr>
          <w:p>
            <w:pPr>
              <w:jc w:val="center"/>
            </w:pPr>
            <w:r>
              <w:rPr>
                <w:color w:val="1A1A1A"/>
                <w:sz w:val="17"/>
              </w:rPr>
              <w:t>Final approval before cutting</w:t>
            </w:r>
          </w:p>
        </w:tc>
      </w:tr>
      <w:tr>
        <w:trPr>
          <w:cantSplit/>
        </w:trPr>
        <w:tc>
          <w:tcPr>
            <w:tcW w:type="dxa" w:w="3324"/>
            <w:shd w:val="clear" w:color="auto" w:fill="FFFFFF"/>
          </w:tcPr>
          <w:p>
            <w:pPr>
              <w:jc w:val="left"/>
            </w:pPr>
            <w:r>
              <w:rPr>
                <w:b/>
                <w:color w:val="374151"/>
                <w:sz w:val="17"/>
              </w:rPr>
              <w:t>Top of Production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2 pcs per style × per color from first bulk roll</w:t>
            </w:r>
          </w:p>
        </w:tc>
        <w:tc>
          <w:tcPr>
            <w:tcW w:type="dxa" w:w="3324"/>
            <w:shd w:val="clear" w:color="auto" w:fill="FFFFFF"/>
          </w:tcPr>
          <w:p>
            <w:pPr>
              <w:jc w:val="center"/>
            </w:pPr>
            <w:r>
              <w:rPr>
                <w:color w:val="1A1A1A"/>
                <w:sz w:val="17"/>
              </w:rPr>
              <w:t>Retained as bulk standard</w:t>
            </w:r>
          </w:p>
        </w:tc>
      </w:tr>
    </w:tbl>
    <w:p>
      <w:pPr>
        <w:spacing w:before="20" w:after="20"/>
      </w:pPr>
      <w:r>
        <w:rPr>
          <w:b/>
          <w:color w:val="374151"/>
          <w:sz w:val="19"/>
        </w:rPr>
        <w:t xml:space="preserve">Sample Shipment:  </w:t>
      </w:r>
      <w:r>
        <w:rPr>
          <w:color w:val="1A1A1A"/>
          <w:sz w:val="19"/>
        </w:rPr>
        <w:t>All approval samples (lab dips, fit, pre-production) to be shipped to buyer address via DHL or FedEx express. Share AWB tracking number on dispatch. Buyer will provide written sign-off within 5 working days of receipt.</w:t>
      </w:r>
    </w:p>
    <w:p>
      <w:pPr>
        <w:keepNext/>
        <w:spacing w:before="120" w:after="120"/>
        <w:pBdr>
          <w:bottom w:val="single" w:sz="4" w:space="1" w:color="E5E7EB"/>
        </w:pBdr>
      </w:pPr>
    </w:p>
    <w:p>
      <w:pPr>
        <w:keepNext/>
        <w:spacing w:before="280" w:after="80"/>
      </w:pPr>
      <w:r>
        <w:rPr>
          <w:b/>
          <w:color w:val="1A1A1A"/>
          <w:sz w:val="26"/>
        </w:rPr>
        <w:t>10.  QUALITY &amp; COMPLIANCE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Shrinkage:  </w:t>
      </w:r>
      <w:r>
        <w:rPr>
          <w:color w:val="1A1A1A"/>
          <w:sz w:val="19"/>
        </w:rPr>
        <w:t>Max ±3% (length &amp; width) after 3 washes at 30°C</w:t>
      </w:r>
    </w:p>
    <w:p>
      <w:pPr>
        <w:spacing w:before="20" w:after="20"/>
      </w:pPr>
      <w:r>
        <w:rPr>
          <w:b/>
          <w:color w:val="374151"/>
          <w:sz w:val="19"/>
        </w:rPr>
        <w:t xml:space="preserve">Color Fastness:  </w:t>
      </w:r>
      <w:r>
        <w:rPr>
          <w:color w:val="1A1A1A"/>
          <w:sz w:val="19"/>
        </w:rPr>
        <w:t>Min Grade 4 — washing, rubbing, perspiration</w:t>
      </w:r>
    </w:p>
    <w:p>
      <w:pPr>
        <w:spacing w:before="20" w:after="20"/>
      </w:pPr>
      <w:r>
        <w:rPr>
          <w:b/>
          <w:color w:val="374151"/>
          <w:sz w:val="19"/>
        </w:rPr>
        <w:t xml:space="preserve">Pilling:  </w:t>
      </w:r>
      <w:r>
        <w:rPr>
          <w:color w:val="1A1A1A"/>
          <w:sz w:val="19"/>
        </w:rPr>
        <w:t>Min Grade 3–4 after 1000 cycles</w:t>
      </w:r>
    </w:p>
    <w:p>
      <w:pPr>
        <w:spacing w:before="20" w:after="20"/>
      </w:pPr>
      <w:r>
        <w:rPr>
          <w:b/>
          <w:color w:val="374151"/>
          <w:sz w:val="19"/>
        </w:rPr>
        <w:t xml:space="preserve">GSM Tolerance:  </w:t>
      </w:r>
      <w:r>
        <w:rPr>
          <w:color w:val="1A1A1A"/>
          <w:sz w:val="19"/>
        </w:rPr>
        <w:t>±5 GSM from approved standard</w:t>
      </w:r>
    </w:p>
    <w:p>
      <w:pPr>
        <w:spacing w:before="20" w:after="20"/>
      </w:pPr>
      <w:r>
        <w:rPr>
          <w:b/>
          <w:color w:val="374151"/>
          <w:sz w:val="19"/>
        </w:rPr>
        <w:t xml:space="preserve">AQL:  </w:t>
      </w:r>
      <w:r>
        <w:rPr>
          <w:color w:val="1A1A1A"/>
          <w:sz w:val="19"/>
        </w:rPr>
        <w:t>2.5 — inline and final inspection</w:t>
      </w:r>
    </w:p>
    <w:p>
      <w:pPr>
        <w:spacing w:before="20" w:after="20"/>
      </w:pPr>
      <w:r>
        <w:rPr>
          <w:b/>
          <w:color w:val="374151"/>
          <w:sz w:val="19"/>
        </w:rPr>
        <w:t xml:space="preserve">Certification:  </w:t>
      </w:r>
      <w:r>
        <w:rPr>
          <w:color w:val="1A1A1A"/>
          <w:sz w:val="19"/>
        </w:rPr>
        <w:t>OCS / BCI certificate for cotton preferred — provide mill test report with sample</w:t>
      </w:r>
    </w:p>
    <w:p>
      <w:pPr>
        <w:spacing w:before="20" w:after="20"/>
      </w:pPr>
      <w:r>
        <w:rPr>
          <w:b/>
          <w:color w:val="374151"/>
          <w:sz w:val="19"/>
        </w:rPr>
        <w:t xml:space="preserve">Shade Consistency:  </w:t>
      </w:r>
      <w:r>
        <w:rPr>
          <w:color w:val="1A1A1A"/>
          <w:sz w:val="19"/>
        </w:rPr>
        <w:t>Shade variation within the same dye lot not to exceed Grade 4 on the Grey Scale (ISO 105-A02). Each dye lot to be accompanied by a shade band (lightest and darkest acceptable piece). Pieces outside the shade band to be rejected.</w:t>
      </w:r>
    </w:p>
    <w:p>
      <w:pPr>
        <w:keepNext/>
        <w:spacing w:before="120" w:after="120"/>
        <w:pBdr>
          <w:bottom w:val="single" w:sz="4" w:space="1" w:color="E5E7EB"/>
        </w:pBdr>
      </w:pPr>
    </w:p>
    <w:p>
      <w:pPr>
        <w:spacing w:before="200"/>
        <w:jc w:val="center"/>
      </w:pPr>
      <w:r>
        <w:rPr>
          <w:color w:val="9CA3AF"/>
          <w:sz w:val="15"/>
        </w:rPr>
        <w:t>SteelStag  ·  hello@steelstag.in  ·  steelstag.in  ·  © 2026 SteelStag — Confidential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