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748B" w14:textId="444DB111" w:rsidR="000A77F9" w:rsidRDefault="000A77F9" w:rsidP="006E3D04">
      <w:pPr>
        <w:contextualSpacing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pPr w:leftFromText="187" w:rightFromText="187" w:tblpYSpec="center"/>
        <w:tblOverlap w:val="never"/>
        <w:tblW w:w="12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9"/>
        <w:gridCol w:w="221"/>
        <w:gridCol w:w="221"/>
        <w:gridCol w:w="6259"/>
      </w:tblGrid>
      <w:tr w:rsidR="003646B5" w14:paraId="6299EFFD" w14:textId="77777777" w:rsidTr="003646B5">
        <w:trPr>
          <w:trHeight w:val="2448"/>
        </w:trPr>
        <w:tc>
          <w:tcPr>
            <w:tcW w:w="6408" w:type="dxa"/>
          </w:tcPr>
          <w:tbl>
            <w:tblPr>
              <w:tblStyle w:val="TableGrid"/>
              <w:tblW w:w="6480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1"/>
              <w:gridCol w:w="1138"/>
              <w:gridCol w:w="1072"/>
              <w:gridCol w:w="1072"/>
              <w:gridCol w:w="1072"/>
              <w:gridCol w:w="1075"/>
            </w:tblGrid>
            <w:tr w:rsidR="003646B5" w14:paraId="693D360D" w14:textId="77777777" w:rsidTr="000A77F9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bottom w:val="single" w:sz="8" w:space="0" w:color="auto"/>
                  </w:tcBorders>
                </w:tcPr>
                <w:p w14:paraId="3A4AF8F2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Selected Remote Municipalities [2002-2009]</w:t>
                  </w:r>
                </w:p>
              </w:tc>
            </w:tr>
            <w:tr w:rsidR="003646B5" w14:paraId="588DEA32" w14:textId="77777777" w:rsidTr="000A77F9">
              <w:trPr>
                <w:trHeight w:val="174"/>
              </w:trPr>
              <w:tc>
                <w:tcPr>
                  <w:tcW w:w="932" w:type="dxa"/>
                  <w:tcBorders>
                    <w:top w:val="single" w:sz="8" w:space="0" w:color="auto"/>
                  </w:tcBorders>
                </w:tcPr>
                <w:p w14:paraId="6C4F7E44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top w:val="single" w:sz="8" w:space="0" w:color="auto"/>
                  </w:tcBorders>
                </w:tcPr>
                <w:p w14:paraId="40ABE5F9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904" w:type="dxa"/>
                  <w:gridSpan w:val="2"/>
                  <w:tcBorders>
                    <w:top w:val="single" w:sz="8" w:space="0" w:color="auto"/>
                  </w:tcBorders>
                </w:tcPr>
                <w:p w14:paraId="1DA25142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8" w:space="0" w:color="auto"/>
                  </w:tcBorders>
                </w:tcPr>
                <w:p w14:paraId="7714159C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3646B5" w14:paraId="13E5C163" w14:textId="77777777" w:rsidTr="000A77F9">
              <w:trPr>
                <w:trHeight w:val="174"/>
              </w:trPr>
              <w:tc>
                <w:tcPr>
                  <w:tcW w:w="932" w:type="dxa"/>
                </w:tcPr>
                <w:p w14:paraId="575E68FD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sz="8" w:space="0" w:color="auto"/>
                  </w:tcBorders>
                </w:tcPr>
                <w:p w14:paraId="5BEE902B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A1DAECA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FC76E2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0DA7250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</w:tcPr>
                <w:p w14:paraId="07604939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3646B5" w14:paraId="7EAD5279" w14:textId="77777777" w:rsidTr="000A77F9">
              <w:trPr>
                <w:trHeight w:val="170"/>
              </w:trPr>
              <w:tc>
                <w:tcPr>
                  <w:tcW w:w="932" w:type="dxa"/>
                  <w:vMerge w:val="restart"/>
                  <w:vAlign w:val="center"/>
                </w:tcPr>
                <w:p w14:paraId="7038B6D9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010" w:type="dxa"/>
                  <w:tcBorders>
                    <w:right w:val="single" w:sz="8" w:space="0" w:color="auto"/>
                  </w:tcBorders>
                  <w:vAlign w:val="center"/>
                </w:tcPr>
                <w:p w14:paraId="4ACB926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EBC3EB9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6BF401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20A4FA7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3" w:type="dxa"/>
                  <w:tcBorders>
                    <w:top w:val="single" w:sz="8" w:space="0" w:color="auto"/>
                  </w:tcBorders>
                </w:tcPr>
                <w:p w14:paraId="209E9455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506B18F5" w14:textId="77777777" w:rsidTr="000A77F9">
              <w:trPr>
                <w:trHeight w:val="174"/>
              </w:trPr>
              <w:tc>
                <w:tcPr>
                  <w:tcW w:w="932" w:type="dxa"/>
                  <w:vMerge/>
                  <w:tcBorders>
                    <w:bottom w:val="single" w:sz="8" w:space="0" w:color="auto"/>
                  </w:tcBorders>
                </w:tcPr>
                <w:p w14:paraId="5A41E4BD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CF11F5F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94D4AE4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653EDC53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79751A4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</w:tcPr>
                <w:p w14:paraId="4323D339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7</w:t>
                  </w:r>
                </w:p>
              </w:tc>
            </w:tr>
            <w:tr w:rsidR="003646B5" w14:paraId="5354A71E" w14:textId="77777777" w:rsidTr="000A77F9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37A95462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1904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76170439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65 [48.3,79.4]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6C09E9A1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70 [53.5, 83.4]</w:t>
                  </w:r>
                </w:p>
              </w:tc>
            </w:tr>
            <w:tr w:rsidR="003646B5" w14:paraId="5DAEBC98" w14:textId="77777777" w:rsidTr="000A77F9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719C1DCF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1904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D308E54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0.28 [-0.02, 0.59]</w:t>
                  </w:r>
                </w:p>
              </w:tc>
              <w:tc>
                <w:tcPr>
                  <w:tcW w:w="1905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AD0F75F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0.38 [0.09, 0.67]</w:t>
                  </w:r>
                </w:p>
              </w:tc>
            </w:tr>
            <w:tr w:rsidR="003646B5" w14:paraId="71C0DA30" w14:textId="77777777" w:rsidTr="000A77F9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top w:val="single" w:sz="8" w:space="0" w:color="auto"/>
                  </w:tcBorders>
                </w:tcPr>
                <w:p w14:paraId="1385FF32" w14:textId="77777777" w:rsidR="003646B5" w:rsidRPr="002D7F1B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95% Confidence intervals in brackets</w:t>
                  </w:r>
                </w:p>
                <w:p w14:paraId="169BCAD4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</w:t>
                  </w: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over eight years.</w:t>
                  </w:r>
                </w:p>
              </w:tc>
            </w:tr>
          </w:tbl>
          <w:p w14:paraId="0E7F65F7" w14:textId="77777777" w:rsidR="003646B5" w:rsidRDefault="003646B5" w:rsidP="003B378E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" w:type="dxa"/>
          </w:tcPr>
          <w:p w14:paraId="1F41B489" w14:textId="77777777" w:rsidR="003646B5" w:rsidRDefault="003646B5" w:rsidP="003B37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" w:type="dxa"/>
          </w:tcPr>
          <w:p w14:paraId="36B7B9EC" w14:textId="77777777" w:rsidR="003646B5" w:rsidRDefault="003646B5" w:rsidP="003B37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408" w:type="dxa"/>
          </w:tcPr>
          <w:tbl>
            <w:tblPr>
              <w:tblStyle w:val="TableGrid"/>
              <w:tblW w:w="6480" w:type="dxa"/>
              <w:tblInd w:w="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1"/>
              <w:gridCol w:w="1138"/>
              <w:gridCol w:w="1072"/>
              <w:gridCol w:w="1072"/>
              <w:gridCol w:w="1072"/>
              <w:gridCol w:w="1075"/>
            </w:tblGrid>
            <w:tr w:rsidR="003646B5" w14:paraId="2A526EFE" w14:textId="77777777" w:rsidTr="000A77F9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bottom w:val="single" w:sz="8" w:space="0" w:color="auto"/>
                  </w:tcBorders>
                </w:tcPr>
                <w:p w14:paraId="48777864" w14:textId="1F1FBA7B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Selected Non-Remote Municipalities [2002-2009]</w:t>
                  </w:r>
                </w:p>
              </w:tc>
            </w:tr>
            <w:tr w:rsidR="003646B5" w14:paraId="7D3266C8" w14:textId="77777777" w:rsidTr="000A77F9">
              <w:trPr>
                <w:trHeight w:val="174"/>
              </w:trPr>
              <w:tc>
                <w:tcPr>
                  <w:tcW w:w="932" w:type="dxa"/>
                  <w:tcBorders>
                    <w:top w:val="single" w:sz="8" w:space="0" w:color="auto"/>
                  </w:tcBorders>
                </w:tcPr>
                <w:p w14:paraId="3778D7DF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top w:val="single" w:sz="8" w:space="0" w:color="auto"/>
                  </w:tcBorders>
                </w:tcPr>
                <w:p w14:paraId="31FE586F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904" w:type="dxa"/>
                  <w:gridSpan w:val="2"/>
                  <w:tcBorders>
                    <w:top w:val="single" w:sz="8" w:space="0" w:color="auto"/>
                  </w:tcBorders>
                </w:tcPr>
                <w:p w14:paraId="05936CA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8" w:space="0" w:color="auto"/>
                  </w:tcBorders>
                </w:tcPr>
                <w:p w14:paraId="03BCCDDE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3646B5" w14:paraId="7021BE0C" w14:textId="77777777" w:rsidTr="000A77F9">
              <w:trPr>
                <w:trHeight w:val="174"/>
              </w:trPr>
              <w:tc>
                <w:tcPr>
                  <w:tcW w:w="932" w:type="dxa"/>
                </w:tcPr>
                <w:p w14:paraId="119DFC26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sz="8" w:space="0" w:color="auto"/>
                  </w:tcBorders>
                </w:tcPr>
                <w:p w14:paraId="74DEEA16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26C7353F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4352710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CC7DE48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</w:tcPr>
                <w:p w14:paraId="2AA752D7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3646B5" w14:paraId="73D50EBC" w14:textId="77777777" w:rsidTr="000A77F9">
              <w:trPr>
                <w:trHeight w:val="170"/>
              </w:trPr>
              <w:tc>
                <w:tcPr>
                  <w:tcW w:w="932" w:type="dxa"/>
                  <w:vMerge w:val="restart"/>
                  <w:vAlign w:val="center"/>
                </w:tcPr>
                <w:p w14:paraId="5984B830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010" w:type="dxa"/>
                  <w:tcBorders>
                    <w:right w:val="single" w:sz="8" w:space="0" w:color="auto"/>
                  </w:tcBorders>
                  <w:vAlign w:val="center"/>
                </w:tcPr>
                <w:p w14:paraId="539ADD95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733764A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0C4DFAEF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2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26A054A7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953" w:type="dxa"/>
                  <w:tcBorders>
                    <w:top w:val="single" w:sz="8" w:space="0" w:color="auto"/>
                  </w:tcBorders>
                </w:tcPr>
                <w:p w14:paraId="6FDC5C7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004CA0E1" w14:textId="77777777" w:rsidTr="000A77F9">
              <w:trPr>
                <w:trHeight w:val="174"/>
              </w:trPr>
              <w:tc>
                <w:tcPr>
                  <w:tcW w:w="932" w:type="dxa"/>
                  <w:vMerge/>
                  <w:tcBorders>
                    <w:bottom w:val="single" w:sz="8" w:space="0" w:color="auto"/>
                  </w:tcBorders>
                </w:tcPr>
                <w:p w14:paraId="4FA32EB8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1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2441C64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A01F01C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952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47653C7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52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1CD4FF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953" w:type="dxa"/>
                  <w:tcBorders>
                    <w:bottom w:val="single" w:sz="8" w:space="0" w:color="auto"/>
                  </w:tcBorders>
                </w:tcPr>
                <w:p w14:paraId="0C825D94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4</w:t>
                  </w:r>
                </w:p>
              </w:tc>
            </w:tr>
            <w:tr w:rsidR="003646B5" w14:paraId="33C84365" w14:textId="77777777" w:rsidTr="000A77F9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6C48E5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1904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0D96493A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55.0 [38.5, 70.7]</w:t>
                  </w:r>
                </w:p>
              </w:tc>
              <w:tc>
                <w:tcPr>
                  <w:tcW w:w="1905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5983E3D5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62.5 [45.8, 77.3]</w:t>
                  </w:r>
                </w:p>
              </w:tc>
            </w:tr>
            <w:tr w:rsidR="003646B5" w14:paraId="3583A20D" w14:textId="77777777" w:rsidTr="000A77F9">
              <w:trPr>
                <w:trHeight w:val="174"/>
              </w:trPr>
              <w:tc>
                <w:tcPr>
                  <w:tcW w:w="1942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24CE3DA7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1904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71FFFD8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0.06 [-0.27, 0.38]</w:t>
                  </w:r>
                </w:p>
              </w:tc>
              <w:tc>
                <w:tcPr>
                  <w:tcW w:w="1905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1A6C295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0.22 [-0.09, 0.53]</w:t>
                  </w:r>
                </w:p>
              </w:tc>
            </w:tr>
            <w:tr w:rsidR="003646B5" w14:paraId="49D4836D" w14:textId="77777777" w:rsidTr="000A77F9">
              <w:trPr>
                <w:trHeight w:val="174"/>
              </w:trPr>
              <w:tc>
                <w:tcPr>
                  <w:tcW w:w="5752" w:type="dxa"/>
                  <w:gridSpan w:val="6"/>
                  <w:tcBorders>
                    <w:top w:val="single" w:sz="8" w:space="0" w:color="auto"/>
                  </w:tcBorders>
                </w:tcPr>
                <w:p w14:paraId="15EC90FC" w14:textId="77777777" w:rsidR="003646B5" w:rsidRPr="002D7F1B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95% Confidence intervals in brackets</w:t>
                  </w:r>
                </w:p>
                <w:p w14:paraId="2F82D93B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</w:t>
                  </w: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over eight years.</w:t>
                  </w:r>
                </w:p>
              </w:tc>
            </w:tr>
          </w:tbl>
          <w:p w14:paraId="78C2C203" w14:textId="77777777" w:rsidR="003646B5" w:rsidRDefault="003646B5" w:rsidP="003B378E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646B5" w14:paraId="347160B3" w14:textId="77777777" w:rsidTr="003646B5">
        <w:trPr>
          <w:trHeight w:val="2448"/>
        </w:trPr>
        <w:tc>
          <w:tcPr>
            <w:tcW w:w="6408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3646B5" w14:paraId="68BEFFB1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bottom w:val="single" w:sz="8" w:space="0" w:color="auto"/>
                  </w:tcBorders>
                </w:tcPr>
                <w:p w14:paraId="4698A35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Selected Non-Remote Municipalities [2002-2004]</w:t>
                  </w:r>
                </w:p>
              </w:tc>
            </w:tr>
            <w:tr w:rsidR="003646B5" w14:paraId="2606533E" w14:textId="77777777" w:rsidTr="000A77F9">
              <w:trPr>
                <w:trHeight w:val="220"/>
              </w:trPr>
              <w:tc>
                <w:tcPr>
                  <w:tcW w:w="843" w:type="dxa"/>
                  <w:tcBorders>
                    <w:top w:val="single" w:sz="8" w:space="0" w:color="auto"/>
                  </w:tcBorders>
                </w:tcPr>
                <w:p w14:paraId="02642742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8" w:space="0" w:color="auto"/>
                  </w:tcBorders>
                </w:tcPr>
                <w:p w14:paraId="5742CF6A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</w:tcBorders>
                </w:tcPr>
                <w:p w14:paraId="391BF771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</w:tcBorders>
                </w:tcPr>
                <w:p w14:paraId="00F0840B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3646B5" w14:paraId="019494DE" w14:textId="77777777" w:rsidTr="000A77F9">
              <w:trPr>
                <w:trHeight w:val="220"/>
              </w:trPr>
              <w:tc>
                <w:tcPr>
                  <w:tcW w:w="843" w:type="dxa"/>
                </w:tcPr>
                <w:p w14:paraId="5BB442AC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</w:tcPr>
                <w:p w14:paraId="2D6E9AF6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73BA2B1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5DD132E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D358BFF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6A48AFFE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3646B5" w14:paraId="580AA5C1" w14:textId="77777777" w:rsidTr="000A77F9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3C1FCA3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2A9D50F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038B0E8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9E79A8F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5521378A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765C8FEE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0E284634" w14:textId="77777777" w:rsidTr="000A77F9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2B85C68A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61E656A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7255FB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FD5988B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049D4A8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7B6FE16E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</w:tr>
            <w:tr w:rsidR="003646B5" w14:paraId="0D099266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3A19FB81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11D249B3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26.67 [7.79, 55.1]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B621698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33.33 [11.82, 61.62]</w:t>
                  </w:r>
                </w:p>
              </w:tc>
            </w:tr>
            <w:tr w:rsidR="003646B5" w14:paraId="15600596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434209FA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7859B21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0.04 [-0.26, 0.33]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B9D1CA0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0.07 [-0.26, 0.41]</w:t>
                  </w:r>
                </w:p>
              </w:tc>
            </w:tr>
            <w:tr w:rsidR="003646B5" w14:paraId="44F6B2A2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1FC30EB5" w14:textId="77777777" w:rsidR="003646B5" w:rsidRPr="002D7F1B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95% Confidence intervals in brackets</w:t>
                  </w:r>
                </w:p>
                <w:p w14:paraId="1917E69C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472FC106" w14:textId="77777777" w:rsidR="003646B5" w:rsidRDefault="003646B5" w:rsidP="003B378E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" w:type="dxa"/>
          </w:tcPr>
          <w:p w14:paraId="417E596A" w14:textId="77777777" w:rsidR="003646B5" w:rsidRDefault="003646B5" w:rsidP="003B37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" w:type="dxa"/>
          </w:tcPr>
          <w:p w14:paraId="27391804" w14:textId="77777777" w:rsidR="003646B5" w:rsidRDefault="003646B5" w:rsidP="003B37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408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3646B5" w14:paraId="209302F4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bottom w:val="single" w:sz="8" w:space="0" w:color="auto"/>
                  </w:tcBorders>
                </w:tcPr>
                <w:p w14:paraId="0E0CEAA9" w14:textId="41645785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Selected Remote Municipalities [2002-2004]</w:t>
                  </w:r>
                </w:p>
              </w:tc>
            </w:tr>
            <w:tr w:rsidR="003646B5" w14:paraId="4F0249D8" w14:textId="77777777" w:rsidTr="000A77F9">
              <w:trPr>
                <w:trHeight w:val="220"/>
              </w:trPr>
              <w:tc>
                <w:tcPr>
                  <w:tcW w:w="843" w:type="dxa"/>
                  <w:tcBorders>
                    <w:top w:val="single" w:sz="8" w:space="0" w:color="auto"/>
                  </w:tcBorders>
                </w:tcPr>
                <w:p w14:paraId="42E50EE7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8" w:space="0" w:color="auto"/>
                  </w:tcBorders>
                </w:tcPr>
                <w:p w14:paraId="68797999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</w:tcBorders>
                </w:tcPr>
                <w:p w14:paraId="173ADFF1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</w:tcBorders>
                </w:tcPr>
                <w:p w14:paraId="48ADCF9B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3646B5" w14:paraId="404925C2" w14:textId="77777777" w:rsidTr="000A77F9">
              <w:trPr>
                <w:trHeight w:val="220"/>
              </w:trPr>
              <w:tc>
                <w:tcPr>
                  <w:tcW w:w="843" w:type="dxa"/>
                </w:tcPr>
                <w:p w14:paraId="25D7C9D3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</w:tcPr>
                <w:p w14:paraId="62665BC6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BDB96A5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22EF802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EED23D1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4A83E085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3646B5" w14:paraId="4D5F3326" w14:textId="77777777" w:rsidTr="000A77F9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513A5C57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46F55FC7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E683DE4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01B438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00FB2509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3DC86F3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64A2B466" w14:textId="77777777" w:rsidTr="000A77F9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583A1783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47A4ED35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D2CE452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5E3FDE00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3349964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23ED60AE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6</w:t>
                  </w:r>
                </w:p>
              </w:tc>
            </w:tr>
            <w:tr w:rsidR="003646B5" w14:paraId="252928EA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50EF87F1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103F0F0E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40.00 [16.34, 67.71]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5E315224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53.33 [26.59, 78.73]</w:t>
                  </w:r>
                </w:p>
              </w:tc>
            </w:tr>
            <w:tr w:rsidR="003646B5" w14:paraId="22925E31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371359D2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C69ABB2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-0.05 [-0.48, 0.39]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CECC6C5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0.19 [-0.25, 0.63]</w:t>
                  </w:r>
                </w:p>
              </w:tc>
            </w:tr>
            <w:tr w:rsidR="003646B5" w14:paraId="4D4695F1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6434438F" w14:textId="77777777" w:rsidR="003646B5" w:rsidRPr="002D7F1B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95% Confidence intervals in brackets</w:t>
                  </w:r>
                </w:p>
                <w:p w14:paraId="4410A2E9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27F31B77" w14:textId="77777777" w:rsidR="003646B5" w:rsidRDefault="003646B5" w:rsidP="003B378E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646B5" w14:paraId="6612EE42" w14:textId="77777777" w:rsidTr="003646B5">
        <w:trPr>
          <w:trHeight w:val="2448"/>
        </w:trPr>
        <w:tc>
          <w:tcPr>
            <w:tcW w:w="6408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3646B5" w14:paraId="5A9FADDE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bottom w:val="single" w:sz="8" w:space="0" w:color="auto"/>
                  </w:tcBorders>
                </w:tcPr>
                <w:p w14:paraId="7C977CE7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Selected Non-Remote Municipalities [2005-2007]</w:t>
                  </w:r>
                </w:p>
              </w:tc>
            </w:tr>
            <w:tr w:rsidR="003646B5" w14:paraId="2ECA0044" w14:textId="77777777" w:rsidTr="000A77F9">
              <w:trPr>
                <w:trHeight w:val="220"/>
              </w:trPr>
              <w:tc>
                <w:tcPr>
                  <w:tcW w:w="843" w:type="dxa"/>
                  <w:tcBorders>
                    <w:top w:val="single" w:sz="8" w:space="0" w:color="auto"/>
                  </w:tcBorders>
                </w:tcPr>
                <w:p w14:paraId="3ADDF28B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8" w:space="0" w:color="auto"/>
                  </w:tcBorders>
                </w:tcPr>
                <w:p w14:paraId="6FAE909D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</w:tcBorders>
                </w:tcPr>
                <w:p w14:paraId="16EEDA3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</w:tcBorders>
                </w:tcPr>
                <w:p w14:paraId="64370BBB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3646B5" w14:paraId="259D7E47" w14:textId="77777777" w:rsidTr="000A77F9">
              <w:trPr>
                <w:trHeight w:val="220"/>
              </w:trPr>
              <w:tc>
                <w:tcPr>
                  <w:tcW w:w="843" w:type="dxa"/>
                </w:tcPr>
                <w:p w14:paraId="167909CC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</w:tcPr>
                <w:p w14:paraId="3C798976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1D9B501B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6A5CE649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8FB6D7E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30A42EA0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3646B5" w14:paraId="48A8C18E" w14:textId="77777777" w:rsidTr="000A77F9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26022E94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3CC1B3D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6E1E05CA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0D114CA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40174D58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58FEF924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54F164C3" w14:textId="77777777" w:rsidTr="000A77F9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0D163882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2882977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4FA5C18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03ABDBB7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318AA88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1453264F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</w:tr>
            <w:tr w:rsidR="003646B5" w14:paraId="4184BC6D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4BB3724B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3E347ED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66.67 [38.38, 88.18]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7EF2BE8A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73.33 [44.9, 92.21]</w:t>
                  </w:r>
                </w:p>
              </w:tc>
            </w:tr>
            <w:tr w:rsidR="003646B5" w14:paraId="17214EF8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1C3D8B0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000B2E77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0.00 [-0.72, 0.72]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8023112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B533BD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0.25 [-0.38, 0.88]</w:t>
                  </w:r>
                </w:p>
              </w:tc>
            </w:tr>
            <w:tr w:rsidR="003646B5" w14:paraId="2A3A7E6A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73DF2F85" w14:textId="77777777" w:rsidR="003646B5" w:rsidRPr="002D7F1B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95% Confidence intervals in brackets</w:t>
                  </w:r>
                </w:p>
                <w:p w14:paraId="542F00B2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21106281" w14:textId="77777777" w:rsidR="003646B5" w:rsidRDefault="003646B5" w:rsidP="003B378E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44" w:type="dxa"/>
          </w:tcPr>
          <w:p w14:paraId="4853B106" w14:textId="77777777" w:rsidR="003646B5" w:rsidRDefault="003646B5" w:rsidP="003B37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21" w:type="dxa"/>
          </w:tcPr>
          <w:p w14:paraId="4DBAFC62" w14:textId="77777777" w:rsidR="003646B5" w:rsidRDefault="003646B5" w:rsidP="003B378E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408" w:type="dxa"/>
          </w:tcPr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1"/>
              <w:gridCol w:w="1344"/>
              <w:gridCol w:w="1071"/>
              <w:gridCol w:w="1073"/>
              <w:gridCol w:w="1073"/>
              <w:gridCol w:w="1078"/>
            </w:tblGrid>
            <w:tr w:rsidR="003646B5" w14:paraId="6687CE38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bottom w:val="single" w:sz="8" w:space="0" w:color="auto"/>
                  </w:tcBorders>
                </w:tcPr>
                <w:p w14:paraId="0C9FB8F9" w14:textId="545B297E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Selected Remote Municipalities [2005-2007]</w:t>
                  </w:r>
                </w:p>
              </w:tc>
            </w:tr>
            <w:tr w:rsidR="003646B5" w14:paraId="7C70B9AE" w14:textId="77777777" w:rsidTr="000A77F9">
              <w:trPr>
                <w:trHeight w:val="220"/>
              </w:trPr>
              <w:tc>
                <w:tcPr>
                  <w:tcW w:w="843" w:type="dxa"/>
                  <w:tcBorders>
                    <w:top w:val="single" w:sz="8" w:space="0" w:color="auto"/>
                  </w:tcBorders>
                </w:tcPr>
                <w:p w14:paraId="02FF292B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top w:val="single" w:sz="8" w:space="0" w:color="auto"/>
                  </w:tcBorders>
                </w:tcPr>
                <w:p w14:paraId="11DAFC8A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</w:tcBorders>
                </w:tcPr>
                <w:p w14:paraId="1916EA2B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ICEWS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</w:tcBorders>
                </w:tcPr>
                <w:p w14:paraId="1F22284C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GED</w:t>
                  </w:r>
                </w:p>
              </w:tc>
            </w:tr>
            <w:tr w:rsidR="003646B5" w14:paraId="2EAE7CB6" w14:textId="77777777" w:rsidTr="000A77F9">
              <w:trPr>
                <w:trHeight w:val="220"/>
              </w:trPr>
              <w:tc>
                <w:tcPr>
                  <w:tcW w:w="843" w:type="dxa"/>
                </w:tcPr>
                <w:p w14:paraId="0B9052C2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</w:tcPr>
                <w:p w14:paraId="3AC38A69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AA19EE1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25591B8B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6827C6F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36EC9F78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</w:tr>
            <w:tr w:rsidR="003646B5" w14:paraId="17C5D956" w14:textId="77777777" w:rsidTr="000A77F9">
              <w:trPr>
                <w:trHeight w:val="215"/>
              </w:trPr>
              <w:tc>
                <w:tcPr>
                  <w:tcW w:w="843" w:type="dxa"/>
                  <w:vMerge w:val="restart"/>
                  <w:vAlign w:val="center"/>
                </w:tcPr>
                <w:p w14:paraId="76F31BD8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lef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CINEP</w:t>
                  </w:r>
                </w:p>
              </w:tc>
              <w:tc>
                <w:tcPr>
                  <w:tcW w:w="1350" w:type="dxa"/>
                  <w:tcBorders>
                    <w:right w:val="single" w:sz="8" w:space="0" w:color="auto"/>
                  </w:tcBorders>
                  <w:vAlign w:val="center"/>
                </w:tcPr>
                <w:p w14:paraId="6780237B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No Event</w:t>
                  </w:r>
                </w:p>
              </w:tc>
              <w:tc>
                <w:tcPr>
                  <w:tcW w:w="1074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39DE02D2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151F03AA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76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61DC4E4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082" w:type="dxa"/>
                  <w:tcBorders>
                    <w:top w:val="single" w:sz="8" w:space="0" w:color="auto"/>
                  </w:tcBorders>
                </w:tcPr>
                <w:p w14:paraId="5BB3B223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7BD04DAD" w14:textId="77777777" w:rsidTr="000A77F9">
              <w:trPr>
                <w:trHeight w:val="220"/>
              </w:trPr>
              <w:tc>
                <w:tcPr>
                  <w:tcW w:w="843" w:type="dxa"/>
                  <w:vMerge/>
                  <w:tcBorders>
                    <w:bottom w:val="single" w:sz="8" w:space="0" w:color="auto"/>
                  </w:tcBorders>
                </w:tcPr>
                <w:p w14:paraId="1C2F6BF2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</w:p>
              </w:tc>
              <w:tc>
                <w:tcPr>
                  <w:tcW w:w="1350" w:type="dxa"/>
                  <w:tcBorders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14:paraId="624CE320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Event</w:t>
                  </w:r>
                </w:p>
              </w:tc>
              <w:tc>
                <w:tcPr>
                  <w:tcW w:w="1074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AB23604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76" w:type="dxa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61CF06C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76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5E44CE0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082" w:type="dxa"/>
                  <w:tcBorders>
                    <w:bottom w:val="single" w:sz="8" w:space="0" w:color="auto"/>
                  </w:tcBorders>
                </w:tcPr>
                <w:p w14:paraId="10A09712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0</w:t>
                  </w:r>
                </w:p>
              </w:tc>
            </w:tr>
            <w:tr w:rsidR="003646B5" w14:paraId="5076A1B7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top w:val="single" w:sz="8" w:space="0" w:color="auto"/>
                    <w:right w:val="single" w:sz="8" w:space="0" w:color="auto"/>
                  </w:tcBorders>
                </w:tcPr>
                <w:p w14:paraId="0140D246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Prediction Accuracy (%)</w:t>
                  </w:r>
                </w:p>
              </w:tc>
              <w:tc>
                <w:tcPr>
                  <w:tcW w:w="2150" w:type="dxa"/>
                  <w:gridSpan w:val="2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14:paraId="2ECF749D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80.00 [51.91, 95.67]</w:t>
                  </w:r>
                </w:p>
              </w:tc>
              <w:tc>
                <w:tcPr>
                  <w:tcW w:w="2158" w:type="dxa"/>
                  <w:gridSpan w:val="2"/>
                  <w:tcBorders>
                    <w:top w:val="single" w:sz="8" w:space="0" w:color="auto"/>
                    <w:left w:val="single" w:sz="8" w:space="0" w:color="auto"/>
                  </w:tcBorders>
                </w:tcPr>
                <w:p w14:paraId="67B972D1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66.67 [38.38, 88.18]</w:t>
                  </w:r>
                </w:p>
              </w:tc>
            </w:tr>
            <w:tr w:rsidR="003646B5" w14:paraId="64C5A70A" w14:textId="77777777" w:rsidTr="000A77F9">
              <w:trPr>
                <w:trHeight w:val="220"/>
              </w:trPr>
              <w:tc>
                <w:tcPr>
                  <w:tcW w:w="2193" w:type="dxa"/>
                  <w:gridSpan w:val="2"/>
                  <w:tcBorders>
                    <w:bottom w:val="single" w:sz="8" w:space="0" w:color="auto"/>
                    <w:right w:val="single" w:sz="8" w:space="0" w:color="auto"/>
                  </w:tcBorders>
                </w:tcPr>
                <w:p w14:paraId="7226CD48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sz w:val="20"/>
                      <w:szCs w:val="20"/>
                    </w:rPr>
                    <w:t>Cohen’s Kappa</w:t>
                  </w:r>
                </w:p>
              </w:tc>
              <w:tc>
                <w:tcPr>
                  <w:tcW w:w="2150" w:type="dxa"/>
                  <w:gridSpan w:val="2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59E4142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0.53 [0.05, 1.01]</w:t>
                  </w:r>
                </w:p>
              </w:tc>
              <w:tc>
                <w:tcPr>
                  <w:tcW w:w="2158" w:type="dxa"/>
                  <w:gridSpan w:val="2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33A75CA" w14:textId="77777777" w:rsidR="003646B5" w:rsidRDefault="003646B5" w:rsidP="003B378E">
                  <w:pPr>
                    <w:framePr w:hSpace="187" w:wrap="around" w:hAnchor="text" w:yAlign="center"/>
                    <w:suppressOverlap/>
                    <w:jc w:val="center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A369A3">
                    <w:rPr>
                      <w:rFonts w:asciiTheme="majorHAnsi" w:hAnsiTheme="majorHAnsi" w:cstheme="majorHAnsi"/>
                      <w:sz w:val="20"/>
                      <w:szCs w:val="20"/>
                    </w:rPr>
                    <w:t>0.00 [-0.72, 0.72]</w:t>
                  </w:r>
                </w:p>
              </w:tc>
            </w:tr>
            <w:tr w:rsidR="003646B5" w14:paraId="1A51672B" w14:textId="77777777" w:rsidTr="000A77F9">
              <w:trPr>
                <w:trHeight w:val="220"/>
              </w:trPr>
              <w:tc>
                <w:tcPr>
                  <w:tcW w:w="6501" w:type="dxa"/>
                  <w:gridSpan w:val="6"/>
                  <w:tcBorders>
                    <w:top w:val="single" w:sz="8" w:space="0" w:color="auto"/>
                  </w:tcBorders>
                </w:tcPr>
                <w:p w14:paraId="0DA6109D" w14:textId="77777777" w:rsidR="003646B5" w:rsidRPr="002D7F1B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16"/>
                      <w:szCs w:val="16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95% Confidence intervals in brackets</w:t>
                  </w:r>
                </w:p>
                <w:p w14:paraId="36D812AE" w14:textId="77777777" w:rsidR="003646B5" w:rsidRDefault="003646B5" w:rsidP="003B378E">
                  <w:pPr>
                    <w:framePr w:hSpace="187" w:wrap="around" w:hAnchor="text" w:yAlign="center"/>
                    <w:suppressOverlap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2D7F1B">
                    <w:rPr>
                      <w:rFonts w:asciiTheme="majorHAnsi" w:hAnsiTheme="majorHAnsi" w:cstheme="majorHAnsi"/>
                      <w:sz w:val="16"/>
                      <w:szCs w:val="16"/>
                    </w:rPr>
                    <w:t>Report at least one event</w:t>
                  </w:r>
                  <w:r>
                    <w:rPr>
                      <w:rFonts w:asciiTheme="majorHAnsi" w:hAnsiTheme="majorHAnsi" w:cstheme="majorHAnsi"/>
                      <w:sz w:val="16"/>
                      <w:szCs w:val="16"/>
                    </w:rPr>
                    <w:t xml:space="preserve"> per year.</w:t>
                  </w:r>
                </w:p>
              </w:tc>
            </w:tr>
          </w:tbl>
          <w:p w14:paraId="3FEF9AD0" w14:textId="77777777" w:rsidR="003646B5" w:rsidRDefault="003646B5" w:rsidP="003B378E">
            <w:pPr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48C6D54" w14:textId="77777777" w:rsidR="000A77F9" w:rsidRPr="00795022" w:rsidRDefault="000A77F9" w:rsidP="003B378E">
      <w:pPr>
        <w:contextualSpacing/>
        <w:rPr>
          <w:rFonts w:asciiTheme="majorHAnsi" w:hAnsiTheme="majorHAnsi" w:cstheme="majorHAnsi"/>
          <w:sz w:val="20"/>
          <w:szCs w:val="20"/>
        </w:rPr>
      </w:pPr>
    </w:p>
    <w:sectPr w:rsidR="000A77F9" w:rsidRPr="00795022" w:rsidSect="003B37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F9"/>
    <w:rsid w:val="000A77F9"/>
    <w:rsid w:val="000B0FEF"/>
    <w:rsid w:val="003646B5"/>
    <w:rsid w:val="003B378E"/>
    <w:rsid w:val="004A6124"/>
    <w:rsid w:val="00671FED"/>
    <w:rsid w:val="006E3D04"/>
    <w:rsid w:val="00795022"/>
    <w:rsid w:val="00861C32"/>
    <w:rsid w:val="00E80E59"/>
    <w:rsid w:val="00F9790D"/>
    <w:rsid w:val="00FE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1319"/>
  <w15:chartTrackingRefBased/>
  <w15:docId w15:val="{2D40E7F9-72A0-429C-B206-E8A905A1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 Stundal</dc:creator>
  <cp:keywords/>
  <dc:description/>
  <cp:lastModifiedBy>Logan W Stundal</cp:lastModifiedBy>
  <cp:revision>3</cp:revision>
  <dcterms:created xsi:type="dcterms:W3CDTF">2021-04-07T00:23:00Z</dcterms:created>
  <dcterms:modified xsi:type="dcterms:W3CDTF">2021-04-07T14:15:00Z</dcterms:modified>
</cp:coreProperties>
</file>