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510C13C4" w:rsidR="00CD3757" w:rsidRDefault="00A41051" w:rsidP="00FC301F">
      <w:pPr>
        <w:pStyle w:val="Heading1"/>
      </w:pPr>
      <w:r w:rsidRPr="00DD6D21">
        <w:drawing>
          <wp:anchor distT="0" distB="0" distL="114300" distR="114300" simplePos="0" relativeHeight="251658240" behindDoc="0" locked="0" layoutInCell="1" allowOverlap="1" wp14:anchorId="7D29E894" wp14:editId="466145E2">
            <wp:simplePos x="0" y="0"/>
            <wp:positionH relativeFrom="column">
              <wp:posOffset>3759835</wp:posOffset>
            </wp:positionH>
            <wp:positionV relativeFrom="paragraph">
              <wp:posOffset>222140</wp:posOffset>
            </wp:positionV>
            <wp:extent cx="2822575" cy="2822575"/>
            <wp:effectExtent l="0" t="0" r="0" b="0"/>
            <wp:wrapSquare wrapText="bothSides"/>
            <wp:docPr id="5" name="Picture 5" descr="A screenshot of a game&#10;&#10;Description automatically generated">
              <a:extLst xmlns:a="http://schemas.openxmlformats.org/drawingml/2006/main">
                <a:ext uri="{FF2B5EF4-FFF2-40B4-BE49-F238E27FC236}">
                  <a16:creationId xmlns:a16="http://schemas.microsoft.com/office/drawing/2014/main" id="{97CF513E-9ACE-EBE9-BDF7-5F34C4249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game&#10;&#10;Description automatically generated">
                      <a:extLst>
                        <a:ext uri="{FF2B5EF4-FFF2-40B4-BE49-F238E27FC236}">
                          <a16:creationId xmlns:a16="http://schemas.microsoft.com/office/drawing/2014/main" id="{97CF513E-9ACE-EBE9-BDF7-5F34C4249C0C}"/>
                        </a:ext>
                      </a:extLst>
                    </pic:cNvPr>
                    <pic:cNvPicPr>
                      <a:picLocks noChangeAspect="1"/>
                    </pic:cNvPicPr>
                  </pic:nvPicPr>
                  <pic:blipFill rotWithShape="1">
                    <a:blip r:embed="rId10">
                      <a:extLst>
                        <a:ext uri="{28A0092B-C50C-407E-A947-70E740481C1C}">
                          <a14:useLocalDpi xmlns:a14="http://schemas.microsoft.com/office/drawing/2010/main" val="0"/>
                        </a:ext>
                      </a:extLst>
                    </a:blip>
                    <a:srcRect l="1886" t="1886" r="1886" b="1886"/>
                    <a:stretch/>
                  </pic:blipFill>
                  <pic:spPr>
                    <a:xfrm>
                      <a:off x="0" y="0"/>
                      <a:ext cx="2822575" cy="2822575"/>
                    </a:xfrm>
                    <a:prstGeom prst="rect">
                      <a:avLst/>
                    </a:prstGeom>
                    <a:ln>
                      <a:noFill/>
                    </a:ln>
                    <a:effectLst>
                      <a:softEdge rad="112500"/>
                    </a:effectLst>
                  </pic:spPr>
                </pic:pic>
              </a:graphicData>
            </a:graphic>
          </wp:anchor>
        </w:drawing>
      </w:r>
      <w:r w:rsidR="00AB7106">
        <w:t xml:space="preserve">Project </w:t>
      </w:r>
      <w:r w:rsidR="005533F0">
        <w:t>Summary</w:t>
      </w:r>
    </w:p>
    <w:p w14:paraId="5DB34043" w14:textId="007CDBE2" w:rsidR="001D4F56" w:rsidRPr="001D4F56" w:rsidRDefault="001D4F56" w:rsidP="00DC7155">
      <w:r>
        <w:t xml:space="preserve">The symbols our project concerns are black and white squares that must be separated such that no two of the same </w:t>
      </w:r>
      <w:proofErr w:type="gramStart"/>
      <w:r>
        <w:t>colour</w:t>
      </w:r>
      <w:proofErr w:type="gramEnd"/>
      <w:r>
        <w:t xml:space="preserve"> are in the same “section” as denoted by the drawn line.</w:t>
      </w:r>
    </w:p>
    <w:p w14:paraId="40B52394" w14:textId="1B50F000" w:rsidR="001D4F56" w:rsidRPr="001D4F56" w:rsidRDefault="001D4F56" w:rsidP="00DC7155">
      <w:r>
        <w:t>The drawn line must start on the designated start point, and end on the designated end point. The playing grid is limited to 3x3, and there is always at most one blank space in the grid. We will not model these constraints.</w:t>
      </w:r>
    </w:p>
    <w:p w14:paraId="0022CB6C" w14:textId="3DDDB52F" w:rsidR="001D4F56" w:rsidRPr="001D4F56" w:rsidRDefault="00A41051" w:rsidP="00DC7155">
      <w:r>
        <mc:AlternateContent>
          <mc:Choice Requires="wps">
            <w:drawing>
              <wp:anchor distT="0" distB="0" distL="114300" distR="114300" simplePos="0" relativeHeight="251658241" behindDoc="0" locked="0" layoutInCell="1" allowOverlap="1" wp14:anchorId="1FAA1AE0" wp14:editId="5065EA29">
                <wp:simplePos x="0" y="0"/>
                <wp:positionH relativeFrom="column">
                  <wp:posOffset>3751580</wp:posOffset>
                </wp:positionH>
                <wp:positionV relativeFrom="paragraph">
                  <wp:posOffset>1111360</wp:posOffset>
                </wp:positionV>
                <wp:extent cx="2822575" cy="185420"/>
                <wp:effectExtent l="0" t="0" r="0" b="5080"/>
                <wp:wrapSquare wrapText="bothSides"/>
                <wp:docPr id="1722951504" name="Text Box 1722951504"/>
                <wp:cNvGraphicFramePr/>
                <a:graphic xmlns:a="http://schemas.openxmlformats.org/drawingml/2006/main">
                  <a:graphicData uri="http://schemas.microsoft.com/office/word/2010/wordprocessingShape">
                    <wps:wsp>
                      <wps:cNvSpPr txBox="1"/>
                      <wps:spPr>
                        <a:xfrm>
                          <a:off x="0" y="0"/>
                          <a:ext cx="2822575" cy="185420"/>
                        </a:xfrm>
                        <a:prstGeom prst="rect">
                          <a:avLst/>
                        </a:prstGeom>
                        <a:solidFill>
                          <a:prstClr val="white"/>
                        </a:solidFill>
                        <a:ln>
                          <a:noFill/>
                        </a:ln>
                      </wps:spPr>
                      <wps:txbx>
                        <w:txbxContent>
                          <w:p w14:paraId="4C0E50B7" w14:textId="08D06AFF" w:rsidR="00A85270" w:rsidRPr="00200977" w:rsidRDefault="00A85270" w:rsidP="00200977">
                            <w:pPr>
                              <w:pStyle w:val="Caption"/>
                              <w:jc w:val="center"/>
                              <w:rPr>
                                <w:color w:val="BFBFBF" w:themeColor="background1" w:themeShade="BF"/>
                              </w:rPr>
                            </w:pPr>
                            <w:r w:rsidRPr="00200977">
                              <w:rPr>
                                <w:i w:val="0"/>
                                <w:iCs w:val="0"/>
                                <w:color w:val="BFBFBF" w:themeColor="background1" w:themeShade="BF"/>
                              </w:rPr>
                              <w:t xml:space="preserve">Image courtesy of </w:t>
                            </w:r>
                            <w:r w:rsidRPr="00200977">
                              <w:rPr>
                                <w:color w:val="BFBFBF" w:themeColor="background1" w:themeShade="BF"/>
                              </w:rPr>
                              <w:t>witnesspuzzles.com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AA1AE0" id="_x0000_t202" coordsize="21600,21600" o:spt="202" path="m,l,21600r21600,l21600,xe">
                <v:stroke joinstyle="miter"/>
                <v:path gradientshapeok="t" o:connecttype="rect"/>
              </v:shapetype>
              <v:shape id="Text Box 1722951504" o:spid="_x0000_s1026" type="#_x0000_t202" style="position:absolute;margin-left:295.4pt;margin-top:87.5pt;width:222.25pt;height:14.6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" stroked="f">
                <v:textbox inset="0,0,0,0">
                  <w:txbxContent>
                    <w:p w14:paraId="4C0E50B7" w14:textId="08D06AFF" w:rsidR="00A85270" w:rsidRPr="00200977" w:rsidRDefault="00A85270" w:rsidP="00200977">
                      <w:pPr>
                        <w:pStyle w:val="Caption"/>
                        <w:jc w:val="center"/>
                        <w:rPr>
                          <w:color w:val="BFBFBF" w:themeColor="background1" w:themeShade="BF"/>
                        </w:rPr>
                      </w:pPr>
                      <w:r w:rsidRPr="00200977">
                        <w:rPr>
                          <w:i w:val="0"/>
                          <w:iCs w:val="0"/>
                          <w:color w:val="BFBFBF" w:themeColor="background1" w:themeShade="BF"/>
                        </w:rPr>
                        <w:t xml:space="preserve">Image courtesy of </w:t>
                      </w:r>
                      <w:r w:rsidRPr="00200977">
                        <w:rPr>
                          <w:color w:val="BFBFBF" w:themeColor="background1" w:themeShade="BF"/>
                        </w:rPr>
                        <w:t>witnesspuzzles.com</w:t>
                      </w:r>
                    </w:p>
                  </w:txbxContent>
                </v:textbox>
                <w10:wrap type="square"/>
              </v:shape>
            </w:pict>
          </mc:Fallback>
        </mc:AlternateContent>
      </w:r>
      <w:r w:rsidR="001D4F56" w:rsidRPr="001D4F56">
        <w:rPr>
          <w:lang w:val="en-US"/>
        </w:rPr>
        <w:t xml:space="preserve">For our model, we will use a 2D grid defined on a 3x3 game grid, where 0 </w:t>
      </w:r>
      <w:r w:rsidR="001D4F56" w:rsidRPr="001D4F56">
        <w:t xml:space="preserve">≤ x ≤ 6 and </w:t>
      </w:r>
      <w:r w:rsidR="001D4F56" w:rsidRPr="001D4F56">
        <w:rPr>
          <w:lang w:val="en-US"/>
        </w:rPr>
        <w:t xml:space="preserve">0 </w:t>
      </w:r>
      <w:r w:rsidR="001D4F56" w:rsidRPr="001D4F56">
        <w:t>≤ y ≤ 6. This grid is only defined for discrete values of x and y. Example: On (1,5) there is a white square. On (2,1) there is a line segment. Note that line segments do not need to be defined on intersections or corners.</w:t>
      </w:r>
      <w:r w:rsidR="00DD6D21" w:rsidRPr="00DD6D21">
        <w:t xml:space="preserve"> </w:t>
      </w:r>
    </w:p>
    <w:p w14:paraId="258FF7CC" w14:textId="28FAF034" w:rsidR="000C6CCA" w:rsidRDefault="009A53E3" w:rsidP="001D4F56">
      <w:pPr>
        <w:pStyle w:val="Heading1"/>
      </w:pPr>
      <w:r>
        <w:t>Propositions</w:t>
      </w:r>
    </w:p>
    <w:p w14:paraId="1DA57992" w14:textId="454AC764" w:rsid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0B00BEED" w14:textId="77777777" w:rsidR="00A47358" w:rsidRPr="00D70B2A" w:rsidRDefault="00A47358" w:rsidP="00A47358">
      <w:pPr>
        <w:numPr>
          <w:ilvl w:val="0"/>
          <w:numId w:val="3"/>
        </w:numPr>
      </w:pPr>
      <w:proofErr w:type="gramStart"/>
      <w:r>
        <w:t>l</w:t>
      </w:r>
      <w:r w:rsidRPr="0EA8FE29">
        <w:rPr>
          <w:vertAlign w:val="subscript"/>
        </w:rPr>
        <w:t>x,y</w:t>
      </w:r>
      <w:proofErr w:type="gramEnd"/>
      <w:r>
        <w:t>: This is true when a line is on the grid space (x,y)</w:t>
      </w:r>
    </w:p>
    <w:p w14:paraId="36A93DB9" w14:textId="77777777" w:rsidR="00A47358" w:rsidRPr="00A47358" w:rsidRDefault="00A47358" w:rsidP="00A47358">
      <w:pPr>
        <w:numPr>
          <w:ilvl w:val="0"/>
          <w:numId w:val="3"/>
        </w:numPr>
      </w:pPr>
      <w:proofErr w:type="spellStart"/>
      <w:proofErr w:type="gramStart"/>
      <w:r>
        <w:t>w</w:t>
      </w:r>
      <w:r w:rsidRPr="0EA8FE29">
        <w:rPr>
          <w:vertAlign w:val="subscript"/>
        </w:rPr>
        <w:t>x,y</w:t>
      </w:r>
      <w:proofErr w:type="spellEnd"/>
      <w:proofErr w:type="gramEnd"/>
      <w:r>
        <w:t>: This is true when space (x,y) on the grid contains a white square</w:t>
      </w:r>
    </w:p>
    <w:p w14:paraId="15B1C1D2" w14:textId="77777777" w:rsidR="00A47358" w:rsidRPr="006D7CE3" w:rsidRDefault="00A47358" w:rsidP="00A47358">
      <w:pPr>
        <w:numPr>
          <w:ilvl w:val="0"/>
          <w:numId w:val="3"/>
        </w:numPr>
      </w:pPr>
      <w:proofErr w:type="spellStart"/>
      <w:proofErr w:type="gramStart"/>
      <w:r>
        <w:t>b</w:t>
      </w:r>
      <w:r w:rsidRPr="0EA8FE29">
        <w:rPr>
          <w:vertAlign w:val="subscript"/>
        </w:rPr>
        <w:t>x,y</w:t>
      </w:r>
      <w:proofErr w:type="spellEnd"/>
      <w:proofErr w:type="gramEnd"/>
      <w:r>
        <w:t>: This is true when space (x,y) on the grid contains a black square</w:t>
      </w:r>
    </w:p>
    <w:p w14:paraId="52FC02F3" w14:textId="494949D7" w:rsidR="006D7CE3" w:rsidRPr="005120F8" w:rsidRDefault="006D7CE3" w:rsidP="00A47358">
      <w:pPr>
        <w:numPr>
          <w:ilvl w:val="0"/>
          <w:numId w:val="3"/>
        </w:numPr>
      </w:pPr>
      <w:proofErr w:type="spellStart"/>
      <w:proofErr w:type="gramStart"/>
      <w:r>
        <w:t>t</w:t>
      </w:r>
      <w:r w:rsidRPr="0EA8FE29">
        <w:rPr>
          <w:vertAlign w:val="subscript"/>
        </w:rPr>
        <w:t>x,y</w:t>
      </w:r>
      <w:proofErr w:type="spellEnd"/>
      <w:proofErr w:type="gramEnd"/>
      <w:r>
        <w:t xml:space="preserve">: </w:t>
      </w:r>
      <w:r w:rsidR="00351291">
        <w:t>This is true when space (x,y) on the grid contains neither a white or black square</w:t>
      </w:r>
      <w:r w:rsidR="007855BB">
        <w:t xml:space="preserve"> (empty)</w:t>
      </w:r>
    </w:p>
    <w:p w14:paraId="5F654012" w14:textId="77777777" w:rsidR="00A47358" w:rsidRPr="00A47358" w:rsidRDefault="00A47358" w:rsidP="00A47358">
      <w:pPr>
        <w:numPr>
          <w:ilvl w:val="0"/>
          <w:numId w:val="3"/>
        </w:numPr>
      </w:pPr>
      <w:proofErr w:type="gramStart"/>
      <w:r>
        <w:t>j</w:t>
      </w:r>
      <w:r w:rsidRPr="0EA8FE29">
        <w:rPr>
          <w:vertAlign w:val="subscript"/>
        </w:rPr>
        <w:t>x,y</w:t>
      </w:r>
      <w:proofErr w:type="gramEnd"/>
      <w:r>
        <w:t>: This is true when a black square is touching the space at (x,y)</w:t>
      </w:r>
    </w:p>
    <w:p w14:paraId="4A57E7E0" w14:textId="77777777" w:rsidR="00A47358" w:rsidRPr="00A47358" w:rsidRDefault="00A47358" w:rsidP="00A47358">
      <w:pPr>
        <w:numPr>
          <w:ilvl w:val="0"/>
          <w:numId w:val="3"/>
        </w:numPr>
      </w:pPr>
      <w:proofErr w:type="spellStart"/>
      <w:proofErr w:type="gramStart"/>
      <w:r>
        <w:t>k</w:t>
      </w:r>
      <w:r w:rsidRPr="0EA8FE29">
        <w:rPr>
          <w:vertAlign w:val="subscript"/>
        </w:rPr>
        <w:t>x,y</w:t>
      </w:r>
      <w:proofErr w:type="spellEnd"/>
      <w:proofErr w:type="gramEnd"/>
      <w:r>
        <w:t>: This is true when a white square is touching the space at(x,y)</w:t>
      </w:r>
    </w:p>
    <w:p w14:paraId="29676773" w14:textId="23FA33C7" w:rsidR="00A47358" w:rsidRPr="00A47358" w:rsidRDefault="003A039F" w:rsidP="00A47358">
      <w:pPr>
        <w:numPr>
          <w:ilvl w:val="0"/>
          <w:numId w:val="3"/>
        </w:numPr>
      </w:pPr>
      <w:proofErr w:type="spellStart"/>
      <w:proofErr w:type="gramStart"/>
      <w:r>
        <w:t>i</w:t>
      </w:r>
      <w:r w:rsidR="00A47358" w:rsidRPr="0EA8FE29">
        <w:rPr>
          <w:vertAlign w:val="subscript"/>
        </w:rPr>
        <w:t>x,y</w:t>
      </w:r>
      <w:proofErr w:type="spellEnd"/>
      <w:proofErr w:type="gramEnd"/>
      <w:r w:rsidR="00A47358">
        <w:t xml:space="preserve">: This is true when an empty tile (x,y) is touching a black square and a white square </w:t>
      </w:r>
    </w:p>
    <w:p w14:paraId="7EF86FE7" w14:textId="77777777" w:rsidR="00A47358" w:rsidRPr="00A47358" w:rsidRDefault="00A47358" w:rsidP="00A47358">
      <w:pPr>
        <w:numPr>
          <w:ilvl w:val="0"/>
          <w:numId w:val="3"/>
        </w:numPr>
      </w:pPr>
      <w:proofErr w:type="spellStart"/>
      <w:proofErr w:type="gramStart"/>
      <w:r>
        <w:t>p</w:t>
      </w:r>
      <w:r w:rsidRPr="0EA8FE29">
        <w:rPr>
          <w:vertAlign w:val="subscript"/>
        </w:rPr>
        <w:t>x,y</w:t>
      </w:r>
      <w:proofErr w:type="spellEnd"/>
      <w:proofErr w:type="gramEnd"/>
      <w:r>
        <w:t>: This is true when a white square at (x,y) is touching a black square</w:t>
      </w:r>
    </w:p>
    <w:p w14:paraId="1724FB80" w14:textId="564D8A2C" w:rsidR="00E30CC0" w:rsidRPr="00E30CC0" w:rsidRDefault="00E30CC0" w:rsidP="00A47358">
      <w:pPr>
        <w:numPr>
          <w:ilvl w:val="0"/>
          <w:numId w:val="3"/>
        </w:numPr>
      </w:pPr>
      <w:proofErr w:type="gramStart"/>
      <w:r>
        <w:t>s</w:t>
      </w:r>
      <w:r w:rsidR="00A47358" w:rsidRPr="0EA8FE29">
        <w:rPr>
          <w:vertAlign w:val="subscript"/>
        </w:rPr>
        <w:t>x,y</w:t>
      </w:r>
      <w:proofErr w:type="gramEnd"/>
      <w:r w:rsidR="00A47358">
        <w:t xml:space="preserve">: This is true when space (x,y) on the grid </w:t>
      </w:r>
      <w:r>
        <w:t>is the starting point of the line</w:t>
      </w:r>
    </w:p>
    <w:p w14:paraId="5687147C" w14:textId="68DA65F8" w:rsidR="00E30CC0" w:rsidRPr="00E30CC0" w:rsidRDefault="00E30CC0" w:rsidP="00A47358">
      <w:pPr>
        <w:numPr>
          <w:ilvl w:val="0"/>
          <w:numId w:val="3"/>
        </w:numPr>
      </w:pPr>
      <w:proofErr w:type="spellStart"/>
      <w:proofErr w:type="gramStart"/>
      <w:r>
        <w:t>f</w:t>
      </w:r>
      <w:r w:rsidR="00A47358" w:rsidRPr="0EA8FE29">
        <w:rPr>
          <w:vertAlign w:val="subscript"/>
        </w:rPr>
        <w:t>x,y</w:t>
      </w:r>
      <w:proofErr w:type="spellEnd"/>
      <w:proofErr w:type="gramEnd"/>
      <w:r w:rsidR="00A47358">
        <w:t>: This is true when space (x,y) on the grid</w:t>
      </w:r>
      <w:r>
        <w:t xml:space="preserve"> is the ending point of the line</w:t>
      </w:r>
    </w:p>
    <w:p w14:paraId="407AB02D" w14:textId="1C9C8386" w:rsidR="00E30CC0" w:rsidRPr="00BE0A87" w:rsidRDefault="00A47358" w:rsidP="00E30CC0">
      <w:pPr>
        <w:numPr>
          <w:ilvl w:val="0"/>
          <w:numId w:val="3"/>
        </w:numPr>
      </w:pPr>
      <w:r>
        <w:t xml:space="preserve">q: This is only true when the drawn line is a </w:t>
      </w:r>
      <w:r w:rsidR="00DE4AC8">
        <w:t>solved</w:t>
      </w:r>
      <w:r>
        <w:t xml:space="preserve"> solution.</w:t>
      </w:r>
    </w:p>
    <w:p w14:paraId="1E1B834D" w14:textId="77777777" w:rsidR="001B4F9C" w:rsidRDefault="001B4F9C">
      <w:pPr>
        <w:rPr>
          <w:rFonts w:asciiTheme="majorHAnsi" w:eastAsiaTheme="majorEastAsia" w:hAnsiTheme="majorHAnsi" w:cstheme="majorBidi"/>
          <w:color w:val="2F5496" w:themeColor="accent1" w:themeShade="BF"/>
          <w:sz w:val="32"/>
          <w:szCs w:val="32"/>
        </w:rPr>
      </w:pPr>
      <w:r>
        <w:br w:type="page"/>
      </w:r>
    </w:p>
    <w:p w14:paraId="6E8E44D0" w14:textId="16F3B2B5" w:rsidR="000C6CCA" w:rsidRDefault="000C6CCA" w:rsidP="00FC301F">
      <w:pPr>
        <w:pStyle w:val="Heading1"/>
      </w:pPr>
      <w:r>
        <w:lastRenderedPageBreak/>
        <w:t>Constraints</w:t>
      </w:r>
    </w:p>
    <w:p w14:paraId="13EC685A" w14:textId="35C7C340" w:rsidR="00070EC0" w:rsidRDefault="00070EC0" w:rsidP="13FA495F">
      <w:pPr>
        <w:rPr>
          <w:i/>
          <w:iCs/>
        </w:rPr>
      </w:pPr>
      <w:r w:rsidRPr="13FA495F">
        <w:rPr>
          <w:i/>
          <w:iCs/>
        </w:rPr>
        <w:t xml:space="preserve">List of constraint types used in the model and their (English) interpretation. </w:t>
      </w:r>
    </w:p>
    <w:p w14:paraId="45134C23" w14:textId="3E0AA805" w:rsidR="1CF76DFA" w:rsidRDefault="125C3149" w:rsidP="1CF76DFA">
      <w:pPr>
        <w:numPr>
          <w:ilvl w:val="0"/>
          <w:numId w:val="4"/>
        </w:numPr>
        <w:spacing w:after="0" w:line="240" w:lineRule="auto"/>
      </w:pPr>
      <w:r>
        <w:t>A square can be exclusively black or white</w:t>
      </w:r>
      <w:r w:rsidR="4AD9DDD4">
        <w:t>, not both.</w:t>
      </w:r>
    </w:p>
    <w:p w14:paraId="74894470" w14:textId="4B5059D7" w:rsidR="1CF76DFA" w:rsidRDefault="125C3149" w:rsidP="0007654E">
      <w:pPr>
        <w:numPr>
          <w:ilvl w:val="1"/>
          <w:numId w:val="4"/>
        </w:numPr>
        <w:spacing w:line="240" w:lineRule="auto"/>
        <w:rPr>
          <w:rFonts w:ascii="Cambria Math" w:hAnsi="Cambria Math" w:cs="Cambria Math"/>
          <w:lang w:val="en-US"/>
        </w:rPr>
      </w:pPr>
      <w:r>
        <w:t xml:space="preserve"> </w:t>
      </w:r>
      <w:r w:rsidR="03F7D94F">
        <w:t>(</w:t>
      </w:r>
      <w:proofErr w:type="spellStart"/>
      <w:proofErr w:type="gramStart"/>
      <w:r>
        <w:t>w</w:t>
      </w:r>
      <w:r w:rsidRPr="0EA8FE29">
        <w:rPr>
          <w:vertAlign w:val="subscript"/>
        </w:rPr>
        <w:t>x,y</w:t>
      </w:r>
      <w:proofErr w:type="spellEnd"/>
      <w:proofErr w:type="gramEnd"/>
      <w:r w:rsidR="35AD3A30" w:rsidRPr="0EA8FE29">
        <w:rPr>
          <w:vertAlign w:val="superscript"/>
        </w:rPr>
        <w:t xml:space="preserve"> </w:t>
      </w:r>
      <w:r w:rsidR="004B3C5F">
        <w:t>→</w:t>
      </w:r>
      <w:r w:rsidR="35AD3A30" w:rsidRPr="0EA8FE29">
        <w:rPr>
          <w:rFonts w:ascii="Calibri" w:hAnsi="Calibri" w:cs="Calibri"/>
        </w:rPr>
        <w:t>¬</w:t>
      </w:r>
      <w:r w:rsidR="35AD3A30">
        <w:t xml:space="preserve"> </w:t>
      </w:r>
      <w:proofErr w:type="spellStart"/>
      <w:r w:rsidR="35AD3A30">
        <w:t>b</w:t>
      </w:r>
      <w:r w:rsidR="35AD3A30" w:rsidRPr="0EA8FE29">
        <w:rPr>
          <w:vertAlign w:val="subscript"/>
        </w:rPr>
        <w:t>x,y</w:t>
      </w:r>
      <w:proofErr w:type="spellEnd"/>
      <w:r w:rsidR="1510D88D">
        <w:t>)</w:t>
      </w:r>
      <w:r w:rsidR="35AD3A30" w:rsidRPr="0EA8FE29">
        <w:rPr>
          <w:vertAlign w:val="superscript"/>
        </w:rPr>
        <w:t xml:space="preserve"> </w:t>
      </w:r>
      <w:r w:rsidR="35AD3A30" w:rsidRPr="0EA8FE29">
        <w:rPr>
          <w:rFonts w:ascii="Cambria Math" w:hAnsi="Cambria Math" w:cs="Cambria Math"/>
        </w:rPr>
        <w:t>∧</w:t>
      </w:r>
      <w:r w:rsidR="0E036268" w:rsidRPr="0EA8FE29">
        <w:rPr>
          <w:rFonts w:ascii="Cambria Math" w:hAnsi="Cambria Math" w:cs="Cambria Math"/>
        </w:rPr>
        <w:t xml:space="preserve"> </w:t>
      </w:r>
      <w:r w:rsidR="0E036268">
        <w:t>(</w:t>
      </w:r>
      <w:proofErr w:type="spellStart"/>
      <w:r w:rsidR="0E036268">
        <w:t>b</w:t>
      </w:r>
      <w:r w:rsidR="0E036268" w:rsidRPr="0EA8FE29">
        <w:rPr>
          <w:vertAlign w:val="subscript"/>
        </w:rPr>
        <w:t>x,y</w:t>
      </w:r>
      <w:proofErr w:type="spellEnd"/>
      <w:r w:rsidR="0E036268" w:rsidRPr="0EA8FE29">
        <w:rPr>
          <w:vertAlign w:val="superscript"/>
        </w:rPr>
        <w:t xml:space="preserve"> </w:t>
      </w:r>
      <w:r w:rsidR="004B3C5F">
        <w:t>→</w:t>
      </w:r>
      <w:r w:rsidR="0E036268" w:rsidRPr="0EA8FE29">
        <w:rPr>
          <w:rFonts w:ascii="Calibri" w:hAnsi="Calibri" w:cs="Calibri"/>
        </w:rPr>
        <w:t>¬</w:t>
      </w:r>
      <w:r w:rsidR="0E036268">
        <w:t xml:space="preserve"> </w:t>
      </w:r>
      <w:proofErr w:type="spellStart"/>
      <w:r w:rsidR="0E036268">
        <w:t>w</w:t>
      </w:r>
      <w:r w:rsidR="0E036268" w:rsidRPr="0EA8FE29">
        <w:rPr>
          <w:vertAlign w:val="subscript"/>
        </w:rPr>
        <w:t>x,y</w:t>
      </w:r>
      <w:proofErr w:type="spellEnd"/>
      <w:r w:rsidR="0E036268">
        <w:t>)</w:t>
      </w:r>
    </w:p>
    <w:p w14:paraId="677ADA5C" w14:textId="77777777" w:rsidR="00A47358" w:rsidRPr="00A47358" w:rsidRDefault="00A47358" w:rsidP="006D40A1">
      <w:pPr>
        <w:numPr>
          <w:ilvl w:val="0"/>
          <w:numId w:val="4"/>
        </w:numPr>
        <w:spacing w:after="0" w:line="240" w:lineRule="auto"/>
      </w:pPr>
      <w:r>
        <w:t>A square is “touching” a black square only when a black square is two x or y coordinates away (no diagonals), and on the x or y coordinate between them there is no line segment.</w:t>
      </w:r>
    </w:p>
    <w:p w14:paraId="6F17F7A7" w14:textId="0E810125" w:rsidR="00A47358" w:rsidRPr="00A47358" w:rsidRDefault="00A47358" w:rsidP="006D40A1">
      <w:pPr>
        <w:numPr>
          <w:ilvl w:val="1"/>
          <w:numId w:val="4"/>
        </w:numPr>
        <w:spacing w:after="0" w:line="240" w:lineRule="auto"/>
      </w:pPr>
      <w:proofErr w:type="gramStart"/>
      <w:r>
        <w:t>j</w:t>
      </w:r>
      <w:r w:rsidRPr="19F1CC31">
        <w:rPr>
          <w:vertAlign w:val="subscript"/>
        </w:rPr>
        <w:t>x,y</w:t>
      </w:r>
      <w:proofErr w:type="gramEnd"/>
      <w:r>
        <w:t xml:space="preserve"> </w:t>
      </w:r>
      <w:r w:rsidR="00BE0A87">
        <w:t>↔</w:t>
      </w:r>
      <w:r w:rsidR="00DE4AC8">
        <w:t xml:space="preserve"> </w:t>
      </w:r>
      <w:r>
        <w:t>(b</w:t>
      </w:r>
      <w:r w:rsidRPr="19F1CC31">
        <w:rPr>
          <w:vertAlign w:val="subscript"/>
        </w:rPr>
        <w:t>x,y+2</w:t>
      </w:r>
      <w:r>
        <w:t xml:space="preserve"> </w:t>
      </w:r>
      <w:r w:rsidRPr="19F1CC31">
        <w:rPr>
          <w:rFonts w:ascii="Cambria Math" w:hAnsi="Cambria Math" w:cs="Cambria Math"/>
        </w:rPr>
        <w:t>∧</w:t>
      </w:r>
      <w:r>
        <w:t xml:space="preserve"> </w:t>
      </w:r>
      <w:r w:rsidRPr="19F1CC31">
        <w:rPr>
          <w:rFonts w:ascii="Calibri" w:hAnsi="Calibri" w:cs="Calibri"/>
        </w:rPr>
        <w:t>¬</w:t>
      </w:r>
      <w:r>
        <w:t>l</w:t>
      </w:r>
      <w:r w:rsidRPr="19F1CC31">
        <w:rPr>
          <w:vertAlign w:val="subscript"/>
        </w:rPr>
        <w:t>x,y+1</w:t>
      </w:r>
      <w:r>
        <w:t xml:space="preserve">) </w:t>
      </w:r>
      <w:r w:rsidRPr="19F1CC31">
        <w:rPr>
          <w:rFonts w:ascii="Cambria Math" w:hAnsi="Cambria Math" w:cs="Cambria Math"/>
        </w:rPr>
        <w:t>∨</w:t>
      </w:r>
      <w:r w:rsidR="00DE4AC8" w:rsidRPr="19F1CC31">
        <w:rPr>
          <w:rFonts w:ascii="Cambria Math" w:hAnsi="Cambria Math" w:cs="Cambria Math"/>
        </w:rPr>
        <w:t xml:space="preserve"> </w:t>
      </w:r>
      <w:r>
        <w:t>(b</w:t>
      </w:r>
      <w:r w:rsidRPr="19F1CC31">
        <w:rPr>
          <w:vertAlign w:val="subscript"/>
        </w:rPr>
        <w:t>x+2,y</w:t>
      </w:r>
      <w:r>
        <w:t xml:space="preserve"> </w:t>
      </w:r>
      <w:r w:rsidRPr="19F1CC31">
        <w:rPr>
          <w:rFonts w:ascii="Cambria Math" w:hAnsi="Cambria Math" w:cs="Cambria Math"/>
        </w:rPr>
        <w:t>∧</w:t>
      </w:r>
      <w:r>
        <w:t xml:space="preserve"> </w:t>
      </w:r>
      <w:r w:rsidRPr="19F1CC31">
        <w:rPr>
          <w:rFonts w:ascii="Calibri" w:hAnsi="Calibri" w:cs="Calibri"/>
        </w:rPr>
        <w:t>¬</w:t>
      </w:r>
      <w:r>
        <w:t>l</w:t>
      </w:r>
      <w:r w:rsidRPr="19F1CC31">
        <w:rPr>
          <w:vertAlign w:val="subscript"/>
        </w:rPr>
        <w:t>x+1,y</w:t>
      </w:r>
      <w:r>
        <w:t xml:space="preserve">) </w:t>
      </w:r>
      <w:r w:rsidRPr="19F1CC31">
        <w:rPr>
          <w:rFonts w:ascii="Cambria Math" w:hAnsi="Cambria Math" w:cs="Cambria Math"/>
        </w:rPr>
        <w:t>∨</w:t>
      </w:r>
      <w:r w:rsidR="00DE4AC8" w:rsidRPr="19F1CC31">
        <w:rPr>
          <w:rFonts w:ascii="Cambria Math" w:hAnsi="Cambria Math" w:cs="Cambria Math"/>
        </w:rPr>
        <w:t xml:space="preserve"> </w:t>
      </w:r>
      <w:r>
        <w:t>(b</w:t>
      </w:r>
      <w:r w:rsidRPr="19F1CC31">
        <w:rPr>
          <w:vertAlign w:val="subscript"/>
        </w:rPr>
        <w:t>x,y-2</w:t>
      </w:r>
      <w:r>
        <w:t xml:space="preserve"> </w:t>
      </w:r>
      <w:r w:rsidRPr="19F1CC31">
        <w:rPr>
          <w:rFonts w:ascii="Cambria Math" w:hAnsi="Cambria Math" w:cs="Cambria Math"/>
        </w:rPr>
        <w:t>∧</w:t>
      </w:r>
      <w:r>
        <w:t xml:space="preserve">  </w:t>
      </w:r>
      <w:r w:rsidRPr="19F1CC31">
        <w:rPr>
          <w:rFonts w:ascii="Calibri" w:hAnsi="Calibri" w:cs="Calibri"/>
        </w:rPr>
        <w:t>¬</w:t>
      </w:r>
      <w:r>
        <w:t>l</w:t>
      </w:r>
      <w:r w:rsidRPr="19F1CC31">
        <w:rPr>
          <w:vertAlign w:val="subscript"/>
        </w:rPr>
        <w:t>x,y-1</w:t>
      </w:r>
      <w:r>
        <w:t xml:space="preserve">) </w:t>
      </w:r>
      <w:r w:rsidRPr="19F1CC31">
        <w:rPr>
          <w:rFonts w:ascii="Cambria Math" w:hAnsi="Cambria Math" w:cs="Cambria Math"/>
        </w:rPr>
        <w:t>∨</w:t>
      </w:r>
      <w:r w:rsidR="00DE4AC8" w:rsidRPr="19F1CC31">
        <w:rPr>
          <w:rFonts w:ascii="Cambria Math" w:hAnsi="Cambria Math" w:cs="Cambria Math"/>
        </w:rPr>
        <w:t xml:space="preserve"> </w:t>
      </w:r>
      <w:r>
        <w:t>(b</w:t>
      </w:r>
      <w:r w:rsidRPr="19F1CC31">
        <w:rPr>
          <w:vertAlign w:val="subscript"/>
        </w:rPr>
        <w:t>x-2,y</w:t>
      </w:r>
      <w:r>
        <w:t xml:space="preserve"> </w:t>
      </w:r>
      <w:r w:rsidRPr="19F1CC31">
        <w:rPr>
          <w:rFonts w:ascii="Cambria Math" w:hAnsi="Cambria Math" w:cs="Cambria Math"/>
        </w:rPr>
        <w:t>∧</w:t>
      </w:r>
      <w:r>
        <w:t xml:space="preserve"> </w:t>
      </w:r>
      <w:r w:rsidRPr="19F1CC31">
        <w:rPr>
          <w:rFonts w:ascii="Calibri" w:hAnsi="Calibri" w:cs="Calibri"/>
        </w:rPr>
        <w:t>¬</w:t>
      </w:r>
      <w:r>
        <w:t>l</w:t>
      </w:r>
      <w:r w:rsidRPr="19F1CC31">
        <w:rPr>
          <w:vertAlign w:val="subscript"/>
        </w:rPr>
        <w:t>x-1,y</w:t>
      </w:r>
      <w:r>
        <w:t>)</w:t>
      </w:r>
    </w:p>
    <w:p w14:paraId="0584A1A8" w14:textId="77777777" w:rsidR="00A47358" w:rsidRPr="00A47358" w:rsidRDefault="00A47358" w:rsidP="006D40A1">
      <w:pPr>
        <w:numPr>
          <w:ilvl w:val="1"/>
          <w:numId w:val="4"/>
        </w:numPr>
        <w:spacing w:line="240" w:lineRule="auto"/>
      </w:pPr>
      <w:r>
        <w:t>Same idea applies for white squares (</w:t>
      </w:r>
      <w:proofErr w:type="spellStart"/>
      <w:proofErr w:type="gramStart"/>
      <w:r>
        <w:t>k</w:t>
      </w:r>
      <w:r w:rsidRPr="19F1CC31">
        <w:rPr>
          <w:vertAlign w:val="subscript"/>
        </w:rPr>
        <w:t>x,y</w:t>
      </w:r>
      <w:proofErr w:type="spellEnd"/>
      <w:proofErr w:type="gramEnd"/>
      <w:r>
        <w:t>).</w:t>
      </w:r>
    </w:p>
    <w:p w14:paraId="4C3A515E" w14:textId="77777777" w:rsidR="00A47358" w:rsidRPr="00A47358" w:rsidRDefault="00A47358" w:rsidP="006D40A1">
      <w:pPr>
        <w:numPr>
          <w:ilvl w:val="0"/>
          <w:numId w:val="4"/>
        </w:numPr>
        <w:spacing w:after="0" w:line="240" w:lineRule="auto"/>
      </w:pPr>
      <w:r>
        <w:t>An empty space is only touching a black square and a white square when the point has neither white nor black on it and the previous constraints for touching black and white squares are met.</w:t>
      </w:r>
    </w:p>
    <w:p w14:paraId="74506AD9" w14:textId="580D8D27" w:rsidR="00A47358" w:rsidRPr="00A47358" w:rsidRDefault="005A01DA" w:rsidP="006D40A1">
      <w:pPr>
        <w:numPr>
          <w:ilvl w:val="1"/>
          <w:numId w:val="4"/>
        </w:numPr>
        <w:spacing w:line="240" w:lineRule="auto"/>
        <w:rPr>
          <w:vertAlign w:val="subscript"/>
        </w:rPr>
      </w:pPr>
      <w:proofErr w:type="spellStart"/>
      <w:proofErr w:type="gramStart"/>
      <w:r>
        <w:t>i</w:t>
      </w:r>
      <w:r w:rsidR="00A47358" w:rsidRPr="19F1CC31">
        <w:rPr>
          <w:vertAlign w:val="subscript"/>
        </w:rPr>
        <w:t>x,y</w:t>
      </w:r>
      <w:proofErr w:type="spellEnd"/>
      <w:proofErr w:type="gramEnd"/>
      <w:r w:rsidR="00A47358">
        <w:t xml:space="preserve"> </w:t>
      </w:r>
      <w:r w:rsidR="00BE0A87">
        <w:t>↔</w:t>
      </w:r>
      <w:r w:rsidR="00C3136C">
        <w:t xml:space="preserve"> </w:t>
      </w:r>
      <w:r w:rsidR="00A47358">
        <w:t xml:space="preserve">¬ </w:t>
      </w:r>
      <w:proofErr w:type="spellStart"/>
      <w:r w:rsidR="00A47358">
        <w:t>b</w:t>
      </w:r>
      <w:r w:rsidR="00A47358" w:rsidRPr="19F1CC31">
        <w:rPr>
          <w:vertAlign w:val="subscript"/>
        </w:rPr>
        <w:t>x,y</w:t>
      </w:r>
      <w:proofErr w:type="spellEnd"/>
      <w:r w:rsidR="00A47358">
        <w:t xml:space="preserve"> </w:t>
      </w:r>
      <w:r w:rsidR="00A47358" w:rsidRPr="19F1CC31">
        <w:rPr>
          <w:rFonts w:ascii="Cambria Math" w:hAnsi="Cambria Math" w:cs="Cambria Math"/>
        </w:rPr>
        <w:t>∧</w:t>
      </w:r>
      <w:r w:rsidR="00A47358">
        <w:t xml:space="preserve"> </w:t>
      </w:r>
      <w:r w:rsidR="00A47358" w:rsidRPr="19F1CC31">
        <w:rPr>
          <w:rFonts w:ascii="Calibri" w:hAnsi="Calibri" w:cs="Calibri"/>
        </w:rPr>
        <w:t>¬</w:t>
      </w:r>
      <w:r w:rsidR="00A47358">
        <w:t xml:space="preserve"> </w:t>
      </w:r>
      <w:proofErr w:type="spellStart"/>
      <w:r w:rsidR="00A47358">
        <w:t>w</w:t>
      </w:r>
      <w:r w:rsidR="00A47358" w:rsidRPr="19F1CC31">
        <w:rPr>
          <w:vertAlign w:val="subscript"/>
        </w:rPr>
        <w:t>x,y</w:t>
      </w:r>
      <w:proofErr w:type="spellEnd"/>
      <w:r w:rsidR="00DE4AC8">
        <w:t xml:space="preserve"> </w:t>
      </w:r>
      <w:r w:rsidR="00A47358" w:rsidRPr="19F1CC31">
        <w:rPr>
          <w:rFonts w:ascii="Cambria Math" w:hAnsi="Cambria Math" w:cs="Cambria Math"/>
        </w:rPr>
        <w:t>∧</w:t>
      </w:r>
      <w:r w:rsidR="00A47358">
        <w:t xml:space="preserve"> j</w:t>
      </w:r>
      <w:r w:rsidR="00A47358" w:rsidRPr="19F1CC31">
        <w:rPr>
          <w:vertAlign w:val="subscript"/>
        </w:rPr>
        <w:t>x,y</w:t>
      </w:r>
      <w:r w:rsidR="00A47358">
        <w:t xml:space="preserve"> </w:t>
      </w:r>
      <w:r w:rsidR="00A47358" w:rsidRPr="19F1CC31">
        <w:rPr>
          <w:rFonts w:ascii="Cambria Math" w:hAnsi="Cambria Math" w:cs="Cambria Math"/>
        </w:rPr>
        <w:t>∧</w:t>
      </w:r>
      <w:r w:rsidR="00A47358">
        <w:t xml:space="preserve"> </w:t>
      </w:r>
      <w:proofErr w:type="spellStart"/>
      <w:r w:rsidR="00A47358">
        <w:t>k</w:t>
      </w:r>
      <w:r w:rsidR="00A47358" w:rsidRPr="19F1CC31">
        <w:rPr>
          <w:vertAlign w:val="subscript"/>
        </w:rPr>
        <w:t>x,y</w:t>
      </w:r>
      <w:proofErr w:type="spellEnd"/>
    </w:p>
    <w:p w14:paraId="79636678" w14:textId="34438544" w:rsidR="00BE0A87" w:rsidRPr="00BE0A87" w:rsidRDefault="00A47358" w:rsidP="006D40A1">
      <w:pPr>
        <w:numPr>
          <w:ilvl w:val="0"/>
          <w:numId w:val="4"/>
        </w:numPr>
        <w:spacing w:after="0" w:line="240" w:lineRule="auto"/>
      </w:pPr>
      <w:r>
        <w:t>Similar idea applies for white squares touching black squares</w:t>
      </w:r>
      <w:r w:rsidR="00C3136C">
        <w:t>.</w:t>
      </w:r>
    </w:p>
    <w:p w14:paraId="4C1FEFA8" w14:textId="45B65DBB" w:rsidR="00A47358" w:rsidRPr="00A47358" w:rsidRDefault="00A47358" w:rsidP="13FA495F">
      <w:pPr>
        <w:numPr>
          <w:ilvl w:val="1"/>
          <w:numId w:val="4"/>
        </w:numPr>
        <w:spacing w:line="240" w:lineRule="auto"/>
        <w:rPr>
          <w:lang w:val="en-US"/>
        </w:rPr>
      </w:pPr>
      <w:proofErr w:type="spellStart"/>
      <w:proofErr w:type="gramStart"/>
      <w:r>
        <w:t>p</w:t>
      </w:r>
      <w:r w:rsidRPr="19F1CC31">
        <w:rPr>
          <w:vertAlign w:val="subscript"/>
        </w:rPr>
        <w:t>x,y</w:t>
      </w:r>
      <w:proofErr w:type="spellEnd"/>
      <w:proofErr w:type="gramEnd"/>
      <w:r w:rsidR="00C3136C" w:rsidRPr="19F1CC31">
        <w:rPr>
          <w:vertAlign w:val="subscript"/>
        </w:rPr>
        <w:t xml:space="preserve"> </w:t>
      </w:r>
      <w:r w:rsidR="00BE0A87">
        <w:t>↔</w:t>
      </w:r>
      <w:r w:rsidR="00C3136C">
        <w:t xml:space="preserve"> </w:t>
      </w:r>
      <w:r>
        <w:t xml:space="preserve">¬ </w:t>
      </w:r>
      <w:proofErr w:type="spellStart"/>
      <w:r>
        <w:t>b</w:t>
      </w:r>
      <w:r w:rsidRPr="19F1CC31">
        <w:rPr>
          <w:vertAlign w:val="subscript"/>
        </w:rPr>
        <w:t>x,y</w:t>
      </w:r>
      <w:proofErr w:type="spellEnd"/>
      <w:r>
        <w:t xml:space="preserve"> </w:t>
      </w:r>
      <w:r w:rsidRPr="19F1CC31">
        <w:rPr>
          <w:rFonts w:ascii="Cambria Math" w:hAnsi="Cambria Math" w:cs="Cambria Math"/>
        </w:rPr>
        <w:t>∧</w:t>
      </w:r>
      <w:r>
        <w:t xml:space="preserve"> </w:t>
      </w:r>
      <w:proofErr w:type="spellStart"/>
      <w:r>
        <w:t>w</w:t>
      </w:r>
      <w:r w:rsidRPr="19F1CC31">
        <w:rPr>
          <w:vertAlign w:val="subscript"/>
        </w:rPr>
        <w:t>x,y</w:t>
      </w:r>
      <w:proofErr w:type="spellEnd"/>
      <w:r>
        <w:t xml:space="preserve"> </w:t>
      </w:r>
      <w:r w:rsidRPr="19F1CC31">
        <w:rPr>
          <w:rFonts w:ascii="Cambria Math" w:hAnsi="Cambria Math" w:cs="Cambria Math"/>
        </w:rPr>
        <w:t>∧</w:t>
      </w:r>
      <w:r>
        <w:t xml:space="preserve"> j</w:t>
      </w:r>
      <w:r w:rsidRPr="19F1CC31">
        <w:rPr>
          <w:vertAlign w:val="subscript"/>
        </w:rPr>
        <w:t>x,y</w:t>
      </w:r>
      <w:r>
        <w:t xml:space="preserve"> </w:t>
      </w:r>
    </w:p>
    <w:p w14:paraId="0039DE5F" w14:textId="667A99C5" w:rsidR="00A47358" w:rsidRPr="00A47358" w:rsidRDefault="00A47358" w:rsidP="006D40A1">
      <w:pPr>
        <w:numPr>
          <w:ilvl w:val="0"/>
          <w:numId w:val="4"/>
        </w:numPr>
        <w:spacing w:after="0" w:line="240" w:lineRule="auto"/>
      </w:pPr>
      <w:r>
        <w:t xml:space="preserve">A solution is only </w:t>
      </w:r>
      <w:r w:rsidR="00DE4AC8">
        <w:t>solved</w:t>
      </w:r>
      <w:r>
        <w:t xml:space="preserve"> when no empty spaces are touching black and white squares, and no white squares are touching black squares:</w:t>
      </w:r>
    </w:p>
    <w:p w14:paraId="471489ED" w14:textId="1431B665" w:rsidR="00A47358" w:rsidRPr="00A47358" w:rsidRDefault="00A47358" w:rsidP="006D40A1">
      <w:pPr>
        <w:numPr>
          <w:ilvl w:val="1"/>
          <w:numId w:val="4"/>
        </w:numPr>
        <w:spacing w:line="240" w:lineRule="auto"/>
      </w:pPr>
      <w:r>
        <w:t xml:space="preserve">q </w:t>
      </w:r>
      <w:r w:rsidR="00BE0A87">
        <w:t>↔</w:t>
      </w:r>
      <w:r w:rsidR="00C3136C">
        <w:t xml:space="preserve"> </w:t>
      </w:r>
      <w:proofErr w:type="gramStart"/>
      <w:r>
        <w:t>¬(</w:t>
      </w:r>
      <w:proofErr w:type="gramEnd"/>
      <w:r w:rsidR="005A01DA">
        <w:t>i</w:t>
      </w:r>
      <w:r w:rsidRPr="19F1CC31">
        <w:rPr>
          <w:vertAlign w:val="subscript"/>
        </w:rPr>
        <w:t>1,1</w:t>
      </w:r>
      <w:r>
        <w:t xml:space="preserve"> </w:t>
      </w:r>
      <w:r w:rsidRPr="19F1CC31">
        <w:rPr>
          <w:rFonts w:ascii="Cambria Math" w:hAnsi="Cambria Math" w:cs="Cambria Math"/>
        </w:rPr>
        <w:t>∨</w:t>
      </w:r>
      <w:r>
        <w:t xml:space="preserve"> </w:t>
      </w:r>
      <w:r w:rsidR="005A01DA">
        <w:t>i</w:t>
      </w:r>
      <w:r w:rsidRPr="19F1CC31">
        <w:rPr>
          <w:vertAlign w:val="subscript"/>
        </w:rPr>
        <w:t>1,3</w:t>
      </w:r>
      <w:r>
        <w:t xml:space="preserve"> </w:t>
      </w:r>
      <w:r w:rsidRPr="19F1CC31">
        <w:rPr>
          <w:rFonts w:ascii="Cambria Math" w:hAnsi="Cambria Math" w:cs="Cambria Math"/>
        </w:rPr>
        <w:t>∨</w:t>
      </w:r>
      <w:r>
        <w:t xml:space="preserve"> </w:t>
      </w:r>
      <w:r w:rsidR="005A01DA">
        <w:t>i</w:t>
      </w:r>
      <w:r w:rsidRPr="19F1CC31">
        <w:rPr>
          <w:vertAlign w:val="subscript"/>
        </w:rPr>
        <w:t>1,5</w:t>
      </w:r>
      <w:r>
        <w:t xml:space="preserve"> </w:t>
      </w:r>
      <w:r w:rsidRPr="19F1CC31">
        <w:rPr>
          <w:rFonts w:ascii="Cambria Math" w:hAnsi="Cambria Math" w:cs="Cambria Math"/>
        </w:rPr>
        <w:t>∨</w:t>
      </w:r>
      <w:r w:rsidRPr="19F1CC31">
        <w:rPr>
          <w:vertAlign w:val="subscript"/>
        </w:rPr>
        <w:t xml:space="preserve"> </w:t>
      </w:r>
      <w:r>
        <w:t xml:space="preserve">… </w:t>
      </w:r>
      <w:r w:rsidRPr="19F1CC31">
        <w:rPr>
          <w:rFonts w:ascii="Cambria Math" w:hAnsi="Cambria Math" w:cs="Cambria Math"/>
        </w:rPr>
        <w:t>∨</w:t>
      </w:r>
      <w:r>
        <w:t xml:space="preserve"> </w:t>
      </w:r>
      <w:r w:rsidR="005A01DA">
        <w:t>i</w:t>
      </w:r>
      <w:r w:rsidRPr="19F1CC31">
        <w:rPr>
          <w:vertAlign w:val="subscript"/>
        </w:rPr>
        <w:t>5,5</w:t>
      </w:r>
      <w:r>
        <w:t xml:space="preserve"> ) </w:t>
      </w:r>
      <w:r w:rsidRPr="19F1CC31">
        <w:rPr>
          <w:rFonts w:ascii="Cambria Math" w:hAnsi="Cambria Math" w:cs="Cambria Math"/>
        </w:rPr>
        <w:t>∧</w:t>
      </w:r>
      <w:r>
        <w:t xml:space="preserve"> </w:t>
      </w:r>
      <w:r w:rsidRPr="19F1CC31">
        <w:rPr>
          <w:rFonts w:ascii="Calibri" w:hAnsi="Calibri" w:cs="Calibri"/>
        </w:rPr>
        <w:t>¬</w:t>
      </w:r>
      <w:r>
        <w:t>(p</w:t>
      </w:r>
      <w:r w:rsidRPr="19F1CC31">
        <w:rPr>
          <w:vertAlign w:val="subscript"/>
        </w:rPr>
        <w:t>1,1</w:t>
      </w:r>
      <w:r>
        <w:t xml:space="preserve"> </w:t>
      </w:r>
      <w:r w:rsidRPr="19F1CC31">
        <w:rPr>
          <w:rFonts w:ascii="Cambria Math" w:hAnsi="Cambria Math" w:cs="Cambria Math"/>
        </w:rPr>
        <w:t>∨</w:t>
      </w:r>
      <w:r>
        <w:t xml:space="preserve"> p</w:t>
      </w:r>
      <w:r w:rsidRPr="19F1CC31">
        <w:rPr>
          <w:vertAlign w:val="subscript"/>
        </w:rPr>
        <w:t>1,3</w:t>
      </w:r>
      <w:r>
        <w:t xml:space="preserve"> </w:t>
      </w:r>
      <w:r w:rsidRPr="19F1CC31">
        <w:rPr>
          <w:rFonts w:ascii="Cambria Math" w:hAnsi="Cambria Math" w:cs="Cambria Math"/>
        </w:rPr>
        <w:t>∨</w:t>
      </w:r>
      <w:r>
        <w:t xml:space="preserve"> p</w:t>
      </w:r>
      <w:r w:rsidRPr="19F1CC31">
        <w:rPr>
          <w:vertAlign w:val="subscript"/>
        </w:rPr>
        <w:t>1,5</w:t>
      </w:r>
      <w:r>
        <w:t xml:space="preserve"> </w:t>
      </w:r>
      <w:r w:rsidRPr="19F1CC31">
        <w:rPr>
          <w:rFonts w:ascii="Cambria Math" w:hAnsi="Cambria Math" w:cs="Cambria Math"/>
        </w:rPr>
        <w:t>∨</w:t>
      </w:r>
      <w:r w:rsidRPr="19F1CC31">
        <w:rPr>
          <w:vertAlign w:val="subscript"/>
        </w:rPr>
        <w:t xml:space="preserve"> </w:t>
      </w:r>
      <w:r>
        <w:t xml:space="preserve">… </w:t>
      </w:r>
      <w:r w:rsidRPr="19F1CC31">
        <w:rPr>
          <w:rFonts w:ascii="Cambria Math" w:hAnsi="Cambria Math" w:cs="Cambria Math"/>
        </w:rPr>
        <w:t>∨</w:t>
      </w:r>
      <w:r>
        <w:t xml:space="preserve"> p</w:t>
      </w:r>
      <w:r w:rsidRPr="19F1CC31">
        <w:rPr>
          <w:vertAlign w:val="subscript"/>
        </w:rPr>
        <w:t>5,5</w:t>
      </w:r>
      <w:r>
        <w:t xml:space="preserve"> ) </w:t>
      </w:r>
    </w:p>
    <w:p w14:paraId="612ADB2D" w14:textId="02A9F526" w:rsidR="00A47358" w:rsidRDefault="004829BC" w:rsidP="006D40A1">
      <w:pPr>
        <w:pStyle w:val="ListParagraph"/>
        <w:numPr>
          <w:ilvl w:val="0"/>
          <w:numId w:val="4"/>
        </w:numPr>
        <w:spacing w:line="240" w:lineRule="auto"/>
      </w:pPr>
      <w:r>
        <w:t>There can only ever be one starting point.</w:t>
      </w:r>
    </w:p>
    <w:p w14:paraId="091F1DF0" w14:textId="06E6FA79" w:rsidR="004829BC" w:rsidRPr="00F96585" w:rsidRDefault="004829BC" w:rsidP="006D40A1">
      <w:pPr>
        <w:pStyle w:val="ListParagraph"/>
        <w:numPr>
          <w:ilvl w:val="1"/>
          <w:numId w:val="4"/>
        </w:numPr>
        <w:spacing w:line="240" w:lineRule="auto"/>
      </w:pPr>
      <w:r>
        <w:t>(s</w:t>
      </w:r>
      <w:r w:rsidRPr="19F1CC31">
        <w:rPr>
          <w:vertAlign w:val="subscript"/>
        </w:rPr>
        <w:t>0</w:t>
      </w:r>
      <w:r w:rsidR="00A47358" w:rsidRPr="19F1CC31">
        <w:rPr>
          <w:vertAlign w:val="subscript"/>
        </w:rPr>
        <w:t>,</w:t>
      </w:r>
      <w:r w:rsidRPr="19F1CC31">
        <w:rPr>
          <w:vertAlign w:val="subscript"/>
        </w:rPr>
        <w:t>0</w:t>
      </w:r>
      <w:r w:rsidR="00A47358" w:rsidRPr="19F1CC31">
        <w:rPr>
          <w:rFonts w:ascii="Cambria Math" w:hAnsi="Cambria Math" w:cs="Cambria Math"/>
        </w:rPr>
        <w:t>∧</w:t>
      </w:r>
      <w:r w:rsidR="00A47358">
        <w:t>¬</w:t>
      </w:r>
      <w:r w:rsidRPr="19F1CC31">
        <w:rPr>
          <w:rFonts w:ascii="Cambria Math" w:hAnsi="Cambria Math" w:cs="Cambria Math"/>
        </w:rPr>
        <w:t xml:space="preserve"> (</w:t>
      </w:r>
      <w:r>
        <w:t>s</w:t>
      </w:r>
      <w:r w:rsidRPr="19F1CC31">
        <w:rPr>
          <w:vertAlign w:val="subscript"/>
        </w:rPr>
        <w:t>2</w:t>
      </w:r>
      <w:r w:rsidR="00A47358" w:rsidRPr="19F1CC31">
        <w:rPr>
          <w:vertAlign w:val="subscript"/>
        </w:rPr>
        <w:t>,</w:t>
      </w:r>
      <w:r w:rsidRPr="19F1CC31">
        <w:rPr>
          <w:vertAlign w:val="subscript"/>
        </w:rPr>
        <w:t>0</w:t>
      </w:r>
      <w:r w:rsidR="00A47358" w:rsidRPr="19F1CC31">
        <w:rPr>
          <w:rFonts w:ascii="Cambria Math" w:hAnsi="Cambria Math" w:cs="Cambria Math"/>
        </w:rPr>
        <w:t>∨</w:t>
      </w:r>
      <w:r w:rsidR="00F96585">
        <w:t xml:space="preserve"> s</w:t>
      </w:r>
      <w:r w:rsidR="00F96585" w:rsidRPr="19F1CC31">
        <w:rPr>
          <w:vertAlign w:val="subscript"/>
        </w:rPr>
        <w:t>4</w:t>
      </w:r>
      <w:r w:rsidR="00A47358" w:rsidRPr="19F1CC31">
        <w:rPr>
          <w:vertAlign w:val="subscript"/>
        </w:rPr>
        <w:t>,</w:t>
      </w:r>
      <w:r w:rsidR="00F96585" w:rsidRPr="19F1CC31">
        <w:rPr>
          <w:vertAlign w:val="subscript"/>
        </w:rPr>
        <w:t>0</w:t>
      </w:r>
      <w:r w:rsidR="00A47358" w:rsidRPr="19F1CC31">
        <w:rPr>
          <w:rFonts w:ascii="Cambria Math" w:hAnsi="Cambria Math" w:cs="Cambria Math"/>
        </w:rPr>
        <w:t>∨</w:t>
      </w:r>
      <w:r w:rsidR="00F96585" w:rsidRPr="19F1CC31">
        <w:rPr>
          <w:rFonts w:ascii="Cambria Math" w:hAnsi="Cambria Math" w:cs="Cambria Math"/>
        </w:rPr>
        <w:t>…</w:t>
      </w:r>
      <w:r w:rsidR="00A47358" w:rsidRPr="19F1CC31">
        <w:rPr>
          <w:rFonts w:ascii="Cambria Math" w:hAnsi="Cambria Math" w:cs="Cambria Math"/>
        </w:rPr>
        <w:t>∨</w:t>
      </w:r>
      <w:r w:rsidR="00F96585">
        <w:t xml:space="preserve"> s</w:t>
      </w:r>
      <w:r w:rsidR="00F96585" w:rsidRPr="19F1CC31">
        <w:rPr>
          <w:vertAlign w:val="subscript"/>
        </w:rPr>
        <w:t>6</w:t>
      </w:r>
      <w:r w:rsidR="00A47358" w:rsidRPr="19F1CC31">
        <w:rPr>
          <w:vertAlign w:val="subscript"/>
        </w:rPr>
        <w:t>,</w:t>
      </w:r>
      <w:r w:rsidR="00F96585" w:rsidRPr="19F1CC31">
        <w:rPr>
          <w:vertAlign w:val="subscript"/>
        </w:rPr>
        <w:t>6</w:t>
      </w:r>
      <w:r w:rsidRPr="19F1CC31">
        <w:rPr>
          <w:rFonts w:ascii="Cambria Math" w:hAnsi="Cambria Math" w:cs="Cambria Math"/>
        </w:rPr>
        <w:t>)</w:t>
      </w:r>
      <w:r>
        <w:t>)</w:t>
      </w:r>
      <w:r w:rsidR="00F96585">
        <w:t xml:space="preserve"> </w:t>
      </w:r>
      <w:r w:rsidR="00A47358" w:rsidRPr="19F1CC31">
        <w:rPr>
          <w:rFonts w:ascii="Cambria Math" w:hAnsi="Cambria Math" w:cs="Cambria Math"/>
        </w:rPr>
        <w:t>∨</w:t>
      </w:r>
      <w:r w:rsidR="00F96585">
        <w:t xml:space="preserve"> (s</w:t>
      </w:r>
      <w:r w:rsidR="00F96585" w:rsidRPr="19F1CC31">
        <w:rPr>
          <w:vertAlign w:val="subscript"/>
        </w:rPr>
        <w:t>2</w:t>
      </w:r>
      <w:r w:rsidR="00A47358" w:rsidRPr="19F1CC31">
        <w:rPr>
          <w:vertAlign w:val="subscript"/>
        </w:rPr>
        <w:t>,</w:t>
      </w:r>
      <w:r w:rsidR="00F96585" w:rsidRPr="19F1CC31">
        <w:rPr>
          <w:vertAlign w:val="subscript"/>
        </w:rPr>
        <w:t>0</w:t>
      </w:r>
      <w:r w:rsidR="00A47358" w:rsidRPr="19F1CC31">
        <w:rPr>
          <w:rFonts w:ascii="Cambria Math" w:hAnsi="Cambria Math" w:cs="Cambria Math"/>
        </w:rPr>
        <w:t>∧</w:t>
      </w:r>
      <w:r w:rsidR="00A47358">
        <w:t>¬</w:t>
      </w:r>
      <w:r w:rsidR="00F96585" w:rsidRPr="19F1CC31">
        <w:rPr>
          <w:rFonts w:ascii="Cambria Math" w:hAnsi="Cambria Math" w:cs="Cambria Math"/>
        </w:rPr>
        <w:t xml:space="preserve"> (</w:t>
      </w:r>
      <w:r w:rsidR="00F96585">
        <w:t>s</w:t>
      </w:r>
      <w:r w:rsidR="00F96585" w:rsidRPr="19F1CC31">
        <w:rPr>
          <w:vertAlign w:val="subscript"/>
        </w:rPr>
        <w:t>0</w:t>
      </w:r>
      <w:r w:rsidR="00A47358" w:rsidRPr="19F1CC31">
        <w:rPr>
          <w:vertAlign w:val="subscript"/>
        </w:rPr>
        <w:t>,</w:t>
      </w:r>
      <w:r w:rsidR="00F96585" w:rsidRPr="19F1CC31">
        <w:rPr>
          <w:vertAlign w:val="subscript"/>
        </w:rPr>
        <w:t>0</w:t>
      </w:r>
      <w:r w:rsidR="00A47358" w:rsidRPr="19F1CC31">
        <w:rPr>
          <w:rFonts w:ascii="Cambria Math" w:hAnsi="Cambria Math" w:cs="Cambria Math"/>
        </w:rPr>
        <w:t>∨</w:t>
      </w:r>
      <w:r w:rsidR="00F96585">
        <w:t xml:space="preserve"> s</w:t>
      </w:r>
      <w:r w:rsidR="00F96585" w:rsidRPr="19F1CC31">
        <w:rPr>
          <w:vertAlign w:val="subscript"/>
        </w:rPr>
        <w:t>4</w:t>
      </w:r>
      <w:r w:rsidR="00A47358" w:rsidRPr="19F1CC31">
        <w:rPr>
          <w:vertAlign w:val="subscript"/>
        </w:rPr>
        <w:t>,</w:t>
      </w:r>
      <w:r w:rsidR="00F96585" w:rsidRPr="19F1CC31">
        <w:rPr>
          <w:vertAlign w:val="subscript"/>
        </w:rPr>
        <w:t>0</w:t>
      </w:r>
      <w:r w:rsidR="00A47358" w:rsidRPr="19F1CC31">
        <w:rPr>
          <w:rFonts w:ascii="Cambria Math" w:hAnsi="Cambria Math" w:cs="Cambria Math"/>
        </w:rPr>
        <w:t>∨</w:t>
      </w:r>
      <w:r w:rsidR="00F96585" w:rsidRPr="19F1CC31">
        <w:rPr>
          <w:rFonts w:ascii="Cambria Math" w:hAnsi="Cambria Math" w:cs="Cambria Math"/>
        </w:rPr>
        <w:t>…</w:t>
      </w:r>
      <w:r w:rsidR="00A47358" w:rsidRPr="19F1CC31">
        <w:rPr>
          <w:rFonts w:ascii="Cambria Math" w:hAnsi="Cambria Math" w:cs="Cambria Math"/>
        </w:rPr>
        <w:t>∨</w:t>
      </w:r>
      <w:r w:rsidR="00F96585">
        <w:t xml:space="preserve"> s</w:t>
      </w:r>
      <w:r w:rsidR="00F96585" w:rsidRPr="19F1CC31">
        <w:rPr>
          <w:vertAlign w:val="subscript"/>
        </w:rPr>
        <w:t>6</w:t>
      </w:r>
      <w:r w:rsidR="00A47358" w:rsidRPr="19F1CC31">
        <w:rPr>
          <w:vertAlign w:val="subscript"/>
        </w:rPr>
        <w:t>,</w:t>
      </w:r>
      <w:r w:rsidR="00F96585" w:rsidRPr="19F1CC31">
        <w:rPr>
          <w:vertAlign w:val="subscript"/>
        </w:rPr>
        <w:t>6</w:t>
      </w:r>
      <w:r w:rsidR="00F96585" w:rsidRPr="19F1CC31">
        <w:rPr>
          <w:rFonts w:ascii="Cambria Math" w:hAnsi="Cambria Math" w:cs="Cambria Math"/>
        </w:rPr>
        <w:t>)</w:t>
      </w:r>
      <w:r w:rsidR="00F96585">
        <w:t xml:space="preserve">) </w:t>
      </w:r>
      <w:r w:rsidR="00A47358" w:rsidRPr="19F1CC31">
        <w:rPr>
          <w:rFonts w:ascii="Cambria Math" w:hAnsi="Cambria Math" w:cs="Cambria Math"/>
        </w:rPr>
        <w:t>∨</w:t>
      </w:r>
      <w:r w:rsidRPr="19F1CC31">
        <w:rPr>
          <w:rFonts w:ascii="Cambria Math" w:hAnsi="Cambria Math" w:cs="Cambria Math"/>
        </w:rPr>
        <w:t xml:space="preserve"> …</w:t>
      </w:r>
    </w:p>
    <w:p w14:paraId="243D3DB2" w14:textId="46B23592" w:rsidR="00237020" w:rsidRDefault="00C10F6B" w:rsidP="00237020">
      <w:pPr>
        <w:pStyle w:val="ListParagraph"/>
        <w:numPr>
          <w:ilvl w:val="1"/>
          <w:numId w:val="4"/>
        </w:numPr>
        <w:spacing w:line="240" w:lineRule="auto"/>
      </w:pPr>
      <w:r>
        <w:t>The same</w:t>
      </w:r>
      <w:r w:rsidR="00F96585">
        <w:t xml:space="preserve"> applies to the ending point.</w:t>
      </w:r>
    </w:p>
    <w:p w14:paraId="4E8BE383" w14:textId="62A72FA4" w:rsidR="4E3F504B" w:rsidRPr="00772207" w:rsidRDefault="4E3F504B" w:rsidP="13FA495F">
      <w:pPr>
        <w:pStyle w:val="ListParagraph"/>
        <w:numPr>
          <w:ilvl w:val="1"/>
          <w:numId w:val="4"/>
        </w:numPr>
        <w:spacing w:line="240" w:lineRule="auto"/>
      </w:pPr>
      <w:r>
        <w:t>The same applies to there being only one empty space.</w:t>
      </w:r>
    </w:p>
    <w:p w14:paraId="5C74ABFB" w14:textId="2DB9AB92" w:rsidR="00237020" w:rsidRPr="00237020" w:rsidRDefault="000444A7" w:rsidP="00237020">
      <w:pPr>
        <w:numPr>
          <w:ilvl w:val="0"/>
          <w:numId w:val="4"/>
        </w:numPr>
        <w:spacing w:after="0" w:line="240" w:lineRule="auto"/>
      </w:pPr>
      <w:r>
        <w:t>The starting point must be on an "intersection" of the line area and cannot be within a tile.</w:t>
      </w:r>
    </w:p>
    <w:p w14:paraId="58F558DB" w14:textId="6E2F96DA" w:rsidR="00237020" w:rsidRPr="00A47358" w:rsidRDefault="000A4068" w:rsidP="00237020">
      <w:pPr>
        <w:numPr>
          <w:ilvl w:val="1"/>
          <w:numId w:val="4"/>
        </w:numPr>
        <w:spacing w:after="0" w:line="240" w:lineRule="auto"/>
      </w:pPr>
      <w:r>
        <w:t>¬s</w:t>
      </w:r>
      <w:r w:rsidRPr="19F1CC31">
        <w:rPr>
          <w:vertAlign w:val="subscript"/>
        </w:rPr>
        <w:t xml:space="preserve">0,1 </w:t>
      </w:r>
      <w:r w:rsidRPr="19F1CC31">
        <w:rPr>
          <w:rFonts w:ascii="Cambria Math" w:hAnsi="Cambria Math" w:cs="Cambria Math"/>
        </w:rPr>
        <w:t xml:space="preserve">∧ </w:t>
      </w:r>
      <w:r>
        <w:t>¬s</w:t>
      </w:r>
      <w:r w:rsidRPr="19F1CC31">
        <w:rPr>
          <w:vertAlign w:val="subscript"/>
        </w:rPr>
        <w:t xml:space="preserve">0,3 </w:t>
      </w:r>
      <w:r w:rsidRPr="19F1CC31">
        <w:rPr>
          <w:rFonts w:ascii="Cambria Math" w:hAnsi="Cambria Math" w:cs="Cambria Math"/>
        </w:rPr>
        <w:t xml:space="preserve">∧ </w:t>
      </w:r>
      <w:r>
        <w:t>¬s</w:t>
      </w:r>
      <w:r w:rsidRPr="19F1CC31">
        <w:rPr>
          <w:vertAlign w:val="subscript"/>
        </w:rPr>
        <w:t xml:space="preserve">0,5 </w:t>
      </w:r>
      <w:r w:rsidRPr="19F1CC31">
        <w:rPr>
          <w:rFonts w:ascii="Cambria Math" w:hAnsi="Cambria Math" w:cs="Cambria Math"/>
        </w:rPr>
        <w:t xml:space="preserve">∧ </w:t>
      </w:r>
      <w:r>
        <w:t>¬s</w:t>
      </w:r>
      <w:r w:rsidRPr="19F1CC31">
        <w:rPr>
          <w:vertAlign w:val="subscript"/>
        </w:rPr>
        <w:t xml:space="preserve">1,0 </w:t>
      </w:r>
      <w:r w:rsidRPr="19F1CC31">
        <w:rPr>
          <w:rFonts w:ascii="Cambria Math" w:hAnsi="Cambria Math" w:cs="Cambria Math"/>
        </w:rPr>
        <w:t xml:space="preserve">∧ </w:t>
      </w:r>
      <w:r>
        <w:t>¬s</w:t>
      </w:r>
      <w:r w:rsidRPr="19F1CC31">
        <w:rPr>
          <w:vertAlign w:val="subscript"/>
        </w:rPr>
        <w:t xml:space="preserve">1,2 </w:t>
      </w:r>
      <w:r w:rsidRPr="19F1CC31">
        <w:rPr>
          <w:rFonts w:ascii="Cambria Math" w:hAnsi="Cambria Math" w:cs="Cambria Math"/>
        </w:rPr>
        <w:t xml:space="preserve">∧ </w:t>
      </w:r>
      <w:r>
        <w:t>¬s</w:t>
      </w:r>
      <w:r w:rsidRPr="19F1CC31">
        <w:rPr>
          <w:vertAlign w:val="subscript"/>
        </w:rPr>
        <w:t xml:space="preserve">1,4 </w:t>
      </w:r>
      <w:r w:rsidRPr="19F1CC31">
        <w:rPr>
          <w:rFonts w:ascii="Cambria Math" w:hAnsi="Cambria Math" w:cs="Cambria Math"/>
        </w:rPr>
        <w:t xml:space="preserve">∧ </w:t>
      </w:r>
      <w:r>
        <w:t>¬s</w:t>
      </w:r>
      <w:r w:rsidRPr="19F1CC31">
        <w:rPr>
          <w:vertAlign w:val="subscript"/>
        </w:rPr>
        <w:t xml:space="preserve">1,6 </w:t>
      </w:r>
      <w:r w:rsidRPr="19F1CC31">
        <w:rPr>
          <w:rFonts w:ascii="Cambria Math" w:hAnsi="Cambria Math" w:cs="Cambria Math"/>
        </w:rPr>
        <w:t xml:space="preserve">∧ … ∧ </w:t>
      </w:r>
      <w:r>
        <w:t>¬s</w:t>
      </w:r>
      <w:r w:rsidRPr="19F1CC31">
        <w:rPr>
          <w:vertAlign w:val="subscript"/>
        </w:rPr>
        <w:t xml:space="preserve">6,3 </w:t>
      </w:r>
      <w:r w:rsidRPr="19F1CC31">
        <w:rPr>
          <w:rFonts w:ascii="Cambria Math" w:hAnsi="Cambria Math" w:cs="Cambria Math"/>
        </w:rPr>
        <w:t xml:space="preserve">∧ </w:t>
      </w:r>
      <w:r>
        <w:t>¬s</w:t>
      </w:r>
      <w:r w:rsidRPr="19F1CC31">
        <w:rPr>
          <w:vertAlign w:val="subscript"/>
        </w:rPr>
        <w:t>6,5</w:t>
      </w:r>
    </w:p>
    <w:p w14:paraId="0513CD98" w14:textId="54E62C71" w:rsidR="00237020" w:rsidRDefault="00237020" w:rsidP="00237020">
      <w:pPr>
        <w:numPr>
          <w:ilvl w:val="1"/>
          <w:numId w:val="4"/>
        </w:numPr>
        <w:spacing w:line="240" w:lineRule="auto"/>
      </w:pPr>
      <w:r>
        <w:t>Same applies for the ending point.</w:t>
      </w:r>
    </w:p>
    <w:p w14:paraId="1ABB132B" w14:textId="44056A54" w:rsidR="006D40A1" w:rsidRPr="00A47358" w:rsidRDefault="006D40A1" w:rsidP="13FA495F">
      <w:pPr>
        <w:numPr>
          <w:ilvl w:val="0"/>
          <w:numId w:val="4"/>
        </w:numPr>
        <w:spacing w:after="0" w:line="240" w:lineRule="auto"/>
        <w:rPr>
          <w:lang w:val="en-US"/>
        </w:rPr>
      </w:pPr>
      <w:r>
        <w:t>A grid space can’t be both the starting point and ending point.</w:t>
      </w:r>
    </w:p>
    <w:p w14:paraId="5BADDD9F" w14:textId="40388024" w:rsidR="000444A7" w:rsidRPr="001B28DD" w:rsidRDefault="00747896" w:rsidP="000444A7">
      <w:pPr>
        <w:numPr>
          <w:ilvl w:val="1"/>
          <w:numId w:val="4"/>
        </w:numPr>
        <w:spacing w:line="240" w:lineRule="auto"/>
        <w:rPr>
          <w:lang w:val="en-US"/>
        </w:rPr>
      </w:pPr>
      <w:r>
        <w:t>¬</w:t>
      </w:r>
      <w:proofErr w:type="gramStart"/>
      <w:r w:rsidR="4638BE69">
        <w:t>s</w:t>
      </w:r>
      <w:r w:rsidR="4638BE69" w:rsidRPr="19F1CC31">
        <w:rPr>
          <w:vertAlign w:val="subscript"/>
        </w:rPr>
        <w:t>x,y</w:t>
      </w:r>
      <w:proofErr w:type="gramEnd"/>
      <w:r w:rsidR="4638BE69" w:rsidRPr="19F1CC31">
        <w:rPr>
          <w:rFonts w:ascii="Cambria Math" w:hAnsi="Cambria Math" w:cs="Cambria Math"/>
        </w:rPr>
        <w:t xml:space="preserve"> </w:t>
      </w:r>
      <w:r w:rsidRPr="19F1CC31">
        <w:rPr>
          <w:rFonts w:ascii="Cambria Math" w:hAnsi="Cambria Math" w:cs="Cambria Math"/>
        </w:rPr>
        <w:t>∨</w:t>
      </w:r>
      <w:r w:rsidR="4638BE69" w:rsidRPr="19F1CC31">
        <w:rPr>
          <w:rFonts w:ascii="Cambria Math" w:hAnsi="Cambria Math" w:cs="Cambria Math"/>
        </w:rPr>
        <w:t xml:space="preserve"> </w:t>
      </w:r>
      <w:r>
        <w:t>¬</w:t>
      </w:r>
      <w:proofErr w:type="spellStart"/>
      <w:r w:rsidR="4638BE69">
        <w:t>e</w:t>
      </w:r>
      <w:r w:rsidR="4638BE69" w:rsidRPr="19F1CC31">
        <w:rPr>
          <w:vertAlign w:val="subscript"/>
        </w:rPr>
        <w:t>x,y</w:t>
      </w:r>
      <w:proofErr w:type="spellEnd"/>
    </w:p>
    <w:p w14:paraId="5F2F2C1C" w14:textId="5571CECE" w:rsidR="001B28DD" w:rsidRDefault="001B28DD" w:rsidP="001B28DD">
      <w:pPr>
        <w:pStyle w:val="ListParagraph"/>
        <w:numPr>
          <w:ilvl w:val="0"/>
          <w:numId w:val="4"/>
        </w:numPr>
        <w:spacing w:line="240" w:lineRule="auto"/>
        <w:rPr>
          <w:lang w:val="en-US"/>
        </w:rPr>
      </w:pPr>
      <w:r>
        <w:t xml:space="preserve">There must always be a line segment at the starting </w:t>
      </w:r>
      <w:r w:rsidR="00025DB0">
        <w:t>point and</w:t>
      </w:r>
      <w:r w:rsidR="00AB205F">
        <w:t xml:space="preserve"> ending point</w:t>
      </w:r>
      <w:r>
        <w:t>.</w:t>
      </w:r>
    </w:p>
    <w:p w14:paraId="6DCB7A02" w14:textId="4E79BED7" w:rsidR="001B28DD" w:rsidRPr="00AB205F" w:rsidRDefault="00AA17CD" w:rsidP="001B28DD">
      <w:pPr>
        <w:pStyle w:val="ListParagraph"/>
        <w:numPr>
          <w:ilvl w:val="1"/>
          <w:numId w:val="4"/>
        </w:numPr>
        <w:spacing w:line="240" w:lineRule="auto"/>
        <w:rPr>
          <w:lang w:val="en-US"/>
        </w:rPr>
      </w:pPr>
      <w:proofErr w:type="gramStart"/>
      <w:r>
        <w:t>s</w:t>
      </w:r>
      <w:r w:rsidR="001B28DD" w:rsidRPr="19F1CC31">
        <w:rPr>
          <w:vertAlign w:val="subscript"/>
        </w:rPr>
        <w:t>x,y</w:t>
      </w:r>
      <w:proofErr w:type="gramEnd"/>
      <w:r w:rsidR="001B28DD">
        <w:t xml:space="preserve"> </w:t>
      </w:r>
      <w:r w:rsidR="004B3C5F">
        <w:t xml:space="preserve">→ </w:t>
      </w:r>
      <w:r>
        <w:t>l</w:t>
      </w:r>
      <w:r w:rsidR="004B3C5F" w:rsidRPr="19F1CC31">
        <w:rPr>
          <w:vertAlign w:val="subscript"/>
        </w:rPr>
        <w:t>x,y</w:t>
      </w:r>
    </w:p>
    <w:p w14:paraId="6C5F0201" w14:textId="1E54CDF3" w:rsidR="00AB205F" w:rsidRPr="00AC50EC" w:rsidRDefault="00AC50EC" w:rsidP="00AC50EC">
      <w:pPr>
        <w:pStyle w:val="ListParagraph"/>
        <w:numPr>
          <w:ilvl w:val="1"/>
          <w:numId w:val="4"/>
        </w:numPr>
        <w:spacing w:line="240" w:lineRule="auto"/>
        <w:rPr>
          <w:lang w:val="en-US"/>
        </w:rPr>
      </w:pPr>
      <w:proofErr w:type="spellStart"/>
      <w:proofErr w:type="gramStart"/>
      <w:r>
        <w:t>e</w:t>
      </w:r>
      <w:r w:rsidRPr="19F1CC31">
        <w:rPr>
          <w:vertAlign w:val="subscript"/>
        </w:rPr>
        <w:t>x,y</w:t>
      </w:r>
      <w:proofErr w:type="spellEnd"/>
      <w:proofErr w:type="gramEnd"/>
      <w:r>
        <w:t xml:space="preserve"> → l</w:t>
      </w:r>
      <w:r w:rsidRPr="19F1CC31">
        <w:rPr>
          <w:vertAlign w:val="subscript"/>
        </w:rPr>
        <w:t>x,y</w:t>
      </w:r>
    </w:p>
    <w:p w14:paraId="031FBEA8" w14:textId="2B19C4B9" w:rsidR="00A47358" w:rsidRPr="00A47358" w:rsidRDefault="00787892" w:rsidP="006D40A1">
      <w:pPr>
        <w:numPr>
          <w:ilvl w:val="0"/>
          <w:numId w:val="4"/>
        </w:numPr>
        <w:spacing w:after="0" w:line="240" w:lineRule="auto"/>
      </w:pPr>
      <w:r>
        <w:t xml:space="preserve">A line segment can never be </w:t>
      </w:r>
      <w:r w:rsidR="003E113C">
        <w:t>on the inside of a tile</w:t>
      </w:r>
      <w:r>
        <w:t>:</w:t>
      </w:r>
    </w:p>
    <w:p w14:paraId="2A07AA5F" w14:textId="3687CE76" w:rsidR="00787892" w:rsidRPr="003E113C" w:rsidRDefault="00A47358" w:rsidP="006D40A1">
      <w:pPr>
        <w:numPr>
          <w:ilvl w:val="1"/>
          <w:numId w:val="4"/>
        </w:numPr>
        <w:spacing w:line="240" w:lineRule="auto"/>
      </w:pPr>
      <w:r>
        <w:t>¬</w:t>
      </w:r>
      <w:r w:rsidR="00787892">
        <w:t>l</w:t>
      </w:r>
      <w:r w:rsidR="00787892" w:rsidRPr="19F1CC31">
        <w:rPr>
          <w:vertAlign w:val="subscript"/>
        </w:rPr>
        <w:t xml:space="preserve">1,1 </w:t>
      </w:r>
      <w:r w:rsidRPr="19F1CC31">
        <w:rPr>
          <w:rFonts w:ascii="Cambria Math" w:hAnsi="Cambria Math" w:cs="Cambria Math"/>
        </w:rPr>
        <w:t>∧</w:t>
      </w:r>
      <w:r w:rsidR="00787892" w:rsidRPr="19F1CC31">
        <w:rPr>
          <w:rFonts w:ascii="Cambria Math" w:hAnsi="Cambria Math" w:cs="Cambria Math"/>
        </w:rPr>
        <w:t xml:space="preserve"> </w:t>
      </w:r>
      <w:r>
        <w:t>¬</w:t>
      </w:r>
      <w:r w:rsidR="00787892">
        <w:t>l</w:t>
      </w:r>
      <w:r w:rsidR="00787892" w:rsidRPr="19F1CC31">
        <w:rPr>
          <w:vertAlign w:val="subscript"/>
        </w:rPr>
        <w:t xml:space="preserve">1,3 </w:t>
      </w:r>
      <w:r w:rsidRPr="19F1CC31">
        <w:rPr>
          <w:rFonts w:ascii="Cambria Math" w:hAnsi="Cambria Math" w:cs="Cambria Math"/>
        </w:rPr>
        <w:t>∧</w:t>
      </w:r>
      <w:r w:rsidR="00787892" w:rsidRPr="19F1CC31">
        <w:rPr>
          <w:rFonts w:ascii="Cambria Math" w:hAnsi="Cambria Math" w:cs="Cambria Math"/>
        </w:rPr>
        <w:t xml:space="preserve"> </w:t>
      </w:r>
      <w:r>
        <w:t>¬</w:t>
      </w:r>
      <w:r w:rsidR="00787892">
        <w:t>l</w:t>
      </w:r>
      <w:r w:rsidR="00787892" w:rsidRPr="19F1CC31">
        <w:rPr>
          <w:vertAlign w:val="subscript"/>
        </w:rPr>
        <w:t xml:space="preserve">1,5 </w:t>
      </w:r>
      <w:r w:rsidRPr="19F1CC31">
        <w:rPr>
          <w:rFonts w:ascii="Cambria Math" w:hAnsi="Cambria Math" w:cs="Cambria Math"/>
        </w:rPr>
        <w:t>∧</w:t>
      </w:r>
      <w:r w:rsidR="00787892" w:rsidRPr="19F1CC31">
        <w:rPr>
          <w:rFonts w:ascii="Cambria Math" w:hAnsi="Cambria Math" w:cs="Cambria Math"/>
        </w:rPr>
        <w:t xml:space="preserve"> </w:t>
      </w:r>
      <w:r>
        <w:t>¬</w:t>
      </w:r>
      <w:r w:rsidR="00787892">
        <w:t>l</w:t>
      </w:r>
      <w:r w:rsidR="00787892" w:rsidRPr="19F1CC31">
        <w:rPr>
          <w:vertAlign w:val="subscript"/>
        </w:rPr>
        <w:t xml:space="preserve">3,1 </w:t>
      </w:r>
      <w:r w:rsidRPr="19F1CC31">
        <w:rPr>
          <w:rFonts w:ascii="Cambria Math" w:hAnsi="Cambria Math" w:cs="Cambria Math"/>
        </w:rPr>
        <w:t>∧</w:t>
      </w:r>
      <w:r w:rsidR="00787892" w:rsidRPr="19F1CC31">
        <w:rPr>
          <w:rFonts w:ascii="Cambria Math" w:hAnsi="Cambria Math" w:cs="Cambria Math"/>
        </w:rPr>
        <w:t xml:space="preserve"> </w:t>
      </w:r>
      <w:r>
        <w:t>¬</w:t>
      </w:r>
      <w:r w:rsidR="00787892">
        <w:t>l</w:t>
      </w:r>
      <w:r w:rsidR="00787892" w:rsidRPr="19F1CC31">
        <w:rPr>
          <w:vertAlign w:val="subscript"/>
        </w:rPr>
        <w:t xml:space="preserve">3,3 </w:t>
      </w:r>
      <w:r w:rsidRPr="19F1CC31">
        <w:rPr>
          <w:rFonts w:ascii="Cambria Math" w:hAnsi="Cambria Math" w:cs="Cambria Math"/>
        </w:rPr>
        <w:t>∧</w:t>
      </w:r>
      <w:r w:rsidR="00787892" w:rsidRPr="19F1CC31">
        <w:rPr>
          <w:rFonts w:ascii="Cambria Math" w:hAnsi="Cambria Math" w:cs="Cambria Math"/>
        </w:rPr>
        <w:t xml:space="preserve"> </w:t>
      </w:r>
      <w:r>
        <w:t>¬</w:t>
      </w:r>
      <w:r w:rsidR="00787892">
        <w:t>l</w:t>
      </w:r>
      <w:r w:rsidR="00787892" w:rsidRPr="19F1CC31">
        <w:rPr>
          <w:vertAlign w:val="subscript"/>
        </w:rPr>
        <w:t xml:space="preserve">3,5 </w:t>
      </w:r>
      <w:r w:rsidRPr="19F1CC31">
        <w:rPr>
          <w:rFonts w:ascii="Cambria Math" w:hAnsi="Cambria Math" w:cs="Cambria Math"/>
        </w:rPr>
        <w:t>∧</w:t>
      </w:r>
      <w:r w:rsidR="00787892" w:rsidRPr="19F1CC31">
        <w:rPr>
          <w:rFonts w:ascii="Cambria Math" w:hAnsi="Cambria Math" w:cs="Cambria Math"/>
        </w:rPr>
        <w:t xml:space="preserve"> </w:t>
      </w:r>
      <w:r>
        <w:t>¬</w:t>
      </w:r>
      <w:r w:rsidR="00787892">
        <w:t>l</w:t>
      </w:r>
      <w:r w:rsidR="00787892" w:rsidRPr="19F1CC31">
        <w:rPr>
          <w:vertAlign w:val="subscript"/>
        </w:rPr>
        <w:t xml:space="preserve">5,1 </w:t>
      </w:r>
      <w:r w:rsidRPr="19F1CC31">
        <w:rPr>
          <w:rFonts w:ascii="Cambria Math" w:hAnsi="Cambria Math" w:cs="Cambria Math"/>
        </w:rPr>
        <w:t>∧</w:t>
      </w:r>
      <w:r w:rsidR="00787892" w:rsidRPr="19F1CC31">
        <w:rPr>
          <w:rFonts w:ascii="Cambria Math" w:hAnsi="Cambria Math" w:cs="Cambria Math"/>
        </w:rPr>
        <w:t xml:space="preserve"> </w:t>
      </w:r>
      <w:r>
        <w:t>¬</w:t>
      </w:r>
      <w:r w:rsidR="00787892">
        <w:t>l</w:t>
      </w:r>
      <w:r w:rsidR="00787892" w:rsidRPr="19F1CC31">
        <w:rPr>
          <w:vertAlign w:val="subscript"/>
        </w:rPr>
        <w:t xml:space="preserve">5,3 </w:t>
      </w:r>
      <w:r w:rsidRPr="19F1CC31">
        <w:rPr>
          <w:rFonts w:ascii="Cambria Math" w:hAnsi="Cambria Math" w:cs="Cambria Math"/>
        </w:rPr>
        <w:t>∧</w:t>
      </w:r>
      <w:r w:rsidR="00787892" w:rsidRPr="19F1CC31">
        <w:rPr>
          <w:rFonts w:ascii="Cambria Math" w:hAnsi="Cambria Math" w:cs="Cambria Math"/>
        </w:rPr>
        <w:t xml:space="preserve"> </w:t>
      </w:r>
      <w:r>
        <w:t>¬</w:t>
      </w:r>
      <w:r w:rsidR="00787892">
        <w:t>l</w:t>
      </w:r>
      <w:r w:rsidR="00787892" w:rsidRPr="19F1CC31">
        <w:rPr>
          <w:vertAlign w:val="subscript"/>
        </w:rPr>
        <w:t>5,5</w:t>
      </w:r>
    </w:p>
    <w:p w14:paraId="3211DFBE" w14:textId="0F21EE53" w:rsidR="00A47358" w:rsidRPr="00A47358" w:rsidRDefault="003E113C" w:rsidP="006D40A1">
      <w:pPr>
        <w:numPr>
          <w:ilvl w:val="0"/>
          <w:numId w:val="4"/>
        </w:numPr>
        <w:spacing w:after="0" w:line="240" w:lineRule="auto"/>
      </w:pPr>
      <w:r>
        <w:t>A grid space can only contain a white square if it is the inside of a tile:</w:t>
      </w:r>
    </w:p>
    <w:p w14:paraId="288C6DB1" w14:textId="35C431D8" w:rsidR="003E113C" w:rsidRPr="003E113C" w:rsidRDefault="00A47358" w:rsidP="006D40A1">
      <w:pPr>
        <w:numPr>
          <w:ilvl w:val="1"/>
          <w:numId w:val="4"/>
        </w:numPr>
        <w:spacing w:after="0" w:line="240" w:lineRule="auto"/>
      </w:pPr>
      <w:r>
        <w:t>¬</w:t>
      </w:r>
      <w:r w:rsidR="003E113C">
        <w:t>w</w:t>
      </w:r>
      <w:r w:rsidR="003E113C" w:rsidRPr="19F1CC31">
        <w:rPr>
          <w:vertAlign w:val="subscript"/>
        </w:rPr>
        <w:t xml:space="preserve">0,0 </w:t>
      </w:r>
      <w:r w:rsidRPr="19F1CC31">
        <w:rPr>
          <w:rFonts w:ascii="Cambria Math" w:hAnsi="Cambria Math" w:cs="Cambria Math"/>
        </w:rPr>
        <w:t>∧</w:t>
      </w:r>
      <w:r w:rsidR="003E113C" w:rsidRPr="19F1CC31">
        <w:rPr>
          <w:rFonts w:ascii="Cambria Math" w:hAnsi="Cambria Math" w:cs="Cambria Math"/>
        </w:rPr>
        <w:t xml:space="preserve"> </w:t>
      </w:r>
      <w:r>
        <w:t>¬</w:t>
      </w:r>
      <w:r w:rsidR="003E113C">
        <w:t>w</w:t>
      </w:r>
      <w:r w:rsidR="003E113C" w:rsidRPr="19F1CC31">
        <w:rPr>
          <w:vertAlign w:val="subscript"/>
        </w:rPr>
        <w:t xml:space="preserve">0,1 </w:t>
      </w:r>
      <w:r w:rsidRPr="19F1CC31">
        <w:rPr>
          <w:rFonts w:ascii="Cambria Math" w:hAnsi="Cambria Math" w:cs="Cambria Math"/>
        </w:rPr>
        <w:t>∧</w:t>
      </w:r>
      <w:r w:rsidR="003E113C" w:rsidRPr="19F1CC31">
        <w:rPr>
          <w:rFonts w:ascii="Cambria Math" w:hAnsi="Cambria Math" w:cs="Cambria Math"/>
        </w:rPr>
        <w:t xml:space="preserve"> … </w:t>
      </w:r>
      <w:r w:rsidRPr="19F1CC31">
        <w:rPr>
          <w:rFonts w:ascii="Cambria Math" w:hAnsi="Cambria Math" w:cs="Cambria Math"/>
        </w:rPr>
        <w:t>∧</w:t>
      </w:r>
      <w:r w:rsidR="003E113C" w:rsidRPr="19F1CC31">
        <w:rPr>
          <w:rFonts w:ascii="Cambria Math" w:hAnsi="Cambria Math" w:cs="Cambria Math"/>
        </w:rPr>
        <w:t xml:space="preserve"> </w:t>
      </w:r>
      <w:r>
        <w:t>¬</w:t>
      </w:r>
      <w:r w:rsidR="003E113C">
        <w:t>w</w:t>
      </w:r>
      <w:r w:rsidR="003E113C" w:rsidRPr="19F1CC31">
        <w:rPr>
          <w:vertAlign w:val="subscript"/>
        </w:rPr>
        <w:t xml:space="preserve">0,6 </w:t>
      </w:r>
      <w:r w:rsidRPr="19F1CC31">
        <w:rPr>
          <w:rFonts w:ascii="Cambria Math" w:hAnsi="Cambria Math" w:cs="Cambria Math"/>
        </w:rPr>
        <w:t>∧</w:t>
      </w:r>
      <w:r w:rsidR="003E113C" w:rsidRPr="19F1CC31">
        <w:rPr>
          <w:rFonts w:ascii="Cambria Math" w:hAnsi="Cambria Math" w:cs="Cambria Math"/>
        </w:rPr>
        <w:t xml:space="preserve"> </w:t>
      </w:r>
      <w:r>
        <w:t>¬</w:t>
      </w:r>
      <w:r w:rsidR="003E113C">
        <w:t>w</w:t>
      </w:r>
      <w:r w:rsidR="003E113C" w:rsidRPr="19F1CC31">
        <w:rPr>
          <w:vertAlign w:val="subscript"/>
        </w:rPr>
        <w:t xml:space="preserve">1,0 </w:t>
      </w:r>
      <w:r w:rsidRPr="19F1CC31">
        <w:rPr>
          <w:rFonts w:ascii="Cambria Math" w:hAnsi="Cambria Math" w:cs="Cambria Math"/>
        </w:rPr>
        <w:t>∧</w:t>
      </w:r>
      <w:r w:rsidR="003E113C" w:rsidRPr="19F1CC31">
        <w:rPr>
          <w:rFonts w:ascii="Cambria Math" w:hAnsi="Cambria Math" w:cs="Cambria Math"/>
        </w:rPr>
        <w:t xml:space="preserve"> </w:t>
      </w:r>
      <w:r>
        <w:t>¬</w:t>
      </w:r>
      <w:r w:rsidR="003E113C">
        <w:t>w</w:t>
      </w:r>
      <w:r w:rsidR="003E113C" w:rsidRPr="19F1CC31">
        <w:rPr>
          <w:vertAlign w:val="subscript"/>
        </w:rPr>
        <w:t xml:space="preserve">1,2 </w:t>
      </w:r>
      <w:r w:rsidRPr="19F1CC31">
        <w:rPr>
          <w:rFonts w:ascii="Cambria Math" w:hAnsi="Cambria Math" w:cs="Cambria Math"/>
        </w:rPr>
        <w:t>∧</w:t>
      </w:r>
      <w:r w:rsidR="003E113C" w:rsidRPr="19F1CC31">
        <w:rPr>
          <w:rFonts w:ascii="Cambria Math" w:hAnsi="Cambria Math" w:cs="Cambria Math"/>
        </w:rPr>
        <w:t xml:space="preserve"> </w:t>
      </w:r>
      <w:r>
        <w:t>¬</w:t>
      </w:r>
      <w:r w:rsidR="003E113C">
        <w:t>w</w:t>
      </w:r>
      <w:r w:rsidR="003E113C" w:rsidRPr="19F1CC31">
        <w:rPr>
          <w:vertAlign w:val="subscript"/>
        </w:rPr>
        <w:t xml:space="preserve">1,4 </w:t>
      </w:r>
      <w:r w:rsidRPr="19F1CC31">
        <w:rPr>
          <w:rFonts w:ascii="Cambria Math" w:hAnsi="Cambria Math" w:cs="Cambria Math"/>
        </w:rPr>
        <w:t>∧</w:t>
      </w:r>
      <w:r w:rsidR="003E113C" w:rsidRPr="19F1CC31">
        <w:rPr>
          <w:rFonts w:ascii="Cambria Math" w:hAnsi="Cambria Math" w:cs="Cambria Math"/>
        </w:rPr>
        <w:t xml:space="preserve"> </w:t>
      </w:r>
      <w:r>
        <w:t>¬</w:t>
      </w:r>
      <w:r w:rsidR="003E113C">
        <w:t>w</w:t>
      </w:r>
      <w:r w:rsidR="003E113C" w:rsidRPr="19F1CC31">
        <w:rPr>
          <w:vertAlign w:val="subscript"/>
        </w:rPr>
        <w:t xml:space="preserve">1,6 </w:t>
      </w:r>
      <w:r w:rsidRPr="19F1CC31">
        <w:rPr>
          <w:rFonts w:ascii="Cambria Math" w:hAnsi="Cambria Math" w:cs="Cambria Math"/>
        </w:rPr>
        <w:t>∧</w:t>
      </w:r>
      <w:r w:rsidR="003E113C" w:rsidRPr="19F1CC31">
        <w:rPr>
          <w:rFonts w:ascii="Cambria Math" w:hAnsi="Cambria Math" w:cs="Cambria Math"/>
        </w:rPr>
        <w:t xml:space="preserve"> </w:t>
      </w:r>
      <w:r w:rsidR="00C10F6B">
        <w:t xml:space="preserve">… </w:t>
      </w:r>
      <w:r w:rsidRPr="19F1CC31">
        <w:rPr>
          <w:rFonts w:ascii="Cambria Math" w:hAnsi="Cambria Math" w:cs="Cambria Math"/>
        </w:rPr>
        <w:t>∧</w:t>
      </w:r>
      <w:r w:rsidR="00C10F6B" w:rsidRPr="19F1CC31">
        <w:rPr>
          <w:rFonts w:ascii="Cambria Math" w:hAnsi="Cambria Math" w:cs="Cambria Math"/>
        </w:rPr>
        <w:t xml:space="preserve"> </w:t>
      </w:r>
      <w:r>
        <w:t>¬</w:t>
      </w:r>
      <w:r w:rsidR="00C10F6B">
        <w:t>w</w:t>
      </w:r>
      <w:r w:rsidR="00C10F6B" w:rsidRPr="19F1CC31">
        <w:rPr>
          <w:vertAlign w:val="subscript"/>
        </w:rPr>
        <w:t>6,6</w:t>
      </w:r>
    </w:p>
    <w:p w14:paraId="0A5B954C" w14:textId="4152844E" w:rsidR="003E113C" w:rsidRDefault="00C10F6B" w:rsidP="006D40A1">
      <w:pPr>
        <w:numPr>
          <w:ilvl w:val="1"/>
          <w:numId w:val="4"/>
        </w:numPr>
        <w:spacing w:line="240" w:lineRule="auto"/>
      </w:pPr>
      <w:r>
        <w:t>The same</w:t>
      </w:r>
      <w:r w:rsidR="003E113C">
        <w:t xml:space="preserve"> applies for black </w:t>
      </w:r>
      <w:r w:rsidR="3FF055D4">
        <w:t xml:space="preserve">and empty </w:t>
      </w:r>
      <w:r w:rsidR="003E113C">
        <w:t>squares.</w:t>
      </w:r>
    </w:p>
    <w:p w14:paraId="6CA938A7" w14:textId="2088E7A2" w:rsidR="00F96585" w:rsidRPr="001854B5" w:rsidRDefault="00F96585" w:rsidP="006D40A1">
      <w:pPr>
        <w:numPr>
          <w:ilvl w:val="0"/>
          <w:numId w:val="4"/>
        </w:numPr>
        <w:spacing w:after="0" w:line="240" w:lineRule="auto"/>
        <w:rPr>
          <w:lang w:val="en-US"/>
        </w:rPr>
      </w:pPr>
      <w:r>
        <w:t xml:space="preserve">Any point on the line that isn’t the start or end point must be connected to </w:t>
      </w:r>
      <w:r w:rsidRPr="0EA8FE29">
        <w:rPr>
          <w:b/>
        </w:rPr>
        <w:t>two</w:t>
      </w:r>
      <w:r>
        <w:t xml:space="preserve"> other points of the line. In other words, the line must be a single continuous line from start to end </w:t>
      </w:r>
      <w:r w:rsidR="000D7A0F">
        <w:t>without</w:t>
      </w:r>
      <w:r>
        <w:t xml:space="preserve"> branching paths.</w:t>
      </w:r>
    </w:p>
    <w:p w14:paraId="4E728654" w14:textId="110BE071" w:rsidR="006D40A1" w:rsidRPr="008458B8" w:rsidRDefault="001854B5" w:rsidP="006D40A1">
      <w:pPr>
        <w:numPr>
          <w:ilvl w:val="1"/>
          <w:numId w:val="4"/>
        </w:numPr>
        <w:spacing w:line="240" w:lineRule="auto"/>
        <w:rPr>
          <w:lang w:val="en-US"/>
        </w:rPr>
      </w:pPr>
      <w:r>
        <w:t>l</w:t>
      </w:r>
      <w:r w:rsidRPr="19F1CC31">
        <w:rPr>
          <w:vertAlign w:val="subscript"/>
        </w:rPr>
        <w:t>x,y</w:t>
      </w:r>
      <w:r>
        <w:t xml:space="preserve"> → </w:t>
      </w:r>
      <w:r w:rsidR="009510FE">
        <w:t>((</w:t>
      </w:r>
      <w:r>
        <w:t>s</w:t>
      </w:r>
      <w:r w:rsidRPr="19F1CC31">
        <w:rPr>
          <w:vertAlign w:val="subscript"/>
        </w:rPr>
        <w:t>x,y</w:t>
      </w:r>
      <w:r>
        <w:t xml:space="preserve"> </w:t>
      </w:r>
      <w:r w:rsidRPr="19F1CC31">
        <w:rPr>
          <w:rFonts w:ascii="Cambria Math" w:hAnsi="Cambria Math" w:cs="Cambria Math"/>
        </w:rPr>
        <w:t>∨</w:t>
      </w:r>
      <w:r>
        <w:t xml:space="preserve"> </w:t>
      </w:r>
      <w:proofErr w:type="spellStart"/>
      <w:r>
        <w:t>e</w:t>
      </w:r>
      <w:r w:rsidRPr="19F1CC31">
        <w:rPr>
          <w:vertAlign w:val="subscript"/>
        </w:rPr>
        <w:t>x,y</w:t>
      </w:r>
      <w:proofErr w:type="spellEnd"/>
      <w:r w:rsidR="009510FE">
        <w:t>)</w:t>
      </w:r>
      <w:r>
        <w:t xml:space="preserve"> </w:t>
      </w:r>
      <w:r w:rsidR="009510FE" w:rsidRPr="19F1CC31">
        <w:rPr>
          <w:rFonts w:ascii="Cambria Math" w:hAnsi="Cambria Math" w:cs="Cambria Math"/>
        </w:rPr>
        <w:t>∧ ((</w:t>
      </w:r>
      <w:r w:rsidR="009510FE">
        <w:t>l</w:t>
      </w:r>
      <w:r w:rsidR="009510FE" w:rsidRPr="19F1CC31">
        <w:rPr>
          <w:vertAlign w:val="subscript"/>
        </w:rPr>
        <w:t>x+1,y</w:t>
      </w:r>
      <w:r w:rsidR="009510FE">
        <w:t xml:space="preserve"> </w:t>
      </w:r>
      <w:r w:rsidR="009510FE" w:rsidRPr="19F1CC31">
        <w:rPr>
          <w:rFonts w:ascii="Cambria Math" w:hAnsi="Cambria Math" w:cs="Cambria Math"/>
        </w:rPr>
        <w:t xml:space="preserve">∧ </w:t>
      </w:r>
      <w:r w:rsidR="009510FE">
        <w:t>¬l</w:t>
      </w:r>
      <w:r w:rsidR="009510FE" w:rsidRPr="19F1CC31">
        <w:rPr>
          <w:vertAlign w:val="subscript"/>
        </w:rPr>
        <w:t>x-1,y</w:t>
      </w:r>
      <w:r w:rsidR="009510FE" w:rsidRPr="19F1CC31">
        <w:rPr>
          <w:rFonts w:ascii="Cambria Math" w:hAnsi="Cambria Math" w:cs="Cambria Math"/>
        </w:rPr>
        <w:t xml:space="preserve"> ∧ </w:t>
      </w:r>
      <w:r w:rsidR="009510FE">
        <w:t>¬l</w:t>
      </w:r>
      <w:r w:rsidR="009510FE" w:rsidRPr="19F1CC31">
        <w:rPr>
          <w:vertAlign w:val="subscript"/>
        </w:rPr>
        <w:t>x,y+1</w:t>
      </w:r>
      <w:r w:rsidR="009510FE">
        <w:t xml:space="preserve"> </w:t>
      </w:r>
      <w:r w:rsidR="009510FE" w:rsidRPr="19F1CC31">
        <w:rPr>
          <w:rFonts w:ascii="Cambria Math" w:hAnsi="Cambria Math" w:cs="Cambria Math"/>
        </w:rPr>
        <w:t xml:space="preserve">∧ </w:t>
      </w:r>
      <w:r w:rsidR="009510FE">
        <w:t>¬l</w:t>
      </w:r>
      <w:r w:rsidR="009510FE" w:rsidRPr="19F1CC31">
        <w:rPr>
          <w:vertAlign w:val="subscript"/>
        </w:rPr>
        <w:t>x,y-1</w:t>
      </w:r>
      <w:r w:rsidR="009510FE" w:rsidRPr="19F1CC31">
        <w:rPr>
          <w:rFonts w:ascii="Cambria Math" w:hAnsi="Cambria Math" w:cs="Cambria Math"/>
        </w:rPr>
        <w:t>) ∨ … ∨ (</w:t>
      </w:r>
      <w:r w:rsidR="009510FE">
        <w:t>¬l</w:t>
      </w:r>
      <w:r w:rsidR="009510FE" w:rsidRPr="19F1CC31">
        <w:rPr>
          <w:vertAlign w:val="subscript"/>
        </w:rPr>
        <w:t>x+1,y</w:t>
      </w:r>
      <w:r w:rsidR="009510FE">
        <w:t xml:space="preserve"> </w:t>
      </w:r>
      <w:r w:rsidR="009510FE" w:rsidRPr="19F1CC31">
        <w:rPr>
          <w:rFonts w:ascii="Cambria Math" w:hAnsi="Cambria Math" w:cs="Cambria Math"/>
        </w:rPr>
        <w:t xml:space="preserve">∧ </w:t>
      </w:r>
      <w:r w:rsidR="009510FE">
        <w:t>¬l</w:t>
      </w:r>
      <w:r w:rsidR="009510FE" w:rsidRPr="19F1CC31">
        <w:rPr>
          <w:vertAlign w:val="subscript"/>
        </w:rPr>
        <w:t>x-1,y</w:t>
      </w:r>
      <w:r w:rsidR="009510FE" w:rsidRPr="19F1CC31">
        <w:rPr>
          <w:rFonts w:ascii="Cambria Math" w:hAnsi="Cambria Math" w:cs="Cambria Math"/>
        </w:rPr>
        <w:t xml:space="preserve"> ∧ </w:t>
      </w:r>
      <w:r w:rsidR="009510FE">
        <w:t>¬l</w:t>
      </w:r>
      <w:r w:rsidR="009510FE" w:rsidRPr="19F1CC31">
        <w:rPr>
          <w:vertAlign w:val="subscript"/>
        </w:rPr>
        <w:t>x,y+1</w:t>
      </w:r>
      <w:r w:rsidR="009510FE">
        <w:t xml:space="preserve"> </w:t>
      </w:r>
      <w:r w:rsidR="009510FE" w:rsidRPr="19F1CC31">
        <w:rPr>
          <w:rFonts w:ascii="Cambria Math" w:hAnsi="Cambria Math" w:cs="Cambria Math"/>
        </w:rPr>
        <w:t xml:space="preserve">∧ </w:t>
      </w:r>
      <w:r w:rsidR="009510FE">
        <w:t>l</w:t>
      </w:r>
      <w:r w:rsidR="009510FE" w:rsidRPr="19F1CC31">
        <w:rPr>
          <w:vertAlign w:val="subscript"/>
        </w:rPr>
        <w:t>x,y-1</w:t>
      </w:r>
      <w:r w:rsidR="009510FE" w:rsidRPr="19F1CC31">
        <w:rPr>
          <w:rFonts w:ascii="Cambria Math" w:hAnsi="Cambria Math" w:cs="Cambria Math"/>
        </w:rPr>
        <w:t xml:space="preserve">))) </w:t>
      </w:r>
      <w:r w:rsidRPr="19F1CC31">
        <w:rPr>
          <w:rFonts w:ascii="Cambria Math" w:hAnsi="Cambria Math" w:cs="Cambria Math"/>
        </w:rPr>
        <w:t>∨</w:t>
      </w:r>
      <w:r>
        <w:t xml:space="preserve"> </w:t>
      </w:r>
      <w:r w:rsidR="00187C3D">
        <w:t>(</w:t>
      </w:r>
      <w:r w:rsidR="002C5B17">
        <w:t>¬</w:t>
      </w:r>
      <w:r w:rsidR="00187C3D">
        <w:t>s</w:t>
      </w:r>
      <w:r w:rsidR="00187C3D" w:rsidRPr="19F1CC31">
        <w:rPr>
          <w:vertAlign w:val="subscript"/>
        </w:rPr>
        <w:t>x,y</w:t>
      </w:r>
      <w:r w:rsidR="00187C3D">
        <w:t xml:space="preserve"> </w:t>
      </w:r>
      <w:r w:rsidR="002C5B17" w:rsidRPr="19F1CC31">
        <w:rPr>
          <w:rFonts w:ascii="Cambria Math" w:hAnsi="Cambria Math" w:cs="Cambria Math"/>
        </w:rPr>
        <w:t>∧</w:t>
      </w:r>
      <w:r w:rsidR="00187C3D">
        <w:t xml:space="preserve"> </w:t>
      </w:r>
      <w:r w:rsidR="002C5B17">
        <w:t>¬</w:t>
      </w:r>
      <w:proofErr w:type="spellStart"/>
      <w:r w:rsidR="00187C3D">
        <w:t>e</w:t>
      </w:r>
      <w:r w:rsidR="00187C3D" w:rsidRPr="19F1CC31">
        <w:rPr>
          <w:vertAlign w:val="subscript"/>
        </w:rPr>
        <w:t>x,y</w:t>
      </w:r>
      <w:proofErr w:type="spellEnd"/>
      <w:r w:rsidR="00187C3D">
        <w:t xml:space="preserve"> </w:t>
      </w:r>
      <w:r w:rsidR="00187C3D" w:rsidRPr="19F1CC31">
        <w:rPr>
          <w:rFonts w:ascii="Cambria Math" w:hAnsi="Cambria Math" w:cs="Cambria Math"/>
        </w:rPr>
        <w:t>∧</w:t>
      </w:r>
      <w:r w:rsidR="00187C3D">
        <w:t xml:space="preserve"> </w:t>
      </w:r>
      <w:r w:rsidR="002C5B17">
        <w:t>(</w:t>
      </w:r>
      <w:r w:rsidR="006D40A1">
        <w:t>(</w:t>
      </w:r>
      <w:r>
        <w:t>l</w:t>
      </w:r>
      <w:r w:rsidRPr="19F1CC31">
        <w:rPr>
          <w:vertAlign w:val="subscript"/>
        </w:rPr>
        <w:t>x+1,y</w:t>
      </w:r>
      <w:r>
        <w:t xml:space="preserve"> </w:t>
      </w:r>
      <w:r w:rsidRPr="19F1CC31">
        <w:rPr>
          <w:rFonts w:ascii="Cambria Math" w:hAnsi="Cambria Math" w:cs="Cambria Math"/>
        </w:rPr>
        <w:t xml:space="preserve">∧ </w:t>
      </w:r>
      <w:r>
        <w:t>l</w:t>
      </w:r>
      <w:r w:rsidRPr="19F1CC31">
        <w:rPr>
          <w:vertAlign w:val="subscript"/>
        </w:rPr>
        <w:t>x-1,y</w:t>
      </w:r>
      <w:r w:rsidR="006D40A1" w:rsidRPr="19F1CC31">
        <w:rPr>
          <w:rFonts w:ascii="Cambria Math" w:hAnsi="Cambria Math" w:cs="Cambria Math"/>
        </w:rPr>
        <w:t xml:space="preserve"> ∧ </w:t>
      </w:r>
      <w:r w:rsidR="006D40A1">
        <w:t>¬l</w:t>
      </w:r>
      <w:r w:rsidR="006D40A1" w:rsidRPr="19F1CC31">
        <w:rPr>
          <w:vertAlign w:val="subscript"/>
        </w:rPr>
        <w:t>x,y+1</w:t>
      </w:r>
      <w:r w:rsidR="006D40A1">
        <w:t xml:space="preserve"> </w:t>
      </w:r>
      <w:r w:rsidR="006D40A1" w:rsidRPr="19F1CC31">
        <w:rPr>
          <w:rFonts w:ascii="Cambria Math" w:hAnsi="Cambria Math" w:cs="Cambria Math"/>
        </w:rPr>
        <w:t xml:space="preserve">∧ </w:t>
      </w:r>
      <w:r w:rsidR="00431ACF">
        <w:t>¬</w:t>
      </w:r>
      <w:r w:rsidR="006D40A1">
        <w:t>l</w:t>
      </w:r>
      <w:r w:rsidR="006D40A1" w:rsidRPr="19F1CC31">
        <w:rPr>
          <w:vertAlign w:val="subscript"/>
        </w:rPr>
        <w:t>x,y-1</w:t>
      </w:r>
      <w:r w:rsidR="00431ACF">
        <w:t xml:space="preserve">) </w:t>
      </w:r>
      <w:r w:rsidR="00431ACF" w:rsidRPr="19F1CC31">
        <w:rPr>
          <w:rFonts w:ascii="Cambria Math" w:hAnsi="Cambria Math" w:cs="Cambria Math"/>
        </w:rPr>
        <w:t xml:space="preserve">∨ </w:t>
      </w:r>
      <w:r w:rsidR="00431ACF">
        <w:t>(¬l</w:t>
      </w:r>
      <w:r w:rsidR="00431ACF" w:rsidRPr="19F1CC31">
        <w:rPr>
          <w:vertAlign w:val="subscript"/>
        </w:rPr>
        <w:t>x+1,y</w:t>
      </w:r>
      <w:r w:rsidR="00431ACF">
        <w:t xml:space="preserve"> </w:t>
      </w:r>
      <w:r w:rsidR="00431ACF" w:rsidRPr="19F1CC31">
        <w:rPr>
          <w:rFonts w:ascii="Cambria Math" w:hAnsi="Cambria Math" w:cs="Cambria Math"/>
        </w:rPr>
        <w:t xml:space="preserve">∧ </w:t>
      </w:r>
      <w:r w:rsidR="00431ACF">
        <w:t>¬l</w:t>
      </w:r>
      <w:r w:rsidR="00431ACF" w:rsidRPr="19F1CC31">
        <w:rPr>
          <w:vertAlign w:val="subscript"/>
        </w:rPr>
        <w:t>x-1,y</w:t>
      </w:r>
      <w:r w:rsidR="00431ACF" w:rsidRPr="19F1CC31">
        <w:rPr>
          <w:rFonts w:ascii="Cambria Math" w:hAnsi="Cambria Math" w:cs="Cambria Math"/>
        </w:rPr>
        <w:t xml:space="preserve"> ∧ </w:t>
      </w:r>
      <w:r w:rsidR="00431ACF">
        <w:t>l</w:t>
      </w:r>
      <w:r w:rsidR="00431ACF" w:rsidRPr="19F1CC31">
        <w:rPr>
          <w:vertAlign w:val="subscript"/>
        </w:rPr>
        <w:t>x,y+1</w:t>
      </w:r>
      <w:r w:rsidR="00431ACF">
        <w:t xml:space="preserve"> </w:t>
      </w:r>
      <w:r w:rsidR="00431ACF" w:rsidRPr="19F1CC31">
        <w:rPr>
          <w:rFonts w:ascii="Cambria Math" w:hAnsi="Cambria Math" w:cs="Cambria Math"/>
        </w:rPr>
        <w:t xml:space="preserve">∧ </w:t>
      </w:r>
      <w:r w:rsidR="00431ACF">
        <w:t>l</w:t>
      </w:r>
      <w:r w:rsidR="00431ACF" w:rsidRPr="19F1CC31">
        <w:rPr>
          <w:vertAlign w:val="subscript"/>
        </w:rPr>
        <w:t>x,y-1</w:t>
      </w:r>
      <w:r w:rsidR="00431ACF">
        <w:t xml:space="preserve">) </w:t>
      </w:r>
      <w:r w:rsidR="00431ACF" w:rsidRPr="19F1CC31">
        <w:rPr>
          <w:rFonts w:ascii="Cambria Math" w:hAnsi="Cambria Math" w:cs="Cambria Math"/>
        </w:rPr>
        <w:t>∨ …</w:t>
      </w:r>
      <w:r w:rsidR="002C5B17" w:rsidRPr="19F1CC31">
        <w:rPr>
          <w:rFonts w:ascii="Cambria Math" w:hAnsi="Cambria Math" w:cs="Cambria Math"/>
        </w:rPr>
        <w:t xml:space="preserve"> ))</w:t>
      </w:r>
    </w:p>
    <w:p w14:paraId="478F7B56" w14:textId="77777777" w:rsidR="008458B8" w:rsidRDefault="008458B8" w:rsidP="008458B8">
      <w:pPr>
        <w:spacing w:line="240" w:lineRule="auto"/>
        <w:rPr>
          <w:rFonts w:ascii="Cambria Math" w:hAnsi="Cambria Math" w:cs="Cambria Math"/>
          <w:lang w:val="en-US"/>
        </w:rPr>
      </w:pPr>
    </w:p>
    <w:p w14:paraId="29780196" w14:textId="4E49966B" w:rsidR="008458B8" w:rsidRPr="008458B8" w:rsidRDefault="008458B8" w:rsidP="008458B8">
      <w:pPr>
        <w:spacing w:line="240" w:lineRule="auto"/>
        <w:rPr>
          <w:lang w:val="en-US"/>
        </w:rPr>
      </w:pPr>
      <w:r w:rsidRPr="0EA8FE29">
        <w:rPr>
          <w:b/>
        </w:rPr>
        <w:lastRenderedPageBreak/>
        <w:t>EXPERIMENTAL</w:t>
      </w:r>
      <w:r w:rsidRPr="0EA8FE29">
        <w:t xml:space="preserve"> (Not </w:t>
      </w:r>
      <w:r w:rsidR="00FE785F" w:rsidRPr="0EA8FE29">
        <w:t>implemented properly, might not work as intended</w:t>
      </w:r>
      <w:r w:rsidRPr="0EA8FE29">
        <w:t>):</w:t>
      </w:r>
    </w:p>
    <w:p w14:paraId="1355E5AB" w14:textId="70888FF3" w:rsidR="00E966B3" w:rsidRPr="008C3534" w:rsidRDefault="00E966B3" w:rsidP="006D40A1">
      <w:pPr>
        <w:numPr>
          <w:ilvl w:val="0"/>
          <w:numId w:val="4"/>
        </w:numPr>
        <w:spacing w:after="0" w:line="240" w:lineRule="auto"/>
      </w:pPr>
      <w:r w:rsidRPr="0EA8FE29">
        <w:t xml:space="preserve">Any point on the line must either be on the starting </w:t>
      </w:r>
      <w:r w:rsidR="0095433A" w:rsidRPr="0EA8FE29">
        <w:t>position or</w:t>
      </w:r>
      <w:r w:rsidRPr="0EA8FE29">
        <w:t xml:space="preserve"> be on a valid grid space for a line segment.</w:t>
      </w:r>
    </w:p>
    <w:p w14:paraId="193765A4" w14:textId="43973196" w:rsidR="00F96585" w:rsidRPr="00961457" w:rsidRDefault="00D70B2A" w:rsidP="006D40A1">
      <w:pPr>
        <w:numPr>
          <w:ilvl w:val="1"/>
          <w:numId w:val="4"/>
        </w:numPr>
        <w:spacing w:line="240" w:lineRule="auto"/>
      </w:pPr>
      <w:r>
        <w:t xml:space="preserve"> </w:t>
      </w:r>
      <w:proofErr w:type="gramStart"/>
      <w:r w:rsidR="00DF4029">
        <w:t>l</w:t>
      </w:r>
      <w:r w:rsidR="00DF4029" w:rsidRPr="19F1CC31">
        <w:rPr>
          <w:vertAlign w:val="subscript"/>
        </w:rPr>
        <w:t>x,y</w:t>
      </w:r>
      <w:proofErr w:type="gramEnd"/>
      <w:r w:rsidR="00DF4029">
        <w:t xml:space="preserve"> → s</w:t>
      </w:r>
      <w:r w:rsidR="00DF4029" w:rsidRPr="19F1CC31">
        <w:rPr>
          <w:vertAlign w:val="subscript"/>
        </w:rPr>
        <w:t>x,y</w:t>
      </w:r>
      <w:r w:rsidR="00DF4029">
        <w:t xml:space="preserve"> </w:t>
      </w:r>
      <w:r w:rsidR="00A47358" w:rsidRPr="19F1CC31">
        <w:rPr>
          <w:rFonts w:ascii="Cambria Math" w:hAnsi="Cambria Math" w:cs="Cambria Math"/>
        </w:rPr>
        <w:t>∨</w:t>
      </w:r>
      <w:r w:rsidR="00E966B3">
        <w:t xml:space="preserve"> </w:t>
      </w:r>
      <w:proofErr w:type="spellStart"/>
      <w:r w:rsidR="00DF4029">
        <w:t>c</w:t>
      </w:r>
      <w:r w:rsidR="00DF4029" w:rsidRPr="19F1CC31">
        <w:rPr>
          <w:vertAlign w:val="subscript"/>
        </w:rPr>
        <w:t>x,y</w:t>
      </w:r>
      <w:proofErr w:type="spellEnd"/>
    </w:p>
    <w:p w14:paraId="249EE0FC" w14:textId="067CD40B" w:rsidR="00961457" w:rsidRPr="008C3534" w:rsidRDefault="00961457" w:rsidP="006D40A1">
      <w:pPr>
        <w:numPr>
          <w:ilvl w:val="0"/>
          <w:numId w:val="4"/>
        </w:numPr>
        <w:spacing w:after="0" w:line="240" w:lineRule="auto"/>
      </w:pPr>
      <w:r w:rsidRPr="0EA8FE29">
        <w:t>A grid space is a valid route for the line to take if the line has somewhere to go after being added to the grid space.</w:t>
      </w:r>
    </w:p>
    <w:p w14:paraId="6F7501C3" w14:textId="17525D18" w:rsidR="008C3534" w:rsidRPr="00961457" w:rsidRDefault="008C3534" w:rsidP="13FA495F">
      <w:pPr>
        <w:numPr>
          <w:ilvl w:val="1"/>
          <w:numId w:val="4"/>
        </w:numPr>
        <w:spacing w:line="240" w:lineRule="auto"/>
      </w:pPr>
      <w:r w:rsidRPr="13FA495F">
        <w:rPr>
          <w:lang w:val="en-US"/>
        </w:rPr>
        <w:t>c</w:t>
      </w:r>
      <w:r w:rsidRPr="13FA495F">
        <w:rPr>
          <w:vertAlign w:val="subscript"/>
        </w:rPr>
        <w:t xml:space="preserve">x,y </w:t>
      </w:r>
      <w:r w:rsidR="7EABB3FC" w:rsidRPr="19F1CC31">
        <w:rPr>
          <w:rFonts w:eastAsiaTheme="minorEastAsia"/>
        </w:rPr>
        <w:t>↔</w:t>
      </w:r>
      <w:r w:rsidRPr="13FA495F">
        <w:t xml:space="preserve"> </w:t>
      </w:r>
      <w:r w:rsidR="00961457" w:rsidRPr="00A47358">
        <w:rPr>
          <w:lang w:val="en-US"/>
        </w:rPr>
        <w:t>¬</w:t>
      </w:r>
      <w:r w:rsidR="00961457" w:rsidRPr="13FA495F">
        <w:rPr>
          <w:color w:val="000000"/>
          <w:shd w:val="clear" w:color="auto" w:fill="FFFFFF"/>
        </w:rPr>
        <w:t>l</w:t>
      </w:r>
      <w:r w:rsidRPr="13FA495F">
        <w:rPr>
          <w:color w:val="000000"/>
          <w:shd w:val="clear" w:color="auto" w:fill="FFFFFF"/>
          <w:vertAlign w:val="subscript"/>
        </w:rPr>
        <w:t>x+1,y</w:t>
      </w:r>
      <w:r w:rsidRPr="13FA495F">
        <w:rPr>
          <w:color w:val="000000"/>
          <w:shd w:val="clear" w:color="auto" w:fill="FFFFFF"/>
        </w:rPr>
        <w:t> </w:t>
      </w:r>
      <w:r w:rsidRPr="008C3534">
        <w:rPr>
          <w:rFonts w:ascii="Cambria Math" w:hAnsi="Cambria Math" w:cs="Cambria Math"/>
          <w:color w:val="000000"/>
          <w:shd w:val="clear" w:color="auto" w:fill="FFFFFF"/>
        </w:rPr>
        <w:t>∨</w:t>
      </w:r>
      <w:r w:rsidRPr="008C3534">
        <w:rPr>
          <w:rFonts w:ascii="Calibri" w:hAnsi="Calibri" w:cs="Calibri"/>
          <w:color w:val="000000"/>
          <w:shd w:val="clear" w:color="auto" w:fill="FFFFFF"/>
        </w:rPr>
        <w:t> </w:t>
      </w:r>
      <w:r w:rsidR="00961457" w:rsidRPr="00A47358">
        <w:rPr>
          <w:lang w:val="en-US"/>
        </w:rPr>
        <w:t>¬</w:t>
      </w:r>
      <w:r w:rsidR="00961457" w:rsidRPr="13FA495F">
        <w:rPr>
          <w:color w:val="000000"/>
          <w:shd w:val="clear" w:color="auto" w:fill="FFFFFF"/>
        </w:rPr>
        <w:t>l</w:t>
      </w:r>
      <w:r w:rsidRPr="13FA495F">
        <w:rPr>
          <w:color w:val="000000"/>
          <w:shd w:val="clear" w:color="auto" w:fill="FFFFFF"/>
          <w:vertAlign w:val="subscript"/>
        </w:rPr>
        <w:t>x,y+1</w:t>
      </w:r>
      <w:r w:rsidRPr="13FA495F">
        <w:rPr>
          <w:color w:val="000000"/>
          <w:shd w:val="clear" w:color="auto" w:fill="FFFFFF"/>
        </w:rPr>
        <w:t> </w:t>
      </w:r>
      <w:r w:rsidRPr="008C3534">
        <w:rPr>
          <w:rFonts w:ascii="Cambria Math" w:hAnsi="Cambria Math" w:cs="Cambria Math"/>
          <w:color w:val="000000"/>
          <w:shd w:val="clear" w:color="auto" w:fill="FFFFFF"/>
        </w:rPr>
        <w:t>∨</w:t>
      </w:r>
      <w:r w:rsidRPr="008C3534">
        <w:rPr>
          <w:rFonts w:ascii="Calibri" w:hAnsi="Calibri" w:cs="Calibri"/>
          <w:color w:val="000000"/>
          <w:shd w:val="clear" w:color="auto" w:fill="FFFFFF"/>
        </w:rPr>
        <w:t> </w:t>
      </w:r>
      <w:r w:rsidR="00961457" w:rsidRPr="00A47358">
        <w:rPr>
          <w:lang w:val="en-US"/>
        </w:rPr>
        <w:t>¬</w:t>
      </w:r>
      <w:r w:rsidR="00961457" w:rsidRPr="13FA495F">
        <w:rPr>
          <w:color w:val="000000"/>
          <w:shd w:val="clear" w:color="auto" w:fill="FFFFFF"/>
        </w:rPr>
        <w:t>l</w:t>
      </w:r>
      <w:r w:rsidRPr="13FA495F">
        <w:rPr>
          <w:color w:val="000000"/>
          <w:shd w:val="clear" w:color="auto" w:fill="FFFFFF"/>
          <w:vertAlign w:val="subscript"/>
        </w:rPr>
        <w:t>x-1,y</w:t>
      </w:r>
      <w:r w:rsidRPr="13FA495F">
        <w:rPr>
          <w:color w:val="000000"/>
          <w:shd w:val="clear" w:color="auto" w:fill="FFFFFF"/>
        </w:rPr>
        <w:t> </w:t>
      </w:r>
      <w:r w:rsidRPr="008C3534">
        <w:rPr>
          <w:rFonts w:ascii="Cambria Math" w:hAnsi="Cambria Math" w:cs="Cambria Math"/>
          <w:color w:val="000000"/>
          <w:shd w:val="clear" w:color="auto" w:fill="FFFFFF"/>
        </w:rPr>
        <w:t>∨</w:t>
      </w:r>
      <w:r w:rsidRPr="008C3534">
        <w:rPr>
          <w:rFonts w:ascii="Calibri" w:hAnsi="Calibri" w:cs="Calibri"/>
          <w:color w:val="000000"/>
          <w:shd w:val="clear" w:color="auto" w:fill="FFFFFF"/>
        </w:rPr>
        <w:t> </w:t>
      </w:r>
      <w:r w:rsidR="00961457" w:rsidRPr="00A47358">
        <w:rPr>
          <w:lang w:val="en-US"/>
        </w:rPr>
        <w:t>¬</w:t>
      </w:r>
      <w:r w:rsidR="00961457" w:rsidRPr="13FA495F">
        <w:rPr>
          <w:color w:val="000000"/>
          <w:shd w:val="clear" w:color="auto" w:fill="FFFFFF"/>
        </w:rPr>
        <w:t>l</w:t>
      </w:r>
      <w:r w:rsidRPr="13FA495F">
        <w:rPr>
          <w:color w:val="000000"/>
          <w:shd w:val="clear" w:color="auto" w:fill="FFFFFF"/>
          <w:vertAlign w:val="subscript"/>
        </w:rPr>
        <w:t>x,y-1</w:t>
      </w:r>
    </w:p>
    <w:p w14:paraId="124FFF14" w14:textId="21E044EC" w:rsidR="000E24F7" w:rsidRDefault="000E24F7">
      <w:pPr>
        <w:rPr>
          <w:rFonts w:asciiTheme="majorHAnsi" w:eastAsiaTheme="majorEastAsia" w:hAnsiTheme="majorHAnsi" w:cstheme="majorBidi"/>
          <w:color w:val="2F5496" w:themeColor="accent1" w:themeShade="BF"/>
          <w:sz w:val="32"/>
          <w:szCs w:val="32"/>
        </w:rPr>
      </w:pPr>
    </w:p>
    <w:p w14:paraId="0887232D" w14:textId="44F8A7F3"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2174405" w14:textId="0B9B99F8" w:rsidR="0023252F" w:rsidRDefault="00422F86" w:rsidP="0007654E">
      <w:pPr>
        <w:pStyle w:val="ListParagraph"/>
        <w:numPr>
          <w:ilvl w:val="0"/>
          <w:numId w:val="7"/>
        </w:numPr>
      </w:pPr>
      <w:r>
        <w:t>Explored how</w:t>
      </w:r>
      <w:r w:rsidR="00321E87">
        <w:t xml:space="preserve"> to determine if given a completed grid, whether or not the grid is a solved solution to the puzzle.</w:t>
      </w:r>
    </w:p>
    <w:p w14:paraId="06DE88D5" w14:textId="77777777" w:rsidR="006A0D2E" w:rsidRDefault="006A0D2E">
      <w:pPr>
        <w:rPr>
          <w:rFonts w:asciiTheme="majorHAnsi" w:eastAsiaTheme="majorEastAsia" w:hAnsiTheme="majorHAnsi" w:cstheme="majorBidi"/>
          <w:color w:val="2F5496" w:themeColor="accent1" w:themeShade="BF"/>
          <w:sz w:val="32"/>
          <w:szCs w:val="32"/>
        </w:rPr>
      </w:pPr>
      <w:r>
        <w:br w:type="page"/>
      </w:r>
    </w:p>
    <w:p w14:paraId="6C052F1D" w14:textId="33C0CF54" w:rsidR="001F51C5" w:rsidRDefault="001F51C5" w:rsidP="001F51C5">
      <w:pPr>
        <w:pStyle w:val="Heading1"/>
      </w:pPr>
      <w:r>
        <w:lastRenderedPageBreak/>
        <w:t>Jape Proof Ideas</w:t>
      </w:r>
    </w:p>
    <w:p w14:paraId="1DED6E83" w14:textId="0561303E" w:rsidR="001F51C5" w:rsidRDefault="001F51C5" w:rsidP="001F51C5">
      <w:pPr>
        <w:rPr>
          <w:i/>
          <w:iCs/>
        </w:rPr>
      </w:pPr>
      <w:r>
        <w:rPr>
          <w:i/>
          <w:iCs/>
        </w:rPr>
        <w:t xml:space="preserve">List the ideas you have to build </w:t>
      </w:r>
      <w:proofErr w:type="spellStart"/>
      <w:r>
        <w:rPr>
          <w:i/>
          <w:iCs/>
        </w:rPr>
        <w:t>sequents</w:t>
      </w:r>
      <w:proofErr w:type="spellEnd"/>
      <w:r>
        <w:rPr>
          <w:i/>
          <w:iCs/>
        </w:rPr>
        <w:t xml:space="preserve"> &amp; proofs that relate to your project.</w:t>
      </w:r>
    </w:p>
    <w:p w14:paraId="7C846621" w14:textId="5AFD345D" w:rsidR="001F51C5" w:rsidRDefault="5823C66F" w:rsidP="13FA495F">
      <w:r w:rsidRPr="13FA495F">
        <w:t>First proof:</w:t>
      </w:r>
    </w:p>
    <w:p w14:paraId="663DE740" w14:textId="689FAB9C" w:rsidR="5823C66F" w:rsidRDefault="5823C66F" w:rsidP="13FA495F">
      <w:r w:rsidRPr="13FA495F">
        <w:t>Relevant constraints:</w:t>
      </w:r>
    </w:p>
    <w:p w14:paraId="238F020C" w14:textId="4D700470" w:rsidR="5823C66F" w:rsidRDefault="5823C66F" w:rsidP="004F1DE5">
      <w:pPr>
        <w:numPr>
          <w:ilvl w:val="0"/>
          <w:numId w:val="4"/>
        </w:numPr>
        <w:spacing w:after="0" w:line="240" w:lineRule="auto"/>
        <w:rPr>
          <w:lang w:val="en-US"/>
        </w:rPr>
      </w:pPr>
      <w:r>
        <w:t>An empty space is only touching a black square and a white square when the point has neither white nor black on it and the previous constraints for touching black and white squares are met.</w:t>
      </w:r>
    </w:p>
    <w:p w14:paraId="295782B4" w14:textId="4B851426" w:rsidR="5823C66F" w:rsidRPr="004F1DE5" w:rsidRDefault="5823C66F" w:rsidP="004F1DE5">
      <w:pPr>
        <w:pStyle w:val="ListParagraph"/>
        <w:numPr>
          <w:ilvl w:val="1"/>
          <w:numId w:val="4"/>
        </w:numPr>
        <w:spacing w:line="240" w:lineRule="auto"/>
        <w:rPr>
          <w:vertAlign w:val="subscript"/>
          <w:lang w:val="en-US"/>
        </w:rPr>
      </w:pPr>
      <w:proofErr w:type="spellStart"/>
      <w:proofErr w:type="gramStart"/>
      <w:r>
        <w:t>e</w:t>
      </w:r>
      <w:r w:rsidRPr="19F1CC31">
        <w:rPr>
          <w:vertAlign w:val="subscript"/>
        </w:rPr>
        <w:t>x,y</w:t>
      </w:r>
      <w:proofErr w:type="spellEnd"/>
      <w:proofErr w:type="gramEnd"/>
      <w:r>
        <w:t xml:space="preserve"> ↔ ¬ </w:t>
      </w:r>
      <w:proofErr w:type="spellStart"/>
      <w:r>
        <w:t>b</w:t>
      </w:r>
      <w:r w:rsidRPr="19F1CC31">
        <w:rPr>
          <w:vertAlign w:val="subscript"/>
        </w:rPr>
        <w:t>x,y</w:t>
      </w:r>
      <w:proofErr w:type="spellEnd"/>
      <w:r>
        <w:t xml:space="preserve"> </w:t>
      </w:r>
      <w:r w:rsidRPr="19F1CC31">
        <w:rPr>
          <w:rFonts w:ascii="Cambria Math" w:hAnsi="Cambria Math" w:cs="Cambria Math"/>
        </w:rPr>
        <w:t>∧</w:t>
      </w:r>
      <w:r>
        <w:t xml:space="preserve"> </w:t>
      </w:r>
      <w:r w:rsidRPr="19F1CC31">
        <w:rPr>
          <w:rFonts w:ascii="Calibri" w:hAnsi="Calibri" w:cs="Calibri"/>
        </w:rPr>
        <w:t>¬</w:t>
      </w:r>
      <w:r>
        <w:t xml:space="preserve"> </w:t>
      </w:r>
      <w:proofErr w:type="spellStart"/>
      <w:r>
        <w:t>w</w:t>
      </w:r>
      <w:r w:rsidRPr="19F1CC31">
        <w:rPr>
          <w:vertAlign w:val="subscript"/>
        </w:rPr>
        <w:t>x,y</w:t>
      </w:r>
      <w:proofErr w:type="spellEnd"/>
      <w:r>
        <w:t xml:space="preserve"> </w:t>
      </w:r>
      <w:r w:rsidRPr="19F1CC31">
        <w:rPr>
          <w:rFonts w:ascii="Cambria Math" w:hAnsi="Cambria Math" w:cs="Cambria Math"/>
        </w:rPr>
        <w:t>∧</w:t>
      </w:r>
      <w:r>
        <w:t xml:space="preserve"> j</w:t>
      </w:r>
      <w:r w:rsidRPr="19F1CC31">
        <w:rPr>
          <w:vertAlign w:val="subscript"/>
        </w:rPr>
        <w:t>x,y</w:t>
      </w:r>
      <w:r>
        <w:t xml:space="preserve"> </w:t>
      </w:r>
      <w:r w:rsidRPr="19F1CC31">
        <w:rPr>
          <w:rFonts w:ascii="Cambria Math" w:hAnsi="Cambria Math" w:cs="Cambria Math"/>
        </w:rPr>
        <w:t>∧</w:t>
      </w:r>
      <w:r>
        <w:t xml:space="preserve"> </w:t>
      </w:r>
      <w:proofErr w:type="spellStart"/>
      <w:r>
        <w:t>k</w:t>
      </w:r>
      <w:r w:rsidRPr="19F1CC31">
        <w:rPr>
          <w:vertAlign w:val="subscript"/>
        </w:rPr>
        <w:t>x,y</w:t>
      </w:r>
      <w:proofErr w:type="spellEnd"/>
    </w:p>
    <w:p w14:paraId="2111DAD1" w14:textId="34438544" w:rsidR="5823C66F" w:rsidRDefault="5823C66F" w:rsidP="13FA495F">
      <w:pPr>
        <w:pStyle w:val="ListParagraph"/>
        <w:numPr>
          <w:ilvl w:val="0"/>
          <w:numId w:val="4"/>
        </w:numPr>
        <w:spacing w:after="0" w:line="240" w:lineRule="auto"/>
        <w:rPr>
          <w:lang w:val="en-US"/>
        </w:rPr>
      </w:pPr>
      <w:r>
        <w:t>Similar idea applies for white squares touching black squares.</w:t>
      </w:r>
    </w:p>
    <w:p w14:paraId="05D300E2" w14:textId="610ED828" w:rsidR="5823C66F" w:rsidRDefault="5823C66F" w:rsidP="13FA495F">
      <w:pPr>
        <w:pStyle w:val="ListParagraph"/>
        <w:numPr>
          <w:ilvl w:val="1"/>
          <w:numId w:val="4"/>
        </w:numPr>
        <w:spacing w:line="240" w:lineRule="auto"/>
        <w:rPr>
          <w:lang w:val="en-US"/>
        </w:rPr>
      </w:pPr>
      <w:proofErr w:type="spellStart"/>
      <w:proofErr w:type="gramStart"/>
      <w:r>
        <w:t>p</w:t>
      </w:r>
      <w:r w:rsidRPr="19F1CC31">
        <w:rPr>
          <w:vertAlign w:val="subscript"/>
        </w:rPr>
        <w:t>x,y</w:t>
      </w:r>
      <w:proofErr w:type="spellEnd"/>
      <w:proofErr w:type="gramEnd"/>
      <w:r w:rsidRPr="19F1CC31">
        <w:rPr>
          <w:vertAlign w:val="subscript"/>
        </w:rPr>
        <w:t xml:space="preserve"> </w:t>
      </w:r>
      <w:r>
        <w:t xml:space="preserve">↔ ¬ </w:t>
      </w:r>
      <w:proofErr w:type="spellStart"/>
      <w:r>
        <w:t>b</w:t>
      </w:r>
      <w:r w:rsidRPr="19F1CC31">
        <w:rPr>
          <w:vertAlign w:val="subscript"/>
        </w:rPr>
        <w:t>x,y</w:t>
      </w:r>
      <w:proofErr w:type="spellEnd"/>
      <w:r>
        <w:t xml:space="preserve"> </w:t>
      </w:r>
      <w:r w:rsidRPr="19F1CC31">
        <w:rPr>
          <w:rFonts w:ascii="Cambria Math" w:hAnsi="Cambria Math" w:cs="Cambria Math"/>
        </w:rPr>
        <w:t>∧</w:t>
      </w:r>
      <w:r>
        <w:t xml:space="preserve"> </w:t>
      </w:r>
      <w:proofErr w:type="spellStart"/>
      <w:r>
        <w:t>w</w:t>
      </w:r>
      <w:r w:rsidRPr="19F1CC31">
        <w:rPr>
          <w:vertAlign w:val="subscript"/>
        </w:rPr>
        <w:t>x,y</w:t>
      </w:r>
      <w:proofErr w:type="spellEnd"/>
      <w:r>
        <w:t xml:space="preserve"> </w:t>
      </w:r>
      <w:r w:rsidRPr="19F1CC31">
        <w:rPr>
          <w:rFonts w:ascii="Cambria Math" w:hAnsi="Cambria Math" w:cs="Cambria Math"/>
        </w:rPr>
        <w:t>∧</w:t>
      </w:r>
      <w:r>
        <w:t xml:space="preserve"> j</w:t>
      </w:r>
      <w:r w:rsidRPr="19F1CC31">
        <w:rPr>
          <w:vertAlign w:val="subscript"/>
        </w:rPr>
        <w:t>x,y</w:t>
      </w:r>
    </w:p>
    <w:p w14:paraId="7BDB9E43" w14:textId="41D83F73" w:rsidR="5823C66F" w:rsidRDefault="5823C66F" w:rsidP="13FA495F">
      <w:pPr>
        <w:rPr>
          <w:i/>
          <w:iCs/>
        </w:rPr>
      </w:pPr>
      <w:r w:rsidRPr="13FA495F">
        <w:t>Proof that it is impossible to have an empty space touching a black square and white square while having that same space be a white square:</w:t>
      </w:r>
    </w:p>
    <w:p w14:paraId="0DE29E36" w14:textId="44A057D9" w:rsidR="7B471156" w:rsidRDefault="7B471156" w:rsidP="0EA8FE29">
      <w:r>
        <w:drawing>
          <wp:inline distT="0" distB="0" distL="0" distR="0" wp14:anchorId="58F5202F" wp14:editId="47E9F2E5">
            <wp:extent cx="5534025" cy="3827701"/>
            <wp:effectExtent l="0" t="0" r="0" b="0"/>
            <wp:docPr id="36220621" name="Picture 3622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34025" cy="3827701"/>
                    </a:xfrm>
                    <a:prstGeom prst="rect">
                      <a:avLst/>
                    </a:prstGeom>
                  </pic:spPr>
                </pic:pic>
              </a:graphicData>
            </a:graphic>
          </wp:inline>
        </w:drawing>
      </w:r>
    </w:p>
    <w:p w14:paraId="62275E04" w14:textId="0D668781" w:rsidR="5823C66F" w:rsidRDefault="00137C2D" w:rsidP="13FA495F">
      <w:r>
        <w:br w:type="page"/>
      </w:r>
      <w:r w:rsidR="5823C66F">
        <w:lastRenderedPageBreak/>
        <w:t>Second proof:</w:t>
      </w:r>
    </w:p>
    <w:p w14:paraId="6DEDB1F5" w14:textId="70CAF30D" w:rsidR="5823C66F" w:rsidRDefault="5823C66F" w:rsidP="13FA495F">
      <w:r>
        <w:t>Relevant constraint:</w:t>
      </w:r>
    </w:p>
    <w:p w14:paraId="6F967B1B" w14:textId="44056A54" w:rsidR="5465E5E4" w:rsidRDefault="5465E5E4" w:rsidP="13FA495F">
      <w:pPr>
        <w:numPr>
          <w:ilvl w:val="0"/>
          <w:numId w:val="4"/>
        </w:numPr>
        <w:spacing w:after="0" w:line="240" w:lineRule="auto"/>
        <w:rPr>
          <w:lang w:val="en-US"/>
        </w:rPr>
      </w:pPr>
      <w:r>
        <w:t>A grid space can’t be both the starting point and ending point.</w:t>
      </w:r>
    </w:p>
    <w:p w14:paraId="5FA9778D" w14:textId="56115678" w:rsidR="5465E5E4" w:rsidRDefault="5465E5E4" w:rsidP="004F1DE5">
      <w:pPr>
        <w:numPr>
          <w:ilvl w:val="1"/>
          <w:numId w:val="4"/>
        </w:numPr>
        <w:spacing w:line="240" w:lineRule="auto"/>
        <w:rPr>
          <w:lang w:val="en-US"/>
        </w:rPr>
      </w:pPr>
      <w:proofErr w:type="gramStart"/>
      <w:r>
        <w:t>¬(</w:t>
      </w:r>
      <w:proofErr w:type="gramEnd"/>
      <w:r>
        <w:t>s</w:t>
      </w:r>
      <w:r w:rsidRPr="19F1CC31">
        <w:rPr>
          <w:vertAlign w:val="subscript"/>
        </w:rPr>
        <w:t>x,y</w:t>
      </w:r>
      <w:r w:rsidRPr="19F1CC31">
        <w:rPr>
          <w:rFonts w:ascii="Cambria Math" w:hAnsi="Cambria Math" w:cs="Cambria Math"/>
        </w:rPr>
        <w:t xml:space="preserve"> ∧ </w:t>
      </w:r>
      <w:proofErr w:type="spellStart"/>
      <w:r>
        <w:t>e</w:t>
      </w:r>
      <w:r w:rsidRPr="19F1CC31">
        <w:rPr>
          <w:vertAlign w:val="subscript"/>
        </w:rPr>
        <w:t>x,y</w:t>
      </w:r>
      <w:proofErr w:type="spellEnd"/>
      <w:r>
        <w:t>)</w:t>
      </w:r>
    </w:p>
    <w:p w14:paraId="20BEFDB4" w14:textId="167657B6" w:rsidR="5465E5E4" w:rsidRDefault="5465E5E4" w:rsidP="13FA495F">
      <w:pPr>
        <w:spacing w:after="0" w:line="240" w:lineRule="auto"/>
        <w:rPr>
          <w:lang w:val="en-US"/>
        </w:rPr>
      </w:pPr>
      <w:r>
        <w:t>Proof that a given grid space being the starting point implies that it is not the ending point, and vice versa:</w:t>
      </w:r>
    </w:p>
    <w:p w14:paraId="529386B3" w14:textId="50E669D8" w:rsidR="5823C66F" w:rsidRDefault="5823C66F" w:rsidP="13FA495F">
      <w:r>
        <w:drawing>
          <wp:inline distT="0" distB="0" distL="0" distR="0" wp14:anchorId="07C02600" wp14:editId="2B41CC5D">
            <wp:extent cx="4124325" cy="4572000"/>
            <wp:effectExtent l="0" t="0" r="0" b="0"/>
            <wp:docPr id="958703983" name="Picture 958703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703983"/>
                    <pic:cNvPicPr/>
                  </pic:nvPicPr>
                  <pic:blipFill>
                    <a:blip r:embed="rId12">
                      <a:extLst>
                        <a:ext uri="{28A0092B-C50C-407E-A947-70E740481C1C}">
                          <a14:useLocalDpi xmlns:a14="http://schemas.microsoft.com/office/drawing/2010/main" val="0"/>
                        </a:ext>
                      </a:extLst>
                    </a:blip>
                    <a:stretch>
                      <a:fillRect/>
                    </a:stretch>
                  </pic:blipFill>
                  <pic:spPr>
                    <a:xfrm>
                      <a:off x="0" y="0"/>
                      <a:ext cx="4124325" cy="4572000"/>
                    </a:xfrm>
                    <a:prstGeom prst="rect">
                      <a:avLst/>
                    </a:prstGeom>
                  </pic:spPr>
                </pic:pic>
              </a:graphicData>
            </a:graphic>
          </wp:inline>
        </w:drawing>
      </w:r>
    </w:p>
    <w:p w14:paraId="1F32DDA2" w14:textId="1EF3BCC2" w:rsidR="13FA495F" w:rsidRDefault="13FA495F" w:rsidP="13FA495F">
      <w:pPr>
        <w:rPr>
          <w:lang w:val="en-US"/>
        </w:rPr>
      </w:pPr>
    </w:p>
    <w:p w14:paraId="62B72A51" w14:textId="383D397B" w:rsidR="13FA495F" w:rsidRDefault="13FA495F" w:rsidP="13FA495F">
      <w:pPr>
        <w:rPr>
          <w:lang w:val="en-US"/>
        </w:rPr>
      </w:pPr>
    </w:p>
    <w:p w14:paraId="08355EE7" w14:textId="34BCFC1A" w:rsidR="13FA495F" w:rsidRDefault="13FA495F" w:rsidP="13FA495F">
      <w:pPr>
        <w:rPr>
          <w:lang w:val="en-US"/>
        </w:rPr>
      </w:pPr>
    </w:p>
    <w:p w14:paraId="17FA31AB" w14:textId="7B06A3BC" w:rsidR="13FA495F" w:rsidRDefault="13FA495F" w:rsidP="13FA495F">
      <w:pPr>
        <w:rPr>
          <w:lang w:val="en-US"/>
        </w:rPr>
      </w:pPr>
    </w:p>
    <w:p w14:paraId="43DC996E" w14:textId="13519D54" w:rsidR="13FA495F" w:rsidRDefault="13FA495F" w:rsidP="13FA495F">
      <w:pPr>
        <w:rPr>
          <w:lang w:val="en-US"/>
        </w:rPr>
      </w:pPr>
    </w:p>
    <w:p w14:paraId="5189C99E" w14:textId="6D0000A7" w:rsidR="13FA495F" w:rsidRDefault="13FA495F" w:rsidP="13FA495F">
      <w:pPr>
        <w:rPr>
          <w:lang w:val="en-US"/>
        </w:rPr>
      </w:pPr>
    </w:p>
    <w:p w14:paraId="0972B597" w14:textId="1008B84B" w:rsidR="13FA495F" w:rsidRDefault="13FA495F" w:rsidP="13FA495F">
      <w:pPr>
        <w:rPr>
          <w:lang w:val="en-US"/>
        </w:rPr>
      </w:pPr>
    </w:p>
    <w:p w14:paraId="24CAB80C" w14:textId="77777777" w:rsidR="00137C2D" w:rsidRDefault="00137C2D" w:rsidP="13FA495F">
      <w:pPr>
        <w:rPr>
          <w:lang w:val="en-US"/>
        </w:rPr>
      </w:pPr>
    </w:p>
    <w:p w14:paraId="5FFE4608" w14:textId="04BD12BE" w:rsidR="47E6F301" w:rsidRDefault="00137C2D" w:rsidP="13FA495F">
      <w:pPr>
        <w:rPr>
          <w:lang w:val="en-US"/>
        </w:rPr>
      </w:pPr>
      <w:r>
        <w:br w:type="page"/>
      </w:r>
      <w:r w:rsidR="47E6F301">
        <w:lastRenderedPageBreak/>
        <w:t>Third proof:</w:t>
      </w:r>
    </w:p>
    <w:p w14:paraId="094F8C96" w14:textId="702F1117" w:rsidR="07AB7B86" w:rsidRDefault="07AB7B86" w:rsidP="13FA495F">
      <w:pPr>
        <w:rPr>
          <w:lang w:val="en-US"/>
        </w:rPr>
      </w:pPr>
      <w:r>
        <w:t>Relevant constraint:</w:t>
      </w:r>
    </w:p>
    <w:p w14:paraId="43FD5DB5" w14:textId="3E0AA805" w:rsidR="07AB7B86" w:rsidRDefault="07AB7B86" w:rsidP="13FA495F">
      <w:pPr>
        <w:numPr>
          <w:ilvl w:val="0"/>
          <w:numId w:val="4"/>
        </w:numPr>
        <w:spacing w:after="0" w:line="240" w:lineRule="auto"/>
      </w:pPr>
      <w:r>
        <w:t>A square can be exclusively black or white, not both.</w:t>
      </w:r>
    </w:p>
    <w:p w14:paraId="6FDC4EDA" w14:textId="7C0452E5" w:rsidR="07AB7B86" w:rsidRDefault="07AB7B86" w:rsidP="004F1DE5">
      <w:pPr>
        <w:numPr>
          <w:ilvl w:val="1"/>
          <w:numId w:val="4"/>
        </w:numPr>
        <w:spacing w:line="240" w:lineRule="auto"/>
        <w:rPr>
          <w:rFonts w:ascii="Cambria Math" w:hAnsi="Cambria Math" w:cs="Cambria Math"/>
          <w:lang w:val="en-US"/>
        </w:rPr>
      </w:pPr>
      <w:r>
        <w:t xml:space="preserve"> (</w:t>
      </w:r>
      <w:proofErr w:type="spellStart"/>
      <w:proofErr w:type="gramStart"/>
      <w:r>
        <w:t>w</w:t>
      </w:r>
      <w:r w:rsidRPr="19F1CC31">
        <w:rPr>
          <w:vertAlign w:val="subscript"/>
        </w:rPr>
        <w:t>x,y</w:t>
      </w:r>
      <w:proofErr w:type="spellEnd"/>
      <w:proofErr w:type="gramEnd"/>
      <w:r w:rsidRPr="19F1CC31">
        <w:rPr>
          <w:vertAlign w:val="superscript"/>
        </w:rPr>
        <w:t xml:space="preserve"> </w:t>
      </w:r>
      <w:r w:rsidR="002A33FC">
        <w:t xml:space="preserve">→ </w:t>
      </w:r>
      <w:r w:rsidRPr="19F1CC31">
        <w:rPr>
          <w:rFonts w:ascii="Calibri" w:hAnsi="Calibri" w:cs="Calibri"/>
        </w:rPr>
        <w:t>¬</w:t>
      </w:r>
      <w:proofErr w:type="spellStart"/>
      <w:r>
        <w:t>b</w:t>
      </w:r>
      <w:r w:rsidRPr="19F1CC31">
        <w:rPr>
          <w:vertAlign w:val="subscript"/>
        </w:rPr>
        <w:t>x,y</w:t>
      </w:r>
      <w:proofErr w:type="spellEnd"/>
      <w:r>
        <w:t>)</w:t>
      </w:r>
      <w:r w:rsidRPr="19F1CC31">
        <w:rPr>
          <w:vertAlign w:val="superscript"/>
        </w:rPr>
        <w:t xml:space="preserve"> </w:t>
      </w:r>
      <w:r w:rsidRPr="19F1CC31">
        <w:rPr>
          <w:rFonts w:ascii="Cambria Math" w:hAnsi="Cambria Math" w:cs="Cambria Math"/>
        </w:rPr>
        <w:t xml:space="preserve">∧ </w:t>
      </w:r>
      <w:r>
        <w:t>(</w:t>
      </w:r>
      <w:proofErr w:type="spellStart"/>
      <w:r>
        <w:t>b</w:t>
      </w:r>
      <w:r w:rsidRPr="19F1CC31">
        <w:rPr>
          <w:vertAlign w:val="subscript"/>
        </w:rPr>
        <w:t>x,y</w:t>
      </w:r>
      <w:proofErr w:type="spellEnd"/>
      <w:r w:rsidRPr="19F1CC31">
        <w:rPr>
          <w:vertAlign w:val="superscript"/>
        </w:rPr>
        <w:t xml:space="preserve"> </w:t>
      </w:r>
      <w:r w:rsidR="002A33FC">
        <w:t xml:space="preserve">→ </w:t>
      </w:r>
      <w:r w:rsidRPr="19F1CC31">
        <w:rPr>
          <w:rFonts w:ascii="Calibri" w:hAnsi="Calibri" w:cs="Calibri"/>
        </w:rPr>
        <w:t>¬</w:t>
      </w:r>
      <w:proofErr w:type="spellStart"/>
      <w:r>
        <w:t>w</w:t>
      </w:r>
      <w:r w:rsidRPr="19F1CC31">
        <w:rPr>
          <w:vertAlign w:val="subscript"/>
        </w:rPr>
        <w:t>x,y</w:t>
      </w:r>
      <w:proofErr w:type="spellEnd"/>
      <w:r>
        <w:t>)</w:t>
      </w:r>
    </w:p>
    <w:p w14:paraId="5437C1DB" w14:textId="6ED6D2D6" w:rsidR="064012C1" w:rsidRDefault="064012C1" w:rsidP="13FA495F">
      <w:pPr>
        <w:rPr>
          <w:lang w:val="en-US"/>
        </w:rPr>
      </w:pPr>
      <w:r>
        <w:t xml:space="preserve">Proof that if there exists a white square and a black square (P(x) and Q(x) in this proof)) and that a square being white implies it is not black, and vice versa (shown through the constraint), that </w:t>
      </w:r>
      <w:r w:rsidR="384805B5">
        <w:t>it is not possible for all squares to be black and it is not possible for all squares to be white.</w:t>
      </w:r>
    </w:p>
    <w:p w14:paraId="39040742" w14:textId="66E2265F" w:rsidR="064012C1" w:rsidRDefault="064012C1" w:rsidP="13FA495F">
      <w:r>
        <w:drawing>
          <wp:inline distT="0" distB="0" distL="0" distR="0" wp14:anchorId="44F0547A" wp14:editId="74F4131C">
            <wp:extent cx="5456152" cy="5115140"/>
            <wp:effectExtent l="0" t="0" r="0" b="0"/>
            <wp:docPr id="460062211" name="Picture 46006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062211"/>
                    <pic:cNvPicPr/>
                  </pic:nvPicPr>
                  <pic:blipFill>
                    <a:blip r:embed="rId13">
                      <a:extLst>
                        <a:ext uri="{28A0092B-C50C-407E-A947-70E740481C1C}">
                          <a14:useLocalDpi xmlns:a14="http://schemas.microsoft.com/office/drawing/2010/main" val="0"/>
                        </a:ext>
                      </a:extLst>
                    </a:blip>
                    <a:stretch>
                      <a:fillRect/>
                    </a:stretch>
                  </pic:blipFill>
                  <pic:spPr>
                    <a:xfrm>
                      <a:off x="0" y="0"/>
                      <a:ext cx="5456152" cy="5115140"/>
                    </a:xfrm>
                    <a:prstGeom prst="rect">
                      <a:avLst/>
                    </a:prstGeom>
                  </pic:spPr>
                </pic:pic>
              </a:graphicData>
            </a:graphic>
          </wp:inline>
        </w:drawing>
      </w:r>
    </w:p>
    <w:p w14:paraId="659A503D" w14:textId="0312997B" w:rsidR="001F51C5" w:rsidRPr="004678E9" w:rsidRDefault="00137C2D" w:rsidP="00FC301F">
      <w:pPr>
        <w:rPr>
          <w:rFonts w:asciiTheme="majorHAnsi" w:eastAsiaTheme="majorEastAsia" w:hAnsiTheme="majorHAnsi" w:cstheme="majorBidi"/>
          <w:color w:val="2F5496" w:themeColor="accent1" w:themeShade="BF"/>
          <w:sz w:val="32"/>
          <w:szCs w:val="32"/>
        </w:rPr>
      </w:pPr>
      <w:r>
        <w:br w:type="page"/>
      </w:r>
    </w:p>
    <w:p w14:paraId="78BC59FD" w14:textId="149058EB" w:rsidR="0023252F" w:rsidRDefault="00A72A67" w:rsidP="00A72A67">
      <w:pPr>
        <w:pStyle w:val="Heading1"/>
      </w:pPr>
      <w:r>
        <w:lastRenderedPageBreak/>
        <w:t>First-Order Extension</w:t>
      </w:r>
    </w:p>
    <w:p w14:paraId="1054DE54" w14:textId="7ECE9300" w:rsidR="0EA8FE29" w:rsidRPr="00912070" w:rsidRDefault="00A72A67" w:rsidP="0EA8FE29">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124D6240" w14:textId="5AC034CF" w:rsidR="7CA86537" w:rsidRDefault="7CA86537" w:rsidP="00912070">
      <w:pPr>
        <w:pStyle w:val="Heading2"/>
      </w:pPr>
      <w:r>
        <w:t>Updated Propositions</w:t>
      </w:r>
    </w:p>
    <w:p w14:paraId="76058771" w14:textId="6DC719DD" w:rsidR="7CA86537" w:rsidRDefault="7CA86537" w:rsidP="0EA8FE29">
      <w:pPr>
        <w:numPr>
          <w:ilvl w:val="0"/>
          <w:numId w:val="3"/>
        </w:numPr>
      </w:pPr>
      <w:r>
        <w:t>L(</w:t>
      </w:r>
      <w:proofErr w:type="gramStart"/>
      <w:r>
        <w:t>x,y</w:t>
      </w:r>
      <w:proofErr w:type="gramEnd"/>
      <w:r>
        <w:t>): This is true when a line is on the grid space (x,y)</w:t>
      </w:r>
    </w:p>
    <w:p w14:paraId="46D08A90" w14:textId="4765AFA2" w:rsidR="7CA86537" w:rsidRDefault="7CA86537" w:rsidP="0EA8FE29">
      <w:pPr>
        <w:numPr>
          <w:ilvl w:val="0"/>
          <w:numId w:val="3"/>
        </w:numPr>
      </w:pPr>
      <w:r>
        <w:t>W(</w:t>
      </w:r>
      <w:proofErr w:type="gramStart"/>
      <w:r>
        <w:t>x,y</w:t>
      </w:r>
      <w:proofErr w:type="gramEnd"/>
      <w:r>
        <w:t>): This is true when space (x,y) on the grid contains a white square</w:t>
      </w:r>
    </w:p>
    <w:p w14:paraId="16347AFD" w14:textId="4EBA8093" w:rsidR="7CA86537" w:rsidRDefault="7CA86537" w:rsidP="0EA8FE29">
      <w:pPr>
        <w:numPr>
          <w:ilvl w:val="0"/>
          <w:numId w:val="3"/>
        </w:numPr>
      </w:pPr>
      <w:r>
        <w:t>B(</w:t>
      </w:r>
      <w:proofErr w:type="gramStart"/>
      <w:r>
        <w:t>x,y</w:t>
      </w:r>
      <w:proofErr w:type="gramEnd"/>
      <w:r>
        <w:t>): This is true when space (x,y) on the grid contains a black square</w:t>
      </w:r>
    </w:p>
    <w:p w14:paraId="2965F5E2" w14:textId="60D6FDDF" w:rsidR="7CA86537" w:rsidRDefault="7CA86537" w:rsidP="0EA8FE29">
      <w:pPr>
        <w:numPr>
          <w:ilvl w:val="0"/>
          <w:numId w:val="3"/>
        </w:numPr>
      </w:pPr>
      <w:r>
        <w:t>T(</w:t>
      </w:r>
      <w:proofErr w:type="gramStart"/>
      <w:r>
        <w:t>x,y</w:t>
      </w:r>
      <w:proofErr w:type="gramEnd"/>
      <w:r>
        <w:t>): This is true when space (x,y) on the grid contains neither a white or black square (empty)</w:t>
      </w:r>
    </w:p>
    <w:p w14:paraId="6DCBA118" w14:textId="19099521" w:rsidR="7CA86537" w:rsidRDefault="7CA86537" w:rsidP="0EA8FE29">
      <w:pPr>
        <w:numPr>
          <w:ilvl w:val="0"/>
          <w:numId w:val="3"/>
        </w:numPr>
      </w:pPr>
      <w:r>
        <w:t>J(</w:t>
      </w:r>
      <w:proofErr w:type="gramStart"/>
      <w:r>
        <w:t>x,y</w:t>
      </w:r>
      <w:proofErr w:type="gramEnd"/>
      <w:r>
        <w:t>): This is true when a black square is touching the space at (x,y)</w:t>
      </w:r>
    </w:p>
    <w:p w14:paraId="0F5DB706" w14:textId="6228F41F" w:rsidR="7CA86537" w:rsidRDefault="7CA86537" w:rsidP="0EA8FE29">
      <w:pPr>
        <w:numPr>
          <w:ilvl w:val="0"/>
          <w:numId w:val="3"/>
        </w:numPr>
      </w:pPr>
      <w:r>
        <w:t>K(</w:t>
      </w:r>
      <w:proofErr w:type="gramStart"/>
      <w:r>
        <w:t>x,y</w:t>
      </w:r>
      <w:proofErr w:type="gramEnd"/>
      <w:r>
        <w:t>): This is true when a white square is touching the space at(x,y)</w:t>
      </w:r>
    </w:p>
    <w:p w14:paraId="6E7BA359" w14:textId="4FEDA0F6" w:rsidR="7CA86537" w:rsidRDefault="7CA86537" w:rsidP="0EA8FE29">
      <w:pPr>
        <w:numPr>
          <w:ilvl w:val="0"/>
          <w:numId w:val="3"/>
        </w:numPr>
      </w:pPr>
      <w:r>
        <w:t>I(</w:t>
      </w:r>
      <w:proofErr w:type="gramStart"/>
      <w:r>
        <w:t>x,y</w:t>
      </w:r>
      <w:proofErr w:type="gramEnd"/>
      <w:r>
        <w:t xml:space="preserve">): This is true when an empty tile (x,y) is touching a black square and a white square </w:t>
      </w:r>
    </w:p>
    <w:p w14:paraId="54167569" w14:textId="2C978B9C" w:rsidR="7CA86537" w:rsidRDefault="7CA86537" w:rsidP="0EA8FE29">
      <w:pPr>
        <w:numPr>
          <w:ilvl w:val="0"/>
          <w:numId w:val="3"/>
        </w:numPr>
      </w:pPr>
      <w:r>
        <w:t>P(</w:t>
      </w:r>
      <w:proofErr w:type="gramStart"/>
      <w:r>
        <w:t>x,y</w:t>
      </w:r>
      <w:proofErr w:type="gramEnd"/>
      <w:r>
        <w:t>): This is true when a white square at (x,y) is touching a black square</w:t>
      </w:r>
    </w:p>
    <w:p w14:paraId="4AE83BB0" w14:textId="69C80F5E" w:rsidR="7CA86537" w:rsidRDefault="7CA86537" w:rsidP="0EA8FE29">
      <w:pPr>
        <w:numPr>
          <w:ilvl w:val="0"/>
          <w:numId w:val="3"/>
        </w:numPr>
      </w:pPr>
      <w:r>
        <w:t>S(</w:t>
      </w:r>
      <w:proofErr w:type="gramStart"/>
      <w:r>
        <w:t>x,y</w:t>
      </w:r>
      <w:proofErr w:type="gramEnd"/>
      <w:r>
        <w:t>): This is true when space (x,y) on the grid is the starting point of the line</w:t>
      </w:r>
    </w:p>
    <w:p w14:paraId="1E9E477C" w14:textId="2447941A" w:rsidR="7CA86537" w:rsidRDefault="7CA86537" w:rsidP="0EA8FE29">
      <w:pPr>
        <w:numPr>
          <w:ilvl w:val="0"/>
          <w:numId w:val="3"/>
        </w:numPr>
      </w:pPr>
      <w:r>
        <w:t>F(</w:t>
      </w:r>
      <w:proofErr w:type="gramStart"/>
      <w:r>
        <w:t>x,y</w:t>
      </w:r>
      <w:proofErr w:type="gramEnd"/>
      <w:r>
        <w:t>): This is true when space (x,y) on the grid is the ending point of the line</w:t>
      </w:r>
    </w:p>
    <w:p w14:paraId="4EE7A263" w14:textId="2E74DDEE" w:rsidR="0022359B" w:rsidRPr="004678E9" w:rsidRDefault="7A746A84" w:rsidP="004678E9">
      <w:pPr>
        <w:numPr>
          <w:ilvl w:val="0"/>
          <w:numId w:val="3"/>
        </w:numPr>
      </w:pPr>
      <w:r>
        <w:t>Q: This is only true when the drawn line is a solved solution.</w:t>
      </w:r>
    </w:p>
    <w:p w14:paraId="114D56DC" w14:textId="3FE1EAA3" w:rsidR="7CA86537" w:rsidRDefault="7CA86537" w:rsidP="00912070">
      <w:pPr>
        <w:pStyle w:val="Heading2"/>
      </w:pPr>
      <w:r>
        <w:t>Updated Constraints</w:t>
      </w:r>
    </w:p>
    <w:p w14:paraId="479BFC34" w14:textId="0AAFAABA" w:rsidR="7CA86537" w:rsidRDefault="7CA86537" w:rsidP="0EA8FE29">
      <w:pPr>
        <w:numPr>
          <w:ilvl w:val="0"/>
          <w:numId w:val="4"/>
        </w:numPr>
        <w:spacing w:after="0" w:line="240" w:lineRule="auto"/>
      </w:pPr>
      <w:r>
        <w:t xml:space="preserve">A square can be exclusively black or white, not both. </w:t>
      </w:r>
    </w:p>
    <w:p w14:paraId="00B0C331" w14:textId="0E635E61" w:rsidR="7CA86537" w:rsidRDefault="7CA86537" w:rsidP="0EA8FE29">
      <w:pPr>
        <w:numPr>
          <w:ilvl w:val="1"/>
          <w:numId w:val="4"/>
        </w:numPr>
        <w:spacing w:line="240" w:lineRule="auto"/>
        <w:rPr>
          <w:rFonts w:ascii="Cambria Math" w:hAnsi="Cambria Math" w:cs="Cambria Math"/>
        </w:rPr>
      </w:pPr>
      <w:r>
        <w:t xml:space="preserve"> </w:t>
      </w:r>
      <w:r w:rsidR="2BC9E804">
        <w:t>¬∃</w:t>
      </w:r>
      <w:r w:rsidR="202AA54F">
        <w:t>(</w:t>
      </w:r>
      <w:proofErr w:type="gramStart"/>
      <w:r w:rsidR="2BC9E804">
        <w:t>x,y</w:t>
      </w:r>
      <w:proofErr w:type="gramEnd"/>
      <w:r w:rsidR="202AA54F">
        <w:t>)</w:t>
      </w:r>
      <w:r w:rsidR="2BC9E804">
        <w:t>.(W(x,y)</w:t>
      </w:r>
      <w:r w:rsidR="2BC9E804" w:rsidRPr="19F1CC31">
        <w:rPr>
          <w:rFonts w:ascii="Cambria Math" w:hAnsi="Cambria Math" w:cs="Cambria Math"/>
        </w:rPr>
        <w:t xml:space="preserve"> ∧</w:t>
      </w:r>
      <w:r w:rsidR="2BC9E804">
        <w:t xml:space="preserve"> B(x,y))</w:t>
      </w:r>
    </w:p>
    <w:p w14:paraId="025D64AF" w14:textId="77777777" w:rsidR="7CA86537" w:rsidRDefault="7CA86537" w:rsidP="0EA8FE29">
      <w:pPr>
        <w:numPr>
          <w:ilvl w:val="0"/>
          <w:numId w:val="4"/>
        </w:numPr>
        <w:spacing w:after="0" w:line="240" w:lineRule="auto"/>
        <w:rPr>
          <w:rFonts w:eastAsiaTheme="minorEastAsia"/>
        </w:rPr>
      </w:pPr>
      <w:r>
        <w:t>A square is “touching” a black square only when a black square is two x or y coordinates away (no diagonal</w:t>
      </w:r>
      <w:r w:rsidRPr="0EA8FE29">
        <w:rPr>
          <w:rFonts w:eastAsiaTheme="minorEastAsia"/>
        </w:rPr>
        <w:t>s), and on the x or y coordinate between them there is no line segment.</w:t>
      </w:r>
    </w:p>
    <w:p w14:paraId="5F2ED60F" w14:textId="34EDD8F8" w:rsidR="3AA16C4D" w:rsidRDefault="3AA16C4D" w:rsidP="0EA8FE29">
      <w:pPr>
        <w:numPr>
          <w:ilvl w:val="1"/>
          <w:numId w:val="4"/>
        </w:numPr>
        <w:spacing w:after="0" w:line="240" w:lineRule="auto"/>
        <w:rPr>
          <w:rFonts w:eastAsiaTheme="minorEastAsia"/>
        </w:rPr>
      </w:pPr>
      <w:r>
        <w:t>∀(x,y).(</w:t>
      </w:r>
      <w:r w:rsidR="73341D41" w:rsidRPr="19F1CC31">
        <w:rPr>
          <w:rFonts w:eastAsiaTheme="minorEastAsia"/>
        </w:rPr>
        <w:t>J(x,y) ↔ ∃(x,y).</w:t>
      </w:r>
      <w:r w:rsidR="021A0998" w:rsidRPr="19F1CC31">
        <w:rPr>
          <w:rFonts w:eastAsiaTheme="minorEastAsia"/>
        </w:rPr>
        <w:t>(</w:t>
      </w:r>
      <w:r w:rsidR="73341D41" w:rsidRPr="19F1CC31">
        <w:rPr>
          <w:rFonts w:eastAsiaTheme="minorEastAsia"/>
        </w:rPr>
        <w:t>(B(</w:t>
      </w:r>
      <w:r w:rsidR="6003FA23" w:rsidRPr="19F1CC31">
        <w:rPr>
          <w:rFonts w:eastAsiaTheme="minorEastAsia"/>
        </w:rPr>
        <w:t>x,y+2</w:t>
      </w:r>
      <w:r w:rsidR="73341D41" w:rsidRPr="19F1CC31">
        <w:rPr>
          <w:rFonts w:eastAsiaTheme="minorEastAsia"/>
        </w:rPr>
        <w:t xml:space="preserve">) ∧ </w:t>
      </w:r>
      <w:r w:rsidR="14C99AA2" w:rsidRPr="19F1CC31">
        <w:rPr>
          <w:rFonts w:ascii="Calibri" w:hAnsi="Calibri" w:cs="Calibri"/>
        </w:rPr>
        <w:t>¬</w:t>
      </w:r>
      <w:r w:rsidR="14C99AA2" w:rsidRPr="19F1CC31">
        <w:rPr>
          <w:rFonts w:eastAsiaTheme="minorEastAsia"/>
        </w:rPr>
        <w:t xml:space="preserve"> </w:t>
      </w:r>
      <w:r w:rsidR="73341D41" w:rsidRPr="19F1CC31">
        <w:rPr>
          <w:rFonts w:eastAsiaTheme="minorEastAsia"/>
        </w:rPr>
        <w:t>L(</w:t>
      </w:r>
      <w:r w:rsidR="60956ED6" w:rsidRPr="19F1CC31">
        <w:rPr>
          <w:rFonts w:eastAsiaTheme="minorEastAsia"/>
        </w:rPr>
        <w:t>x,y+1</w:t>
      </w:r>
      <w:r w:rsidR="73341D41" w:rsidRPr="19F1CC31">
        <w:rPr>
          <w:rFonts w:eastAsiaTheme="minorEastAsia"/>
        </w:rPr>
        <w:t>))</w:t>
      </w:r>
      <w:r w:rsidR="7F70DEA9" w:rsidRPr="19F1CC31">
        <w:rPr>
          <w:rFonts w:ascii="Cambria Math" w:hAnsi="Cambria Math" w:cs="Cambria Math"/>
        </w:rPr>
        <w:t xml:space="preserve"> ∨</w:t>
      </w:r>
      <w:r w:rsidR="7F70DEA9" w:rsidRPr="19F1CC31">
        <w:rPr>
          <w:rFonts w:eastAsiaTheme="minorEastAsia"/>
        </w:rPr>
        <w:t xml:space="preserve"> (B(</w:t>
      </w:r>
      <w:r w:rsidR="750E50E3" w:rsidRPr="19F1CC31">
        <w:rPr>
          <w:rFonts w:eastAsiaTheme="minorEastAsia"/>
        </w:rPr>
        <w:t>x+2,y</w:t>
      </w:r>
      <w:r w:rsidR="7F70DEA9" w:rsidRPr="19F1CC31">
        <w:rPr>
          <w:rFonts w:eastAsiaTheme="minorEastAsia"/>
        </w:rPr>
        <w:t xml:space="preserve">) ∧ </w:t>
      </w:r>
      <w:r w:rsidR="5AA9DB34" w:rsidRPr="19F1CC31">
        <w:rPr>
          <w:rFonts w:ascii="Calibri" w:hAnsi="Calibri" w:cs="Calibri"/>
        </w:rPr>
        <w:t>¬</w:t>
      </w:r>
      <w:r w:rsidR="5AA9DB34" w:rsidRPr="19F1CC31">
        <w:rPr>
          <w:rFonts w:eastAsiaTheme="minorEastAsia"/>
        </w:rPr>
        <w:t xml:space="preserve"> </w:t>
      </w:r>
      <w:r w:rsidR="7F70DEA9" w:rsidRPr="19F1CC31">
        <w:rPr>
          <w:rFonts w:eastAsiaTheme="minorEastAsia"/>
        </w:rPr>
        <w:t>L(</w:t>
      </w:r>
      <w:r w:rsidR="741C0D3A" w:rsidRPr="19F1CC31">
        <w:rPr>
          <w:rFonts w:eastAsiaTheme="minorEastAsia"/>
        </w:rPr>
        <w:t>x+1,y</w:t>
      </w:r>
      <w:r w:rsidR="7F70DEA9" w:rsidRPr="19F1CC31">
        <w:rPr>
          <w:rFonts w:eastAsiaTheme="minorEastAsia"/>
        </w:rPr>
        <w:t>))</w:t>
      </w:r>
      <w:r w:rsidR="7F70DEA9" w:rsidRPr="19F1CC31">
        <w:rPr>
          <w:rFonts w:ascii="Cambria Math" w:hAnsi="Cambria Math" w:cs="Cambria Math"/>
        </w:rPr>
        <w:t xml:space="preserve"> ∨</w:t>
      </w:r>
      <w:r w:rsidR="7F70DEA9" w:rsidRPr="19F1CC31">
        <w:rPr>
          <w:rFonts w:eastAsiaTheme="minorEastAsia"/>
        </w:rPr>
        <w:t xml:space="preserve"> (B(</w:t>
      </w:r>
      <w:r w:rsidR="23184FCE" w:rsidRPr="19F1CC31">
        <w:rPr>
          <w:rFonts w:eastAsiaTheme="minorEastAsia"/>
        </w:rPr>
        <w:t>x,y-2</w:t>
      </w:r>
      <w:r w:rsidR="7F70DEA9" w:rsidRPr="19F1CC31">
        <w:rPr>
          <w:rFonts w:eastAsiaTheme="minorEastAsia"/>
        </w:rPr>
        <w:t xml:space="preserve">) ∧ </w:t>
      </w:r>
      <w:r w:rsidR="40B157F3" w:rsidRPr="19F1CC31">
        <w:rPr>
          <w:rFonts w:ascii="Calibri" w:hAnsi="Calibri" w:cs="Calibri"/>
        </w:rPr>
        <w:t>¬</w:t>
      </w:r>
      <w:r w:rsidR="40B157F3" w:rsidRPr="19F1CC31">
        <w:rPr>
          <w:rFonts w:eastAsiaTheme="minorEastAsia"/>
        </w:rPr>
        <w:t xml:space="preserve"> </w:t>
      </w:r>
      <w:r w:rsidR="7F70DEA9" w:rsidRPr="19F1CC31">
        <w:rPr>
          <w:rFonts w:eastAsiaTheme="minorEastAsia"/>
        </w:rPr>
        <w:t>L(</w:t>
      </w:r>
      <w:r w:rsidR="50DC4AFD" w:rsidRPr="19F1CC31">
        <w:rPr>
          <w:rFonts w:eastAsiaTheme="minorEastAsia"/>
        </w:rPr>
        <w:t>x,y-1</w:t>
      </w:r>
      <w:r w:rsidR="7F70DEA9" w:rsidRPr="19F1CC31">
        <w:rPr>
          <w:rFonts w:eastAsiaTheme="minorEastAsia"/>
        </w:rPr>
        <w:t>))</w:t>
      </w:r>
      <w:r w:rsidR="7F70DEA9" w:rsidRPr="19F1CC31">
        <w:rPr>
          <w:rFonts w:ascii="Cambria Math" w:hAnsi="Cambria Math" w:cs="Cambria Math"/>
        </w:rPr>
        <w:t xml:space="preserve"> ∨</w:t>
      </w:r>
      <w:r w:rsidR="7F70DEA9" w:rsidRPr="19F1CC31">
        <w:rPr>
          <w:rFonts w:eastAsiaTheme="minorEastAsia"/>
        </w:rPr>
        <w:t xml:space="preserve"> (B(</w:t>
      </w:r>
      <w:r w:rsidR="11A6AE80" w:rsidRPr="19F1CC31">
        <w:rPr>
          <w:rFonts w:eastAsiaTheme="minorEastAsia"/>
        </w:rPr>
        <w:t>x-2,y</w:t>
      </w:r>
      <w:r w:rsidR="7F70DEA9" w:rsidRPr="19F1CC31">
        <w:rPr>
          <w:rFonts w:eastAsiaTheme="minorEastAsia"/>
        </w:rPr>
        <w:t xml:space="preserve">) ∧ </w:t>
      </w:r>
      <w:r w:rsidR="45E4B25E" w:rsidRPr="19F1CC31">
        <w:rPr>
          <w:rFonts w:ascii="Calibri" w:hAnsi="Calibri" w:cs="Calibri"/>
        </w:rPr>
        <w:t>¬</w:t>
      </w:r>
      <w:r w:rsidR="45E4B25E" w:rsidRPr="19F1CC31">
        <w:rPr>
          <w:rFonts w:eastAsiaTheme="minorEastAsia"/>
        </w:rPr>
        <w:t xml:space="preserve"> </w:t>
      </w:r>
      <w:r w:rsidR="7F70DEA9" w:rsidRPr="19F1CC31">
        <w:rPr>
          <w:rFonts w:eastAsiaTheme="minorEastAsia"/>
        </w:rPr>
        <w:t>L(</w:t>
      </w:r>
      <w:r w:rsidR="357684BF" w:rsidRPr="19F1CC31">
        <w:rPr>
          <w:rFonts w:eastAsiaTheme="minorEastAsia"/>
        </w:rPr>
        <w:t>x-1,y</w:t>
      </w:r>
      <w:r w:rsidR="7F70DEA9" w:rsidRPr="19F1CC31">
        <w:rPr>
          <w:rFonts w:eastAsiaTheme="minorEastAsia"/>
        </w:rPr>
        <w:t>)))</w:t>
      </w:r>
      <w:r w:rsidR="0CD2EC82" w:rsidRPr="19F1CC31">
        <w:rPr>
          <w:rFonts w:eastAsiaTheme="minorEastAsia"/>
        </w:rPr>
        <w:t>)</w:t>
      </w:r>
    </w:p>
    <w:p w14:paraId="7BB1FFAA" w14:textId="35D52BE8" w:rsidR="7CA86537" w:rsidRDefault="7CA86537" w:rsidP="0EA8FE29">
      <w:pPr>
        <w:numPr>
          <w:ilvl w:val="1"/>
          <w:numId w:val="4"/>
        </w:numPr>
        <w:spacing w:line="240" w:lineRule="auto"/>
      </w:pPr>
      <w:r>
        <w:t xml:space="preserve">Same idea applies for white squares </w:t>
      </w:r>
      <w:r w:rsidR="34FE6D45">
        <w:t>K(</w:t>
      </w:r>
      <w:proofErr w:type="gramStart"/>
      <w:r w:rsidR="34FE6D45">
        <w:t>x,y</w:t>
      </w:r>
      <w:proofErr w:type="gramEnd"/>
      <w:r w:rsidR="34FE6D45">
        <w:t>).</w:t>
      </w:r>
    </w:p>
    <w:p w14:paraId="4531F4DF" w14:textId="77777777" w:rsidR="7CA86537" w:rsidRDefault="7CA86537" w:rsidP="0EA8FE29">
      <w:pPr>
        <w:numPr>
          <w:ilvl w:val="0"/>
          <w:numId w:val="4"/>
        </w:numPr>
        <w:spacing w:after="0" w:line="240" w:lineRule="auto"/>
        <w:rPr>
          <w:rFonts w:eastAsiaTheme="minorEastAsia"/>
        </w:rPr>
      </w:pPr>
      <w:r>
        <w:t>An e</w:t>
      </w:r>
      <w:r w:rsidRPr="0EA8FE29">
        <w:rPr>
          <w:rFonts w:eastAsiaTheme="minorEastAsia"/>
        </w:rPr>
        <w:t>mpty space is only touching a black square and a white square when the point has neither white nor black on it and the previous constraints for touching black and white squares are met.</w:t>
      </w:r>
    </w:p>
    <w:p w14:paraId="7199009E" w14:textId="62F1D746" w:rsidR="69D12833" w:rsidRDefault="69D12833" w:rsidP="0EA8FE29">
      <w:pPr>
        <w:numPr>
          <w:ilvl w:val="1"/>
          <w:numId w:val="4"/>
        </w:numPr>
        <w:spacing w:after="0" w:line="240" w:lineRule="auto"/>
        <w:rPr>
          <w:rFonts w:eastAsiaTheme="minorEastAsia"/>
        </w:rPr>
      </w:pPr>
      <w:r>
        <w:t>∀(</w:t>
      </w:r>
      <w:proofErr w:type="gramStart"/>
      <w:r>
        <w:t>x,y</w:t>
      </w:r>
      <w:proofErr w:type="gramEnd"/>
      <w:r>
        <w:t>).</w:t>
      </w:r>
      <w:r w:rsidRPr="19F1CC31">
        <w:rPr>
          <w:rFonts w:eastAsiaTheme="minorEastAsia"/>
        </w:rPr>
        <w:t>(</w:t>
      </w:r>
      <w:r w:rsidR="5FB77A79" w:rsidRPr="19F1CC31">
        <w:rPr>
          <w:rFonts w:eastAsiaTheme="minorEastAsia"/>
        </w:rPr>
        <w:t>I(x,y) ↔ ∃(x,y).(¬B(x,y) ∧ ¬W(x,y) ∧ J(x,y) ∧ K(x,y))</w:t>
      </w:r>
      <w:r w:rsidR="079DD822" w:rsidRPr="19F1CC31">
        <w:rPr>
          <w:rFonts w:eastAsiaTheme="minorEastAsia"/>
        </w:rPr>
        <w:t>)</w:t>
      </w:r>
    </w:p>
    <w:p w14:paraId="7D6D334C" w14:textId="34438544" w:rsidR="7CA86537" w:rsidRDefault="7CA86537" w:rsidP="0EA8FE29">
      <w:pPr>
        <w:numPr>
          <w:ilvl w:val="0"/>
          <w:numId w:val="4"/>
        </w:numPr>
        <w:spacing w:after="0" w:line="240" w:lineRule="auto"/>
        <w:rPr>
          <w:rFonts w:eastAsiaTheme="minorEastAsia"/>
        </w:rPr>
      </w:pPr>
      <w:r w:rsidRPr="0EA8FE29">
        <w:rPr>
          <w:rFonts w:eastAsiaTheme="minorEastAsia"/>
        </w:rPr>
        <w:t>Similar idea applies for white squares touching black squares.</w:t>
      </w:r>
    </w:p>
    <w:p w14:paraId="16B11C89" w14:textId="6DDF1FE7" w:rsidR="1BC4372E" w:rsidRDefault="1BC4372E" w:rsidP="0EA8FE29">
      <w:pPr>
        <w:numPr>
          <w:ilvl w:val="1"/>
          <w:numId w:val="4"/>
        </w:numPr>
        <w:spacing w:line="240" w:lineRule="auto"/>
        <w:rPr>
          <w:rFonts w:eastAsiaTheme="minorEastAsia"/>
        </w:rPr>
      </w:pPr>
      <w:r>
        <w:t>∀(</w:t>
      </w:r>
      <w:proofErr w:type="gramStart"/>
      <w:r>
        <w:t>x,y</w:t>
      </w:r>
      <w:proofErr w:type="gramEnd"/>
      <w:r>
        <w:t>).(</w:t>
      </w:r>
      <w:r w:rsidR="6AFF4139" w:rsidRPr="19F1CC31">
        <w:rPr>
          <w:rFonts w:eastAsiaTheme="minorEastAsia"/>
        </w:rPr>
        <w:t>P(x,y)</w:t>
      </w:r>
      <w:r w:rsidR="7CA86537" w:rsidRPr="19F1CC31">
        <w:rPr>
          <w:rFonts w:eastAsiaTheme="minorEastAsia"/>
          <w:vertAlign w:val="subscript"/>
        </w:rPr>
        <w:t xml:space="preserve"> </w:t>
      </w:r>
      <w:r w:rsidR="7CA86537" w:rsidRPr="19F1CC31">
        <w:rPr>
          <w:rFonts w:eastAsiaTheme="minorEastAsia"/>
        </w:rPr>
        <w:t xml:space="preserve">↔ </w:t>
      </w:r>
      <w:r w:rsidR="0ED8FD46" w:rsidRPr="19F1CC31">
        <w:rPr>
          <w:rFonts w:eastAsiaTheme="minorEastAsia"/>
        </w:rPr>
        <w:t>∃(x,y). (</w:t>
      </w:r>
      <w:r w:rsidR="7CA86537" w:rsidRPr="19F1CC31">
        <w:rPr>
          <w:rFonts w:eastAsiaTheme="minorEastAsia"/>
        </w:rPr>
        <w:t xml:space="preserve">¬ </w:t>
      </w:r>
      <w:r w:rsidR="0227F6B0" w:rsidRPr="19F1CC31">
        <w:rPr>
          <w:rFonts w:eastAsiaTheme="minorEastAsia"/>
        </w:rPr>
        <w:t>B(</w:t>
      </w:r>
      <w:proofErr w:type="gramStart"/>
      <w:r w:rsidR="0227F6B0" w:rsidRPr="19F1CC31">
        <w:rPr>
          <w:rFonts w:eastAsiaTheme="minorEastAsia"/>
        </w:rPr>
        <w:t>x,y</w:t>
      </w:r>
      <w:proofErr w:type="gramEnd"/>
      <w:r w:rsidR="0227F6B0" w:rsidRPr="19F1CC31">
        <w:rPr>
          <w:rFonts w:eastAsiaTheme="minorEastAsia"/>
        </w:rPr>
        <w:t>)</w:t>
      </w:r>
      <w:r w:rsidR="7CA86537" w:rsidRPr="19F1CC31">
        <w:rPr>
          <w:rFonts w:eastAsiaTheme="minorEastAsia"/>
        </w:rPr>
        <w:t xml:space="preserve"> ∧ </w:t>
      </w:r>
      <w:r w:rsidR="569AAE78" w:rsidRPr="19F1CC31">
        <w:rPr>
          <w:rFonts w:eastAsiaTheme="minorEastAsia"/>
        </w:rPr>
        <w:t>W(x,y)</w:t>
      </w:r>
      <w:r w:rsidR="7CA86537" w:rsidRPr="19F1CC31">
        <w:rPr>
          <w:rFonts w:eastAsiaTheme="minorEastAsia"/>
        </w:rPr>
        <w:t xml:space="preserve"> ∧ </w:t>
      </w:r>
      <w:r w:rsidR="1A406F5E" w:rsidRPr="19F1CC31">
        <w:rPr>
          <w:rFonts w:eastAsiaTheme="minorEastAsia"/>
        </w:rPr>
        <w:t>J(x,y)</w:t>
      </w:r>
      <w:r w:rsidR="744A5456" w:rsidRPr="19F1CC31">
        <w:rPr>
          <w:rFonts w:eastAsiaTheme="minorEastAsia"/>
        </w:rPr>
        <w:t>)</w:t>
      </w:r>
      <w:r w:rsidR="4A95D522" w:rsidRPr="19F1CC31">
        <w:rPr>
          <w:rFonts w:eastAsiaTheme="minorEastAsia"/>
        </w:rPr>
        <w:t>)</w:t>
      </w:r>
    </w:p>
    <w:p w14:paraId="49D785BF" w14:textId="667A99C5" w:rsidR="7CA86537" w:rsidRDefault="7CA86537" w:rsidP="0EA8FE29">
      <w:pPr>
        <w:numPr>
          <w:ilvl w:val="0"/>
          <w:numId w:val="4"/>
        </w:numPr>
        <w:spacing w:after="0" w:line="240" w:lineRule="auto"/>
        <w:rPr>
          <w:rFonts w:eastAsiaTheme="minorEastAsia"/>
        </w:rPr>
      </w:pPr>
      <w:r w:rsidRPr="0EA8FE29">
        <w:rPr>
          <w:rFonts w:eastAsiaTheme="minorEastAsia"/>
        </w:rPr>
        <w:t>A solution is only solved when no empty spaces are touching black and white squares, and no white squares are touching black squares:</w:t>
      </w:r>
    </w:p>
    <w:p w14:paraId="267B4417" w14:textId="27BF2FCE" w:rsidR="0C62CCFF" w:rsidRDefault="0C62CCFF" w:rsidP="0EA8FE29">
      <w:pPr>
        <w:numPr>
          <w:ilvl w:val="1"/>
          <w:numId w:val="4"/>
        </w:numPr>
        <w:spacing w:after="0" w:line="240" w:lineRule="auto"/>
        <w:rPr>
          <w:rFonts w:eastAsiaTheme="minorEastAsia"/>
        </w:rPr>
      </w:pPr>
      <w:r w:rsidRPr="19F1CC31">
        <w:rPr>
          <w:rFonts w:eastAsiaTheme="minorEastAsia"/>
        </w:rPr>
        <w:t>Q ↔ ¬∃(</w:t>
      </w:r>
      <w:proofErr w:type="gramStart"/>
      <w:r w:rsidRPr="19F1CC31">
        <w:rPr>
          <w:rFonts w:eastAsiaTheme="minorEastAsia"/>
        </w:rPr>
        <w:t>x,y</w:t>
      </w:r>
      <w:proofErr w:type="gramEnd"/>
      <w:r w:rsidRPr="19F1CC31">
        <w:rPr>
          <w:rFonts w:eastAsiaTheme="minorEastAsia"/>
        </w:rPr>
        <w:t>).I(x,y) ∧ ¬∃(x,y).P(x,y)</w:t>
      </w:r>
    </w:p>
    <w:p w14:paraId="02E20000" w14:textId="02A9F526" w:rsidR="7CA86537" w:rsidRDefault="7CA86537" w:rsidP="0EA8FE29">
      <w:pPr>
        <w:pStyle w:val="ListParagraph"/>
        <w:numPr>
          <w:ilvl w:val="0"/>
          <w:numId w:val="4"/>
        </w:numPr>
        <w:spacing w:line="240" w:lineRule="auto"/>
        <w:rPr>
          <w:rFonts w:eastAsiaTheme="minorEastAsia"/>
        </w:rPr>
      </w:pPr>
      <w:r w:rsidRPr="0EA8FE29">
        <w:rPr>
          <w:rFonts w:eastAsiaTheme="minorEastAsia"/>
        </w:rPr>
        <w:t>There can only ever be one starting point.</w:t>
      </w:r>
    </w:p>
    <w:p w14:paraId="3E307BA8" w14:textId="7AFB4FB2" w:rsidR="3336EB74" w:rsidRDefault="3336EB74" w:rsidP="0EA8FE29">
      <w:pPr>
        <w:pStyle w:val="ListParagraph"/>
        <w:numPr>
          <w:ilvl w:val="1"/>
          <w:numId w:val="4"/>
        </w:numPr>
        <w:spacing w:line="240" w:lineRule="auto"/>
        <w:rPr>
          <w:rFonts w:eastAsiaTheme="minorEastAsia"/>
        </w:rPr>
      </w:pPr>
      <w:r w:rsidRPr="19F1CC31">
        <w:rPr>
          <w:rFonts w:eastAsiaTheme="minorEastAsia"/>
        </w:rPr>
        <w:t>¬∃(x</w:t>
      </w:r>
      <w:proofErr w:type="gramStart"/>
      <w:r w:rsidRPr="19F1CC31">
        <w:rPr>
          <w:rFonts w:eastAsiaTheme="minorEastAsia"/>
        </w:rPr>
        <w:t>1,y</w:t>
      </w:r>
      <w:proofErr w:type="gramEnd"/>
      <w:r w:rsidRPr="19F1CC31">
        <w:rPr>
          <w:rFonts w:eastAsiaTheme="minorEastAsia"/>
        </w:rPr>
        <w:t>1),(x2,y2).(S(x1,y1) ∧ S(x2,y2)) ∧</w:t>
      </w:r>
      <w:r w:rsidR="71DBD0A5" w:rsidRPr="19F1CC31">
        <w:rPr>
          <w:rFonts w:eastAsiaTheme="minorEastAsia"/>
        </w:rPr>
        <w:t xml:space="preserve"> ∃(x,y</w:t>
      </w:r>
      <w:bookmarkStart w:id="0" w:name="_Int_b44G5O8Z"/>
      <w:r w:rsidR="71DBD0A5" w:rsidRPr="19F1CC31">
        <w:rPr>
          <w:rFonts w:eastAsiaTheme="minorEastAsia"/>
        </w:rPr>
        <w:t>).S</w:t>
      </w:r>
      <w:bookmarkEnd w:id="0"/>
      <w:r w:rsidR="71DBD0A5" w:rsidRPr="19F1CC31">
        <w:rPr>
          <w:rFonts w:eastAsiaTheme="minorEastAsia"/>
        </w:rPr>
        <w:t>(x,y)</w:t>
      </w:r>
    </w:p>
    <w:p w14:paraId="2E5D65EF" w14:textId="46B23592" w:rsidR="7CA86537" w:rsidRDefault="7CA86537" w:rsidP="0EA8FE29">
      <w:pPr>
        <w:pStyle w:val="ListParagraph"/>
        <w:numPr>
          <w:ilvl w:val="1"/>
          <w:numId w:val="4"/>
        </w:numPr>
        <w:spacing w:line="240" w:lineRule="auto"/>
        <w:rPr>
          <w:rFonts w:eastAsiaTheme="minorEastAsia"/>
        </w:rPr>
      </w:pPr>
      <w:r w:rsidRPr="19F1CC31">
        <w:rPr>
          <w:rFonts w:eastAsiaTheme="minorEastAsia"/>
        </w:rPr>
        <w:t>The same applies to the ending point.</w:t>
      </w:r>
    </w:p>
    <w:p w14:paraId="48D85917" w14:textId="4ED6EEB4" w:rsidR="004678E9" w:rsidRDefault="7CA86537" w:rsidP="0EA8FE29">
      <w:pPr>
        <w:pStyle w:val="ListParagraph"/>
        <w:numPr>
          <w:ilvl w:val="1"/>
          <w:numId w:val="4"/>
        </w:numPr>
        <w:spacing w:line="240" w:lineRule="auto"/>
        <w:rPr>
          <w:rFonts w:eastAsiaTheme="minorEastAsia"/>
        </w:rPr>
      </w:pPr>
      <w:r w:rsidRPr="19F1CC31">
        <w:rPr>
          <w:rFonts w:eastAsiaTheme="minorEastAsia"/>
        </w:rPr>
        <w:t>The same applies to there being only one empty space.</w:t>
      </w:r>
    </w:p>
    <w:p w14:paraId="4E91EA50" w14:textId="5A9CAFCD" w:rsidR="7CA86537" w:rsidRPr="004678E9" w:rsidRDefault="004678E9" w:rsidP="004678E9">
      <w:pPr>
        <w:rPr>
          <w:rFonts w:eastAsiaTheme="minorEastAsia"/>
        </w:rPr>
      </w:pPr>
      <w:r>
        <w:rPr>
          <w:rFonts w:eastAsiaTheme="minorEastAsia"/>
        </w:rPr>
        <w:br w:type="page"/>
      </w:r>
    </w:p>
    <w:p w14:paraId="2261567F" w14:textId="2DB9AB92" w:rsidR="7CA86537" w:rsidRDefault="7CA86537" w:rsidP="0EA8FE29">
      <w:pPr>
        <w:numPr>
          <w:ilvl w:val="0"/>
          <w:numId w:val="4"/>
        </w:numPr>
        <w:spacing w:after="0" w:line="240" w:lineRule="auto"/>
      </w:pPr>
      <w:r>
        <w:lastRenderedPageBreak/>
        <w:t>The starting point must be on an "intersection" of the line area and cannot be within a tile.</w:t>
      </w:r>
    </w:p>
    <w:p w14:paraId="6075A7DD" w14:textId="20DD002C" w:rsidR="5C8A6409" w:rsidRDefault="5C8A6409" w:rsidP="0EA8FE29">
      <w:pPr>
        <w:numPr>
          <w:ilvl w:val="1"/>
          <w:numId w:val="4"/>
        </w:numPr>
        <w:spacing w:after="0" w:line="240" w:lineRule="auto"/>
        <w:rPr>
          <w:rFonts w:eastAsiaTheme="minorEastAsia"/>
        </w:rPr>
      </w:pPr>
      <w:r w:rsidRPr="19F1CC31">
        <w:rPr>
          <w:rFonts w:eastAsiaTheme="minorEastAsia"/>
        </w:rPr>
        <w:t>¬∃(</w:t>
      </w:r>
      <w:proofErr w:type="gramStart"/>
      <w:r w:rsidRPr="19F1CC31">
        <w:rPr>
          <w:rFonts w:eastAsiaTheme="minorEastAsia"/>
        </w:rPr>
        <w:t>x,y</w:t>
      </w:r>
      <w:proofErr w:type="gramEnd"/>
      <w:r w:rsidRPr="19F1CC31">
        <w:rPr>
          <w:rFonts w:eastAsiaTheme="minorEastAsia"/>
        </w:rPr>
        <w:t>).</w:t>
      </w:r>
      <w:r w:rsidR="3C492A5B" w:rsidRPr="19F1CC31">
        <w:rPr>
          <w:rFonts w:eastAsiaTheme="minorEastAsia"/>
        </w:rPr>
        <w:t>(S(1,y) ∨ S(3,y) ∨ S(5,y) ∨ S(x,1) ∨ S(x,3) ∨ S(x,5))</w:t>
      </w:r>
    </w:p>
    <w:p w14:paraId="3067C759" w14:textId="54E62C71" w:rsidR="7CA86537" w:rsidRDefault="7CA86537" w:rsidP="0EA8FE29">
      <w:pPr>
        <w:numPr>
          <w:ilvl w:val="1"/>
          <w:numId w:val="4"/>
        </w:numPr>
        <w:spacing w:line="240" w:lineRule="auto"/>
      </w:pPr>
      <w:r>
        <w:t>Same applies for the ending point.</w:t>
      </w:r>
    </w:p>
    <w:p w14:paraId="3A0E8514" w14:textId="44056A54" w:rsidR="7CA86537" w:rsidRDefault="7CA86537" w:rsidP="0EA8FE29">
      <w:pPr>
        <w:numPr>
          <w:ilvl w:val="0"/>
          <w:numId w:val="4"/>
        </w:numPr>
        <w:spacing w:after="0" w:line="240" w:lineRule="auto"/>
      </w:pPr>
      <w:r>
        <w:t>A grid space can’t be both the starting point and ending point.</w:t>
      </w:r>
    </w:p>
    <w:p w14:paraId="5572CEE5" w14:textId="0204CF43" w:rsidR="6C6BE10D" w:rsidRDefault="6C6BE10D" w:rsidP="0EA8FE29">
      <w:pPr>
        <w:numPr>
          <w:ilvl w:val="1"/>
          <w:numId w:val="4"/>
        </w:numPr>
        <w:spacing w:line="240" w:lineRule="auto"/>
        <w:rPr>
          <w:rFonts w:ascii="Cambria Math" w:hAnsi="Cambria Math" w:cs="Cambria Math"/>
        </w:rPr>
      </w:pPr>
      <w:r>
        <w:t>¬∃(</w:t>
      </w:r>
      <w:proofErr w:type="gramStart"/>
      <w:r>
        <w:t>x,y</w:t>
      </w:r>
      <w:proofErr w:type="gramEnd"/>
      <w:r>
        <w:t>).(S(x,y)</w:t>
      </w:r>
      <w:r w:rsidRPr="19F1CC31">
        <w:rPr>
          <w:rFonts w:ascii="Cambria Math" w:hAnsi="Cambria Math" w:cs="Cambria Math"/>
        </w:rPr>
        <w:t xml:space="preserve"> ∧</w:t>
      </w:r>
      <w:r>
        <w:t xml:space="preserve"> F(x,y))</w:t>
      </w:r>
    </w:p>
    <w:p w14:paraId="4335B3EA" w14:textId="5571CECE" w:rsidR="7CA86537" w:rsidRDefault="7CA86537" w:rsidP="0EA8FE29">
      <w:pPr>
        <w:pStyle w:val="ListParagraph"/>
        <w:numPr>
          <w:ilvl w:val="0"/>
          <w:numId w:val="4"/>
        </w:numPr>
        <w:spacing w:line="240" w:lineRule="auto"/>
      </w:pPr>
      <w:r>
        <w:t>There must always be a line segment at the starting point and ending point.</w:t>
      </w:r>
    </w:p>
    <w:p w14:paraId="7F7D8AB1" w14:textId="01C5ED70" w:rsidR="7F1B7217" w:rsidRDefault="7F1B7217" w:rsidP="0EA8FE29">
      <w:pPr>
        <w:pStyle w:val="ListParagraph"/>
        <w:numPr>
          <w:ilvl w:val="1"/>
          <w:numId w:val="4"/>
        </w:numPr>
        <w:spacing w:line="240" w:lineRule="auto"/>
        <w:rPr>
          <w:rFonts w:ascii="Cambria Math" w:hAnsi="Cambria Math" w:cs="Cambria Math"/>
        </w:rPr>
      </w:pPr>
      <w:r>
        <w:t>¬∃(</w:t>
      </w:r>
      <w:proofErr w:type="gramStart"/>
      <w:r>
        <w:t>x,y</w:t>
      </w:r>
      <w:proofErr w:type="gramEnd"/>
      <w:r>
        <w:t>).(S(x,y)</w:t>
      </w:r>
      <w:r w:rsidRPr="19F1CC31">
        <w:rPr>
          <w:rFonts w:ascii="Cambria Math" w:hAnsi="Cambria Math" w:cs="Cambria Math"/>
        </w:rPr>
        <w:t xml:space="preserve"> ∧</w:t>
      </w:r>
      <w:r>
        <w:t xml:space="preserve"> </w:t>
      </w:r>
      <w:r w:rsidRPr="19F1CC31">
        <w:rPr>
          <w:rFonts w:eastAsiaTheme="minorEastAsia"/>
        </w:rPr>
        <w:t>¬</w:t>
      </w:r>
      <w:r>
        <w:t xml:space="preserve"> L(x,y))</w:t>
      </w:r>
    </w:p>
    <w:p w14:paraId="2277568E" w14:textId="7B2F4C71" w:rsidR="7F1B7217" w:rsidRDefault="7F1B7217" w:rsidP="0EA8FE29">
      <w:pPr>
        <w:pStyle w:val="ListParagraph"/>
        <w:numPr>
          <w:ilvl w:val="1"/>
          <w:numId w:val="4"/>
        </w:numPr>
        <w:spacing w:line="240" w:lineRule="auto"/>
        <w:rPr>
          <w:rFonts w:ascii="Cambria Math" w:hAnsi="Cambria Math" w:cs="Cambria Math"/>
        </w:rPr>
      </w:pPr>
      <w:r>
        <w:t>¬∃(</w:t>
      </w:r>
      <w:proofErr w:type="gramStart"/>
      <w:r>
        <w:t>x,y</w:t>
      </w:r>
      <w:proofErr w:type="gramEnd"/>
      <w:r>
        <w:t>).(F(x,y)</w:t>
      </w:r>
      <w:r w:rsidRPr="19F1CC31">
        <w:rPr>
          <w:rFonts w:ascii="Cambria Math" w:hAnsi="Cambria Math" w:cs="Cambria Math"/>
        </w:rPr>
        <w:t xml:space="preserve"> ∧</w:t>
      </w:r>
      <w:r>
        <w:t xml:space="preserve"> </w:t>
      </w:r>
      <w:r w:rsidRPr="19F1CC31">
        <w:rPr>
          <w:rFonts w:eastAsiaTheme="minorEastAsia"/>
        </w:rPr>
        <w:t>¬</w:t>
      </w:r>
      <w:r>
        <w:t xml:space="preserve"> L(x,y))</w:t>
      </w:r>
    </w:p>
    <w:p w14:paraId="252A32C6" w14:textId="2B19C4B9" w:rsidR="7CA86537" w:rsidRDefault="7CA86537" w:rsidP="0EA8FE29">
      <w:pPr>
        <w:numPr>
          <w:ilvl w:val="0"/>
          <w:numId w:val="4"/>
        </w:numPr>
        <w:spacing w:after="0" w:line="240" w:lineRule="auto"/>
      </w:pPr>
      <w:r>
        <w:t>A line segment can never be on the inside of a tile:</w:t>
      </w:r>
    </w:p>
    <w:p w14:paraId="0A2A3143" w14:textId="70DA9665" w:rsidR="10C9CF3C" w:rsidRDefault="10C9CF3C" w:rsidP="0EA8FE29">
      <w:pPr>
        <w:numPr>
          <w:ilvl w:val="1"/>
          <w:numId w:val="4"/>
        </w:numPr>
        <w:spacing w:after="0" w:line="240" w:lineRule="auto"/>
        <w:rPr>
          <w:vertAlign w:val="subscript"/>
        </w:rPr>
      </w:pPr>
      <w:r>
        <w:t>¬</w:t>
      </w:r>
      <w:proofErr w:type="gramStart"/>
      <w:r>
        <w:t>L(</w:t>
      </w:r>
      <w:proofErr w:type="gramEnd"/>
      <w:r>
        <w:t>1,1)</w:t>
      </w:r>
      <w:r w:rsidRPr="19F1CC31">
        <w:rPr>
          <w:vertAlign w:val="subscript"/>
        </w:rPr>
        <w:t xml:space="preserve"> </w:t>
      </w:r>
      <w:r w:rsidRPr="19F1CC31">
        <w:rPr>
          <w:rFonts w:ascii="Cambria Math" w:hAnsi="Cambria Math" w:cs="Cambria Math"/>
        </w:rPr>
        <w:t xml:space="preserve">∧ </w:t>
      </w:r>
      <w:r>
        <w:t>¬L(1,3)</w:t>
      </w:r>
      <w:r w:rsidRPr="19F1CC31">
        <w:rPr>
          <w:vertAlign w:val="subscript"/>
        </w:rPr>
        <w:t xml:space="preserve"> </w:t>
      </w:r>
      <w:r w:rsidRPr="19F1CC31">
        <w:rPr>
          <w:rFonts w:ascii="Cambria Math" w:hAnsi="Cambria Math" w:cs="Cambria Math"/>
        </w:rPr>
        <w:t xml:space="preserve">∧ </w:t>
      </w:r>
      <w:r>
        <w:t>¬L(1,5)</w:t>
      </w:r>
      <w:r w:rsidRPr="19F1CC31">
        <w:rPr>
          <w:vertAlign w:val="subscript"/>
        </w:rPr>
        <w:t xml:space="preserve"> </w:t>
      </w:r>
      <w:r w:rsidRPr="19F1CC31">
        <w:rPr>
          <w:rFonts w:ascii="Cambria Math" w:hAnsi="Cambria Math" w:cs="Cambria Math"/>
        </w:rPr>
        <w:t xml:space="preserve">∧ </w:t>
      </w:r>
      <w:r>
        <w:t>¬L(3,1)</w:t>
      </w:r>
      <w:r w:rsidRPr="19F1CC31">
        <w:rPr>
          <w:vertAlign w:val="subscript"/>
        </w:rPr>
        <w:t xml:space="preserve"> </w:t>
      </w:r>
      <w:r w:rsidRPr="19F1CC31">
        <w:rPr>
          <w:rFonts w:ascii="Cambria Math" w:hAnsi="Cambria Math" w:cs="Cambria Math"/>
        </w:rPr>
        <w:t xml:space="preserve">∧ </w:t>
      </w:r>
      <w:r>
        <w:t>¬L(3,3)</w:t>
      </w:r>
      <w:r w:rsidRPr="19F1CC31">
        <w:rPr>
          <w:vertAlign w:val="subscript"/>
        </w:rPr>
        <w:t xml:space="preserve"> </w:t>
      </w:r>
      <w:r w:rsidRPr="19F1CC31">
        <w:rPr>
          <w:rFonts w:ascii="Cambria Math" w:hAnsi="Cambria Math" w:cs="Cambria Math"/>
        </w:rPr>
        <w:t xml:space="preserve">∧ </w:t>
      </w:r>
      <w:r>
        <w:t xml:space="preserve">¬L(3,5) </w:t>
      </w:r>
      <w:r w:rsidRPr="19F1CC31">
        <w:rPr>
          <w:rFonts w:ascii="Cambria Math" w:hAnsi="Cambria Math" w:cs="Cambria Math"/>
        </w:rPr>
        <w:t xml:space="preserve">∧ </w:t>
      </w:r>
      <w:r>
        <w:t>¬L(5,1)</w:t>
      </w:r>
      <w:r w:rsidRPr="19F1CC31">
        <w:rPr>
          <w:vertAlign w:val="subscript"/>
        </w:rPr>
        <w:t xml:space="preserve"> </w:t>
      </w:r>
      <w:r w:rsidRPr="19F1CC31">
        <w:rPr>
          <w:rFonts w:ascii="Cambria Math" w:hAnsi="Cambria Math" w:cs="Cambria Math"/>
        </w:rPr>
        <w:t xml:space="preserve">∧ </w:t>
      </w:r>
      <w:r>
        <w:t>¬L(5,3)</w:t>
      </w:r>
      <w:r w:rsidRPr="19F1CC31">
        <w:rPr>
          <w:vertAlign w:val="subscript"/>
        </w:rPr>
        <w:t xml:space="preserve"> </w:t>
      </w:r>
      <w:r w:rsidRPr="19F1CC31">
        <w:rPr>
          <w:rFonts w:ascii="Cambria Math" w:hAnsi="Cambria Math" w:cs="Cambria Math"/>
        </w:rPr>
        <w:t xml:space="preserve">∧ </w:t>
      </w:r>
      <w:r>
        <w:t>¬L(5,5)</w:t>
      </w:r>
    </w:p>
    <w:p w14:paraId="7B5F2585" w14:textId="0F21EE53" w:rsidR="7CA86537" w:rsidRDefault="7CA86537" w:rsidP="0EA8FE29">
      <w:pPr>
        <w:numPr>
          <w:ilvl w:val="0"/>
          <w:numId w:val="4"/>
        </w:numPr>
        <w:spacing w:after="0" w:line="240" w:lineRule="auto"/>
      </w:pPr>
      <w:r>
        <w:t>A grid space can only contain a white square if it is the inside of a tile:</w:t>
      </w:r>
    </w:p>
    <w:p w14:paraId="73FC1AAC" w14:textId="1C2446CF" w:rsidR="066126F6" w:rsidRDefault="066126F6" w:rsidP="0EA8FE29">
      <w:pPr>
        <w:numPr>
          <w:ilvl w:val="1"/>
          <w:numId w:val="4"/>
        </w:numPr>
        <w:spacing w:after="0" w:line="240" w:lineRule="auto"/>
      </w:pPr>
      <w:r>
        <w:t>¬∃</w:t>
      </w:r>
      <w:r w:rsidR="499161AF">
        <w:t>(</w:t>
      </w:r>
      <w:proofErr w:type="gramStart"/>
      <w:r w:rsidR="499161AF">
        <w:t>x,y</w:t>
      </w:r>
      <w:proofErr w:type="gramEnd"/>
      <w:r w:rsidR="499161AF">
        <w:t>).(</w:t>
      </w:r>
      <w:r w:rsidR="1888751D">
        <w:t>W(</w:t>
      </w:r>
      <w:r w:rsidR="3BC7F80B">
        <w:t>0</w:t>
      </w:r>
      <w:r w:rsidR="1888751D">
        <w:t xml:space="preserve">,y) </w:t>
      </w:r>
      <w:r w:rsidR="1888751D" w:rsidRPr="19F1CC31">
        <w:rPr>
          <w:rFonts w:eastAsiaTheme="minorEastAsia"/>
        </w:rPr>
        <w:t>∨ W(</w:t>
      </w:r>
      <w:r w:rsidR="76C23668" w:rsidRPr="19F1CC31">
        <w:rPr>
          <w:rFonts w:eastAsiaTheme="minorEastAsia"/>
        </w:rPr>
        <w:t>2</w:t>
      </w:r>
      <w:r w:rsidR="1888751D" w:rsidRPr="19F1CC31">
        <w:rPr>
          <w:rFonts w:eastAsiaTheme="minorEastAsia"/>
        </w:rPr>
        <w:t>,y)</w:t>
      </w:r>
      <w:r w:rsidR="0AC080DA" w:rsidRPr="19F1CC31">
        <w:rPr>
          <w:rFonts w:eastAsiaTheme="minorEastAsia"/>
        </w:rPr>
        <w:t xml:space="preserve"> ∨ W(</w:t>
      </w:r>
      <w:r w:rsidR="76C23668" w:rsidRPr="19F1CC31">
        <w:rPr>
          <w:rFonts w:eastAsiaTheme="minorEastAsia"/>
        </w:rPr>
        <w:t>4</w:t>
      </w:r>
      <w:r w:rsidR="0AC080DA" w:rsidRPr="19F1CC31">
        <w:rPr>
          <w:rFonts w:eastAsiaTheme="minorEastAsia"/>
        </w:rPr>
        <w:t>,y) ∨ W(</w:t>
      </w:r>
      <w:r w:rsidR="6ECE199C" w:rsidRPr="19F1CC31">
        <w:rPr>
          <w:rFonts w:eastAsiaTheme="minorEastAsia"/>
        </w:rPr>
        <w:t>6</w:t>
      </w:r>
      <w:r w:rsidR="0AC080DA" w:rsidRPr="19F1CC31">
        <w:rPr>
          <w:rFonts w:eastAsiaTheme="minorEastAsia"/>
        </w:rPr>
        <w:t>,y) ∨ W(</w:t>
      </w:r>
      <w:r w:rsidR="55E1AB84" w:rsidRPr="19F1CC31">
        <w:rPr>
          <w:rFonts w:eastAsiaTheme="minorEastAsia"/>
        </w:rPr>
        <w:t>x</w:t>
      </w:r>
      <w:r w:rsidR="0AC080DA" w:rsidRPr="19F1CC31">
        <w:rPr>
          <w:rFonts w:eastAsiaTheme="minorEastAsia"/>
        </w:rPr>
        <w:t>,</w:t>
      </w:r>
      <w:r w:rsidR="00575E7B" w:rsidRPr="19F1CC31">
        <w:rPr>
          <w:rFonts w:eastAsiaTheme="minorEastAsia"/>
        </w:rPr>
        <w:t>0</w:t>
      </w:r>
      <w:r w:rsidR="0AC080DA" w:rsidRPr="19F1CC31">
        <w:rPr>
          <w:rFonts w:eastAsiaTheme="minorEastAsia"/>
        </w:rPr>
        <w:t>) ∨ W(</w:t>
      </w:r>
      <w:r w:rsidR="3E33C1A5" w:rsidRPr="19F1CC31">
        <w:rPr>
          <w:rFonts w:eastAsiaTheme="minorEastAsia"/>
        </w:rPr>
        <w:t>x</w:t>
      </w:r>
      <w:r w:rsidR="0AC080DA" w:rsidRPr="19F1CC31">
        <w:rPr>
          <w:rFonts w:eastAsiaTheme="minorEastAsia"/>
        </w:rPr>
        <w:t>,</w:t>
      </w:r>
      <w:r w:rsidR="3CFABCCD" w:rsidRPr="19F1CC31">
        <w:rPr>
          <w:rFonts w:eastAsiaTheme="minorEastAsia"/>
        </w:rPr>
        <w:t>2</w:t>
      </w:r>
      <w:r w:rsidR="0AC080DA" w:rsidRPr="19F1CC31">
        <w:rPr>
          <w:rFonts w:eastAsiaTheme="minorEastAsia"/>
        </w:rPr>
        <w:t>) ∨ W(</w:t>
      </w:r>
      <w:r w:rsidR="47BBEEF9" w:rsidRPr="19F1CC31">
        <w:rPr>
          <w:rFonts w:eastAsiaTheme="minorEastAsia"/>
        </w:rPr>
        <w:t>x</w:t>
      </w:r>
      <w:r w:rsidR="0AC080DA" w:rsidRPr="19F1CC31">
        <w:rPr>
          <w:rFonts w:eastAsiaTheme="minorEastAsia"/>
        </w:rPr>
        <w:t>,</w:t>
      </w:r>
      <w:r w:rsidR="47BBEEF9" w:rsidRPr="19F1CC31">
        <w:rPr>
          <w:rFonts w:eastAsiaTheme="minorEastAsia"/>
        </w:rPr>
        <w:t>4</w:t>
      </w:r>
      <w:r w:rsidR="0AC080DA" w:rsidRPr="19F1CC31">
        <w:rPr>
          <w:rFonts w:eastAsiaTheme="minorEastAsia"/>
        </w:rPr>
        <w:t>) ∨ W(</w:t>
      </w:r>
      <w:r w:rsidR="6A0D22D8" w:rsidRPr="19F1CC31">
        <w:rPr>
          <w:rFonts w:eastAsiaTheme="minorEastAsia"/>
        </w:rPr>
        <w:t>x</w:t>
      </w:r>
      <w:r w:rsidR="0AC080DA" w:rsidRPr="19F1CC31">
        <w:rPr>
          <w:rFonts w:eastAsiaTheme="minorEastAsia"/>
        </w:rPr>
        <w:t>,</w:t>
      </w:r>
      <w:r w:rsidR="6A0D22D8" w:rsidRPr="19F1CC31">
        <w:rPr>
          <w:rFonts w:eastAsiaTheme="minorEastAsia"/>
        </w:rPr>
        <w:t>6</w:t>
      </w:r>
      <w:r w:rsidR="0AC080DA" w:rsidRPr="19F1CC31">
        <w:rPr>
          <w:rFonts w:eastAsiaTheme="minorEastAsia"/>
        </w:rPr>
        <w:t>)</w:t>
      </w:r>
      <w:r w:rsidR="499161AF">
        <w:t>)</w:t>
      </w:r>
    </w:p>
    <w:p w14:paraId="312480C6" w14:textId="4152844E" w:rsidR="7CA86537" w:rsidRDefault="7CA86537" w:rsidP="0EA8FE29">
      <w:pPr>
        <w:numPr>
          <w:ilvl w:val="1"/>
          <w:numId w:val="4"/>
        </w:numPr>
        <w:spacing w:line="240" w:lineRule="auto"/>
      </w:pPr>
      <w:r>
        <w:t>The same applies for black and empty squares.</w:t>
      </w:r>
    </w:p>
    <w:p w14:paraId="104845FD" w14:textId="2088E7A2" w:rsidR="7CA86537" w:rsidRDefault="7CA86537" w:rsidP="0EA8FE29">
      <w:pPr>
        <w:numPr>
          <w:ilvl w:val="0"/>
          <w:numId w:val="4"/>
        </w:numPr>
        <w:spacing w:after="0" w:line="240" w:lineRule="auto"/>
      </w:pPr>
      <w:r>
        <w:t xml:space="preserve">Any point on the line that isn’t the start or end point must be connected to </w:t>
      </w:r>
      <w:r w:rsidRPr="0EA8FE29">
        <w:rPr>
          <w:b/>
          <w:bCs/>
        </w:rPr>
        <w:t>two</w:t>
      </w:r>
      <w:r>
        <w:t xml:space="preserve"> other points of the line. In other words, the line must be a single continuous line from start to end without branching paths.</w:t>
      </w:r>
    </w:p>
    <w:p w14:paraId="2714DAED" w14:textId="50CFA355" w:rsidR="6378CAE9" w:rsidRDefault="6378CAE9" w:rsidP="0EA8FE29">
      <w:pPr>
        <w:numPr>
          <w:ilvl w:val="1"/>
          <w:numId w:val="4"/>
        </w:numPr>
        <w:spacing w:after="0" w:line="240" w:lineRule="auto"/>
      </w:pPr>
      <w:r>
        <w:t xml:space="preserve">∀(x,y).(L(x,y) → ((S(x,y) </w:t>
      </w:r>
      <w:r w:rsidRPr="19F1CC31">
        <w:rPr>
          <w:rFonts w:ascii="Cambria Math" w:hAnsi="Cambria Math" w:cs="Cambria Math"/>
        </w:rPr>
        <w:t>∨</w:t>
      </w:r>
      <w:r>
        <w:t xml:space="preserve"> F(x,y)) </w:t>
      </w:r>
      <w:r w:rsidRPr="19F1CC31">
        <w:rPr>
          <w:rFonts w:ascii="Cambria Math" w:hAnsi="Cambria Math" w:cs="Cambria Math"/>
        </w:rPr>
        <w:t>∧ ((</w:t>
      </w:r>
      <w:r w:rsidR="075286F6">
        <w:t>L(x+1,y)</w:t>
      </w:r>
      <w:r>
        <w:t xml:space="preserve"> </w:t>
      </w:r>
      <w:r w:rsidRPr="19F1CC31">
        <w:rPr>
          <w:rFonts w:ascii="Cambria Math" w:hAnsi="Cambria Math" w:cs="Cambria Math"/>
        </w:rPr>
        <w:t xml:space="preserve">∧ </w:t>
      </w:r>
      <w:r>
        <w:t>¬</w:t>
      </w:r>
      <w:r w:rsidR="3F90D5C3">
        <w:t xml:space="preserve"> L(x-1,y)</w:t>
      </w:r>
      <w:r w:rsidRPr="19F1CC31">
        <w:rPr>
          <w:rFonts w:ascii="Cambria Math" w:hAnsi="Cambria Math" w:cs="Cambria Math"/>
        </w:rPr>
        <w:t xml:space="preserve"> ∧ </w:t>
      </w:r>
      <w:r>
        <w:t>¬</w:t>
      </w:r>
      <w:r w:rsidR="1EE3485C">
        <w:t xml:space="preserve"> L(x,y+1)</w:t>
      </w:r>
      <w:r>
        <w:t xml:space="preserve"> </w:t>
      </w:r>
      <w:r w:rsidRPr="19F1CC31">
        <w:rPr>
          <w:rFonts w:ascii="Cambria Math" w:hAnsi="Cambria Math" w:cs="Cambria Math"/>
        </w:rPr>
        <w:t xml:space="preserve">∧ </w:t>
      </w:r>
      <w:r>
        <w:t>¬</w:t>
      </w:r>
      <w:r w:rsidR="16C7B041">
        <w:t xml:space="preserve"> L(x,y-1)</w:t>
      </w:r>
      <w:r w:rsidRPr="19F1CC31">
        <w:rPr>
          <w:rFonts w:ascii="Cambria Math" w:hAnsi="Cambria Math" w:cs="Cambria Math"/>
        </w:rPr>
        <w:t>) ∨ … ∨ (</w:t>
      </w:r>
      <w:r>
        <w:t>¬</w:t>
      </w:r>
      <w:r w:rsidR="1075B892">
        <w:t xml:space="preserve"> L(x+1,y)</w:t>
      </w:r>
      <w:r>
        <w:t xml:space="preserve"> </w:t>
      </w:r>
      <w:r w:rsidRPr="19F1CC31">
        <w:rPr>
          <w:rFonts w:ascii="Cambria Math" w:hAnsi="Cambria Math" w:cs="Cambria Math"/>
        </w:rPr>
        <w:t xml:space="preserve">∧ </w:t>
      </w:r>
      <w:r>
        <w:t>¬</w:t>
      </w:r>
      <w:r w:rsidR="2D027E7C">
        <w:t xml:space="preserve"> L(x-1,y)</w:t>
      </w:r>
      <w:r w:rsidRPr="19F1CC31">
        <w:rPr>
          <w:rFonts w:ascii="Cambria Math" w:hAnsi="Cambria Math" w:cs="Cambria Math"/>
        </w:rPr>
        <w:t xml:space="preserve"> ∧ </w:t>
      </w:r>
      <w:r>
        <w:t>¬</w:t>
      </w:r>
      <w:r w:rsidR="153739A7">
        <w:t xml:space="preserve"> L(x,y+1)</w:t>
      </w:r>
      <w:r>
        <w:t xml:space="preserve"> </w:t>
      </w:r>
      <w:r w:rsidRPr="19F1CC31">
        <w:rPr>
          <w:rFonts w:ascii="Cambria Math" w:hAnsi="Cambria Math" w:cs="Cambria Math"/>
        </w:rPr>
        <w:t xml:space="preserve">∧ </w:t>
      </w:r>
      <w:r w:rsidR="1AB08EE1">
        <w:t>L(x,y-1)</w:t>
      </w:r>
      <w:r w:rsidRPr="19F1CC31">
        <w:rPr>
          <w:rFonts w:ascii="Cambria Math" w:hAnsi="Cambria Math" w:cs="Cambria Math"/>
        </w:rPr>
        <w:t>))) ∨</w:t>
      </w:r>
      <w:r>
        <w:t xml:space="preserve"> (¬</w:t>
      </w:r>
      <w:r w:rsidR="0EE74668">
        <w:t xml:space="preserve"> S(x,y)</w:t>
      </w:r>
      <w:r>
        <w:t xml:space="preserve"> </w:t>
      </w:r>
      <w:r w:rsidRPr="19F1CC31">
        <w:rPr>
          <w:rFonts w:ascii="Cambria Math" w:hAnsi="Cambria Math" w:cs="Cambria Math"/>
        </w:rPr>
        <w:t>∧</w:t>
      </w:r>
      <w:r>
        <w:t xml:space="preserve"> ¬</w:t>
      </w:r>
      <w:r w:rsidR="374AE820">
        <w:t xml:space="preserve"> F(x,y)</w:t>
      </w:r>
      <w:r>
        <w:t xml:space="preserve"> </w:t>
      </w:r>
      <w:r w:rsidRPr="19F1CC31">
        <w:rPr>
          <w:rFonts w:ascii="Cambria Math" w:hAnsi="Cambria Math" w:cs="Cambria Math"/>
        </w:rPr>
        <w:t>∧</w:t>
      </w:r>
      <w:r>
        <w:t xml:space="preserve"> ((</w:t>
      </w:r>
      <w:r w:rsidR="2879B440">
        <w:t>L(x+1,y)</w:t>
      </w:r>
      <w:r>
        <w:t xml:space="preserve"> </w:t>
      </w:r>
      <w:r w:rsidRPr="19F1CC31">
        <w:rPr>
          <w:rFonts w:ascii="Cambria Math" w:hAnsi="Cambria Math" w:cs="Cambria Math"/>
        </w:rPr>
        <w:t xml:space="preserve">∧ </w:t>
      </w:r>
      <w:r w:rsidR="01506DBF">
        <w:t>L(x-1,y)</w:t>
      </w:r>
      <w:r w:rsidRPr="19F1CC31">
        <w:rPr>
          <w:rFonts w:ascii="Cambria Math" w:hAnsi="Cambria Math" w:cs="Cambria Math"/>
        </w:rPr>
        <w:t xml:space="preserve"> ∧ </w:t>
      </w:r>
      <w:r>
        <w:t>¬</w:t>
      </w:r>
      <w:r w:rsidR="28CA0C74">
        <w:t xml:space="preserve"> L(x,y+1)</w:t>
      </w:r>
      <w:r>
        <w:t xml:space="preserve"> </w:t>
      </w:r>
      <w:r w:rsidRPr="19F1CC31">
        <w:rPr>
          <w:rFonts w:ascii="Cambria Math" w:hAnsi="Cambria Math" w:cs="Cambria Math"/>
        </w:rPr>
        <w:t xml:space="preserve">∧ </w:t>
      </w:r>
      <w:r>
        <w:t>¬</w:t>
      </w:r>
      <w:r w:rsidR="34CFFD74">
        <w:t xml:space="preserve"> L(x,y-1)</w:t>
      </w:r>
      <w:r>
        <w:t xml:space="preserve">) </w:t>
      </w:r>
      <w:r w:rsidRPr="19F1CC31">
        <w:rPr>
          <w:rFonts w:ascii="Cambria Math" w:hAnsi="Cambria Math" w:cs="Cambria Math"/>
        </w:rPr>
        <w:t xml:space="preserve">∨ </w:t>
      </w:r>
      <w:r>
        <w:t>(¬</w:t>
      </w:r>
      <w:r w:rsidR="6A7F9D84">
        <w:t xml:space="preserve"> L(x+1,y)</w:t>
      </w:r>
      <w:r>
        <w:t xml:space="preserve"> </w:t>
      </w:r>
      <w:r w:rsidRPr="19F1CC31">
        <w:rPr>
          <w:rFonts w:ascii="Cambria Math" w:hAnsi="Cambria Math" w:cs="Cambria Math"/>
        </w:rPr>
        <w:t xml:space="preserve">∧ </w:t>
      </w:r>
      <w:r>
        <w:t>¬</w:t>
      </w:r>
      <w:r w:rsidR="6452F8F4">
        <w:t xml:space="preserve"> L(x-1,y)</w:t>
      </w:r>
      <w:r w:rsidRPr="19F1CC31">
        <w:rPr>
          <w:rFonts w:ascii="Cambria Math" w:hAnsi="Cambria Math" w:cs="Cambria Math"/>
        </w:rPr>
        <w:t xml:space="preserve"> ∧ </w:t>
      </w:r>
      <w:r w:rsidR="6A64CA94">
        <w:t>L(x,y+1)</w:t>
      </w:r>
      <w:r>
        <w:t xml:space="preserve"> </w:t>
      </w:r>
      <w:r w:rsidRPr="19F1CC31">
        <w:rPr>
          <w:rFonts w:ascii="Cambria Math" w:hAnsi="Cambria Math" w:cs="Cambria Math"/>
        </w:rPr>
        <w:t xml:space="preserve">∧ </w:t>
      </w:r>
      <w:r w:rsidR="761BDF86">
        <w:t>L(x,y-1)</w:t>
      </w:r>
      <w:r>
        <w:t xml:space="preserve">) </w:t>
      </w:r>
      <w:r w:rsidRPr="19F1CC31">
        <w:rPr>
          <w:rFonts w:ascii="Cambria Math" w:hAnsi="Cambria Math" w:cs="Cambria Math"/>
        </w:rPr>
        <w:t>∨ … )))</w:t>
      </w:r>
    </w:p>
    <w:p w14:paraId="1C853975" w14:textId="067CD40B" w:rsidR="7363ED3C" w:rsidRDefault="7363ED3C" w:rsidP="0EA8FE29">
      <w:pPr>
        <w:pStyle w:val="ListParagraph"/>
        <w:numPr>
          <w:ilvl w:val="0"/>
          <w:numId w:val="4"/>
        </w:numPr>
        <w:spacing w:after="0" w:line="240" w:lineRule="auto"/>
      </w:pPr>
      <w:r w:rsidRPr="0EA8FE29">
        <w:t>A grid space is a valid route for the line to take if the line has somewhere to go after being added to the grid space.</w:t>
      </w:r>
    </w:p>
    <w:p w14:paraId="559D7248" w14:textId="4F55FB26" w:rsidR="7363ED3C" w:rsidRDefault="7363ED3C" w:rsidP="0EA8FE29">
      <w:pPr>
        <w:pStyle w:val="ListParagraph"/>
        <w:numPr>
          <w:ilvl w:val="1"/>
          <w:numId w:val="4"/>
        </w:numPr>
        <w:spacing w:after="0" w:line="240" w:lineRule="auto"/>
        <w:rPr>
          <w:color w:val="000000" w:themeColor="text1"/>
          <w:vertAlign w:val="subscript"/>
        </w:rPr>
      </w:pPr>
      <w:r>
        <w:t>∀(</w:t>
      </w:r>
      <w:proofErr w:type="gramStart"/>
      <w:r>
        <w:t>x,y</w:t>
      </w:r>
      <w:proofErr w:type="gramEnd"/>
      <w:r>
        <w:t xml:space="preserve">).(C(x,y) </w:t>
      </w:r>
      <w:r w:rsidRPr="19F1CC31">
        <w:rPr>
          <w:rFonts w:eastAsiaTheme="minorEastAsia"/>
        </w:rPr>
        <w:t>↔</w:t>
      </w:r>
      <w:r w:rsidR="2E3621EA" w:rsidRPr="19F1CC31">
        <w:rPr>
          <w:rFonts w:eastAsiaTheme="minorEastAsia"/>
        </w:rPr>
        <w:t xml:space="preserve"> </w:t>
      </w:r>
      <w:r w:rsidR="2E3621EA">
        <w:t>¬L(x+1,y)</w:t>
      </w:r>
      <w:r w:rsidR="2E3621EA" w:rsidRPr="19F1CC31">
        <w:rPr>
          <w:color w:val="000000" w:themeColor="text1"/>
        </w:rPr>
        <w:t> </w:t>
      </w:r>
      <w:r w:rsidR="2E3621EA" w:rsidRPr="19F1CC31">
        <w:rPr>
          <w:rFonts w:ascii="Cambria Math" w:hAnsi="Cambria Math" w:cs="Cambria Math"/>
          <w:color w:val="000000" w:themeColor="text1"/>
        </w:rPr>
        <w:t>∨</w:t>
      </w:r>
      <w:r w:rsidR="2E3621EA" w:rsidRPr="19F1CC31">
        <w:rPr>
          <w:rFonts w:ascii="Calibri" w:hAnsi="Calibri" w:cs="Calibri"/>
          <w:color w:val="000000" w:themeColor="text1"/>
        </w:rPr>
        <w:t> </w:t>
      </w:r>
      <w:r w:rsidR="2E3621EA">
        <w:t>¬L(x,y+1)</w:t>
      </w:r>
      <w:r w:rsidR="2E3621EA" w:rsidRPr="19F1CC31">
        <w:rPr>
          <w:color w:val="000000" w:themeColor="text1"/>
        </w:rPr>
        <w:t> </w:t>
      </w:r>
      <w:r w:rsidR="2E3621EA" w:rsidRPr="19F1CC31">
        <w:rPr>
          <w:rFonts w:ascii="Cambria Math" w:hAnsi="Cambria Math" w:cs="Cambria Math"/>
          <w:color w:val="000000" w:themeColor="text1"/>
        </w:rPr>
        <w:t>∨</w:t>
      </w:r>
      <w:r w:rsidR="2E3621EA" w:rsidRPr="19F1CC31">
        <w:rPr>
          <w:rFonts w:ascii="Calibri" w:hAnsi="Calibri" w:cs="Calibri"/>
          <w:color w:val="000000" w:themeColor="text1"/>
        </w:rPr>
        <w:t> </w:t>
      </w:r>
      <w:r w:rsidR="2E3621EA">
        <w:t>¬</w:t>
      </w:r>
      <w:r w:rsidR="2E3621EA" w:rsidRPr="19F1CC31">
        <w:rPr>
          <w:color w:val="000000" w:themeColor="text1"/>
        </w:rPr>
        <w:t>L(x-1,y) </w:t>
      </w:r>
      <w:r w:rsidR="2E3621EA" w:rsidRPr="19F1CC31">
        <w:rPr>
          <w:rFonts w:ascii="Cambria Math" w:hAnsi="Cambria Math" w:cs="Cambria Math"/>
          <w:color w:val="000000" w:themeColor="text1"/>
        </w:rPr>
        <w:t>∨</w:t>
      </w:r>
      <w:r w:rsidR="2E3621EA" w:rsidRPr="19F1CC31">
        <w:rPr>
          <w:rFonts w:ascii="Calibri" w:hAnsi="Calibri" w:cs="Calibri"/>
          <w:color w:val="000000" w:themeColor="text1"/>
        </w:rPr>
        <w:t> </w:t>
      </w:r>
      <w:r w:rsidR="2E3621EA">
        <w:t>¬</w:t>
      </w:r>
      <w:r w:rsidR="2E3621EA" w:rsidRPr="19F1CC31">
        <w:rPr>
          <w:color w:val="000000" w:themeColor="text1"/>
        </w:rPr>
        <w:t>L(x,y-1)</w:t>
      </w:r>
      <w:r>
        <w:t>)</w:t>
      </w:r>
    </w:p>
    <w:p w14:paraId="1CD89488" w14:textId="2D3D5B06" w:rsidR="28760D65" w:rsidRDefault="28760D65" w:rsidP="0EA8FE29">
      <w:pPr>
        <w:numPr>
          <w:ilvl w:val="0"/>
          <w:numId w:val="4"/>
        </w:numPr>
        <w:spacing w:after="0" w:line="240" w:lineRule="auto"/>
      </w:pPr>
      <w:r w:rsidRPr="0EA8FE29">
        <w:t>Any point on the line must either be on the starting position or be on a valid grid space for a line segment.</w:t>
      </w:r>
    </w:p>
    <w:p w14:paraId="01CE4016" w14:textId="7EA2D831" w:rsidR="007A5542" w:rsidRPr="004678E9" w:rsidRDefault="28760D65" w:rsidP="0EA8FE29">
      <w:pPr>
        <w:pStyle w:val="ListParagraph"/>
        <w:numPr>
          <w:ilvl w:val="1"/>
          <w:numId w:val="4"/>
        </w:numPr>
        <w:spacing w:line="240" w:lineRule="auto"/>
        <w:rPr>
          <w:vertAlign w:val="subscript"/>
        </w:rPr>
      </w:pPr>
      <w:r>
        <w:t>∀(</w:t>
      </w:r>
      <w:proofErr w:type="gramStart"/>
      <w:r>
        <w:t>x,y</w:t>
      </w:r>
      <w:proofErr w:type="gramEnd"/>
      <w:r>
        <w:t xml:space="preserve">).(L(x,y) → S(x,y) </w:t>
      </w:r>
      <w:r w:rsidRPr="19F1CC31">
        <w:rPr>
          <w:rFonts w:ascii="Cambria Math" w:hAnsi="Cambria Math" w:cs="Cambria Math"/>
        </w:rPr>
        <w:t>∨</w:t>
      </w:r>
      <w:r>
        <w:t xml:space="preserve"> C(x,y))</w:t>
      </w:r>
    </w:p>
    <w:p w14:paraId="4C7E67AF" w14:textId="77777777" w:rsidR="004678E9" w:rsidRPr="004678E9" w:rsidRDefault="004678E9" w:rsidP="004678E9">
      <w:pPr>
        <w:spacing w:line="240" w:lineRule="auto"/>
      </w:pPr>
    </w:p>
    <w:p w14:paraId="11D93305" w14:textId="77777777" w:rsidR="004678E9" w:rsidRDefault="004678E9" w:rsidP="004678E9">
      <w:pPr>
        <w:pStyle w:val="Heading1"/>
      </w:pPr>
      <w:r>
        <w:t>Requested Feedback</w:t>
      </w:r>
    </w:p>
    <w:p w14:paraId="5486F798" w14:textId="77777777" w:rsidR="004678E9" w:rsidRDefault="004678E9" w:rsidP="004678E9">
      <w:pPr>
        <w:rPr>
          <w:i/>
          <w:iCs/>
        </w:rPr>
      </w:pPr>
      <w:r>
        <w:rPr>
          <w:i/>
          <w:iCs/>
        </w:rPr>
        <w:t>Provide 2-3 questions you’d like the TA’s and other students to comment on.</w:t>
      </w:r>
    </w:p>
    <w:p w14:paraId="58D56593" w14:textId="77777777" w:rsidR="004678E9" w:rsidRDefault="004678E9" w:rsidP="004678E9">
      <w:pPr>
        <w:pStyle w:val="ListParagraph"/>
        <w:numPr>
          <w:ilvl w:val="0"/>
          <w:numId w:val="6"/>
        </w:numPr>
      </w:pPr>
      <w:r>
        <w:t>One big problem we are having right now is making sure that the line is only a single continuous line from start to finish. Our constraints are allowing for closed loops of line segments that should not be possible given our intended rules of the model. How could we develop a constraint that removes the possibility of closed loops and forces the line to be a single continuous line using logic?</w:t>
      </w:r>
    </w:p>
    <w:p w14:paraId="0DA68CB3" w14:textId="77777777" w:rsidR="004678E9" w:rsidRDefault="004678E9" w:rsidP="004678E9">
      <w:pPr>
        <w:pStyle w:val="ListParagraph"/>
      </w:pPr>
    </w:p>
    <w:p w14:paraId="49706FC4" w14:textId="77777777" w:rsidR="004678E9" w:rsidRDefault="004678E9" w:rsidP="004678E9">
      <w:pPr>
        <w:pStyle w:val="ListParagraph"/>
        <w:numPr>
          <w:ilvl w:val="0"/>
          <w:numId w:val="6"/>
        </w:numPr>
      </w:pPr>
      <w:r>
        <w:t>How would we go about exploring the model in different ways. Currently, our model generates an entire grid that is always solved. How would we model our problem in different ways?</w:t>
      </w:r>
    </w:p>
    <w:p w14:paraId="797C89A4" w14:textId="77777777" w:rsidR="004678E9" w:rsidRDefault="004678E9" w:rsidP="004678E9">
      <w:pPr>
        <w:pStyle w:val="ListParagraph"/>
      </w:pPr>
    </w:p>
    <w:p w14:paraId="39B957CF" w14:textId="77777777" w:rsidR="004678E9" w:rsidRDefault="004678E9" w:rsidP="004678E9">
      <w:pPr>
        <w:pStyle w:val="ListParagraph"/>
        <w:numPr>
          <w:ilvl w:val="0"/>
          <w:numId w:val="6"/>
        </w:numPr>
      </w:pPr>
      <w:r>
        <w:t>Currently, the Jape proofs do not provide very useful results. What are some other properties that could arise from our model that would be good to prove in Jape?</w:t>
      </w:r>
    </w:p>
    <w:p w14:paraId="58B992BA" w14:textId="77777777" w:rsidR="004678E9" w:rsidRPr="004678E9" w:rsidRDefault="004678E9" w:rsidP="004678E9">
      <w:pPr>
        <w:spacing w:line="240" w:lineRule="auto"/>
        <w:rPr>
          <w:vertAlign w:val="subscript"/>
        </w:rPr>
      </w:pPr>
    </w:p>
    <w:sectPr w:rsidR="004678E9" w:rsidRPr="004678E9">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13B11" w14:textId="77777777" w:rsidR="00CE40E7" w:rsidRDefault="00CE40E7" w:rsidP="00E71BBA">
      <w:pPr>
        <w:spacing w:after="0" w:line="240" w:lineRule="auto"/>
      </w:pPr>
      <w:r>
        <w:separator/>
      </w:r>
    </w:p>
  </w:endnote>
  <w:endnote w:type="continuationSeparator" w:id="0">
    <w:p w14:paraId="559ACF3A" w14:textId="77777777" w:rsidR="00CE40E7" w:rsidRDefault="00CE40E7" w:rsidP="00E71BBA">
      <w:pPr>
        <w:spacing w:after="0" w:line="240" w:lineRule="auto"/>
      </w:pPr>
      <w:r>
        <w:continuationSeparator/>
      </w:r>
    </w:p>
  </w:endnote>
  <w:endnote w:type="continuationNotice" w:id="1">
    <w:p w14:paraId="1A1FFFD1" w14:textId="77777777" w:rsidR="00CE40E7" w:rsidRDefault="00CE40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B680" w14:textId="77777777" w:rsidR="00CE40E7" w:rsidRDefault="00CE40E7" w:rsidP="00E71BBA">
      <w:pPr>
        <w:spacing w:after="0" w:line="240" w:lineRule="auto"/>
      </w:pPr>
      <w:r>
        <w:separator/>
      </w:r>
    </w:p>
  </w:footnote>
  <w:footnote w:type="continuationSeparator" w:id="0">
    <w:p w14:paraId="1BDE8706" w14:textId="77777777" w:rsidR="00CE40E7" w:rsidRDefault="00CE40E7" w:rsidP="00E71BBA">
      <w:pPr>
        <w:spacing w:after="0" w:line="240" w:lineRule="auto"/>
      </w:pPr>
      <w:r>
        <w:continuationSeparator/>
      </w:r>
    </w:p>
  </w:footnote>
  <w:footnote w:type="continuationNotice" w:id="1">
    <w:p w14:paraId="5C2EE4A9" w14:textId="77777777" w:rsidR="00CE40E7" w:rsidRDefault="00CE40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6A6D2298" w:rsidR="008F5939" w:rsidRDefault="008F5939">
                              <w:pPr>
                                <w:spacing w:after="0" w:line="240" w:lineRule="auto"/>
                              </w:pPr>
                              <w:r>
                                <w:t xml:space="preserve">CISC/CMPE 204: Modelling </w:t>
                              </w:r>
                              <w:r w:rsidR="00EB0921">
                                <w:t xml:space="preserve">Project  </w:t>
                              </w:r>
                              <w:r w:rsidR="002C60C1">
                                <w:t xml:space="preserve">                                                                                            </w:t>
                              </w:r>
                              <w:r w:rsidR="00A47358">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7"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6A6D2298" w:rsidR="008F5939" w:rsidRDefault="008F5939">
                        <w:pPr>
                          <w:spacing w:after="0" w:line="240" w:lineRule="auto"/>
                        </w:pPr>
                        <w:r>
                          <w:t xml:space="preserve">CISC/CMPE 204: Modelling </w:t>
                        </w:r>
                        <w:r w:rsidR="00EB0921">
                          <w:t xml:space="preserve">Project  </w:t>
                        </w:r>
                        <w:r w:rsidR="002C60C1">
                          <w:t xml:space="preserve">                                                                                            </w:t>
                        </w:r>
                        <w:r w:rsidR="00A47358">
                          <w:t xml:space="preserve">                        6</w:t>
                        </w:r>
                      </w:p>
                    </w:sdtContent>
                  </w:sdt>
                </w:txbxContent>
              </v:textbox>
              <w10:wrap anchorx="margin" anchory="margin"/>
            </v:shape>
          </w:pict>
        </mc:Fallback>
      </mc:AlternateContent>
    </w:r>
    <w:r w:rsidRPr="008F5939">
      <w:rPr>
        <w:caps/>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8"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qaFiEBhF3Akj+5" int2:id="LWR26L9s">
      <int2:state int2:value="Rejected" int2:type="AugLoop_Text_Critique"/>
    </int2:textHash>
    <int2:textHash int2:hashCode="u47w8IuTT2sdbI" int2:id="LrXEuzKZ">
      <int2:state int2:value="Rejected" int2:type="AugLoop_Text_Critique"/>
    </int2:textHash>
    <int2:textHash int2:hashCode="MURYXtGvisSBnz" int2:id="mhCNynE5">
      <int2:state int2:value="Rejected" int2:type="AugLoop_Text_Critique"/>
    </int2:textHash>
    <int2:bookmark int2:bookmarkName="_Int_b44G5O8Z" int2:invalidationBookmarkName="" int2:hashCode="6s3s7GsqSNAkJQ" int2:id="tovogQ5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4DA0"/>
    <w:multiLevelType w:val="hybridMultilevel"/>
    <w:tmpl w:val="FFFFFFFF"/>
    <w:lvl w:ilvl="0" w:tplc="D08E56CC">
      <w:start w:val="1"/>
      <w:numFmt w:val="decimal"/>
      <w:lvlText w:val="%1."/>
      <w:lvlJc w:val="left"/>
      <w:pPr>
        <w:ind w:left="720" w:hanging="360"/>
      </w:pPr>
    </w:lvl>
    <w:lvl w:ilvl="1" w:tplc="399A2C82">
      <w:start w:val="1"/>
      <w:numFmt w:val="lowerLetter"/>
      <w:lvlText w:val="%2."/>
      <w:lvlJc w:val="left"/>
      <w:pPr>
        <w:ind w:left="1440" w:hanging="360"/>
      </w:pPr>
    </w:lvl>
    <w:lvl w:ilvl="2" w:tplc="DCBA865E">
      <w:start w:val="1"/>
      <w:numFmt w:val="lowerRoman"/>
      <w:lvlText w:val="%3."/>
      <w:lvlJc w:val="right"/>
      <w:pPr>
        <w:ind w:left="2160" w:hanging="180"/>
      </w:pPr>
    </w:lvl>
    <w:lvl w:ilvl="3" w:tplc="64D236F6">
      <w:start w:val="1"/>
      <w:numFmt w:val="decimal"/>
      <w:lvlText w:val="%4."/>
      <w:lvlJc w:val="left"/>
      <w:pPr>
        <w:ind w:left="2880" w:hanging="360"/>
      </w:pPr>
    </w:lvl>
    <w:lvl w:ilvl="4" w:tplc="0804BCCC">
      <w:start w:val="1"/>
      <w:numFmt w:val="lowerLetter"/>
      <w:lvlText w:val="%5."/>
      <w:lvlJc w:val="left"/>
      <w:pPr>
        <w:ind w:left="3600" w:hanging="360"/>
      </w:pPr>
    </w:lvl>
    <w:lvl w:ilvl="5" w:tplc="943AF536">
      <w:start w:val="1"/>
      <w:numFmt w:val="lowerRoman"/>
      <w:lvlText w:val="%6."/>
      <w:lvlJc w:val="right"/>
      <w:pPr>
        <w:ind w:left="4320" w:hanging="180"/>
      </w:pPr>
    </w:lvl>
    <w:lvl w:ilvl="6" w:tplc="B186F840">
      <w:start w:val="1"/>
      <w:numFmt w:val="decimal"/>
      <w:lvlText w:val="%7."/>
      <w:lvlJc w:val="left"/>
      <w:pPr>
        <w:ind w:left="5040" w:hanging="360"/>
      </w:pPr>
    </w:lvl>
    <w:lvl w:ilvl="7" w:tplc="34621606">
      <w:start w:val="1"/>
      <w:numFmt w:val="lowerLetter"/>
      <w:lvlText w:val="%8."/>
      <w:lvlJc w:val="left"/>
      <w:pPr>
        <w:ind w:left="5760" w:hanging="360"/>
      </w:pPr>
    </w:lvl>
    <w:lvl w:ilvl="8" w:tplc="2222DD3A">
      <w:start w:val="1"/>
      <w:numFmt w:val="lowerRoman"/>
      <w:lvlText w:val="%9."/>
      <w:lvlJc w:val="right"/>
      <w:pPr>
        <w:ind w:left="6480" w:hanging="180"/>
      </w:pPr>
    </w:lvl>
  </w:abstractNum>
  <w:abstractNum w:abstractNumId="1" w15:restartNumberingAfterBreak="0">
    <w:nsid w:val="3ADD5E35"/>
    <w:multiLevelType w:val="hybridMultilevel"/>
    <w:tmpl w:val="CB02CA10"/>
    <w:lvl w:ilvl="0" w:tplc="61D6CE62">
      <w:start w:val="1"/>
      <w:numFmt w:val="bullet"/>
      <w:lvlText w:val=""/>
      <w:lvlJc w:val="left"/>
      <w:pPr>
        <w:tabs>
          <w:tab w:val="num" w:pos="720"/>
        </w:tabs>
        <w:ind w:left="720" w:hanging="360"/>
      </w:pPr>
      <w:rPr>
        <w:rFonts w:ascii="Wingdings 2" w:hAnsi="Wingdings 2" w:hint="default"/>
      </w:rPr>
    </w:lvl>
    <w:lvl w:ilvl="1" w:tplc="36B6315E" w:tentative="1">
      <w:start w:val="1"/>
      <w:numFmt w:val="bullet"/>
      <w:lvlText w:val=""/>
      <w:lvlJc w:val="left"/>
      <w:pPr>
        <w:tabs>
          <w:tab w:val="num" w:pos="1440"/>
        </w:tabs>
        <w:ind w:left="1440" w:hanging="360"/>
      </w:pPr>
      <w:rPr>
        <w:rFonts w:ascii="Wingdings 2" w:hAnsi="Wingdings 2" w:hint="default"/>
      </w:rPr>
    </w:lvl>
    <w:lvl w:ilvl="2" w:tplc="7312D38C" w:tentative="1">
      <w:start w:val="1"/>
      <w:numFmt w:val="bullet"/>
      <w:lvlText w:val=""/>
      <w:lvlJc w:val="left"/>
      <w:pPr>
        <w:tabs>
          <w:tab w:val="num" w:pos="2160"/>
        </w:tabs>
        <w:ind w:left="2160" w:hanging="360"/>
      </w:pPr>
      <w:rPr>
        <w:rFonts w:ascii="Wingdings 2" w:hAnsi="Wingdings 2" w:hint="default"/>
      </w:rPr>
    </w:lvl>
    <w:lvl w:ilvl="3" w:tplc="5774722C" w:tentative="1">
      <w:start w:val="1"/>
      <w:numFmt w:val="bullet"/>
      <w:lvlText w:val=""/>
      <w:lvlJc w:val="left"/>
      <w:pPr>
        <w:tabs>
          <w:tab w:val="num" w:pos="2880"/>
        </w:tabs>
        <w:ind w:left="2880" w:hanging="360"/>
      </w:pPr>
      <w:rPr>
        <w:rFonts w:ascii="Wingdings 2" w:hAnsi="Wingdings 2" w:hint="default"/>
      </w:rPr>
    </w:lvl>
    <w:lvl w:ilvl="4" w:tplc="88FCCD18" w:tentative="1">
      <w:start w:val="1"/>
      <w:numFmt w:val="bullet"/>
      <w:lvlText w:val=""/>
      <w:lvlJc w:val="left"/>
      <w:pPr>
        <w:tabs>
          <w:tab w:val="num" w:pos="3600"/>
        </w:tabs>
        <w:ind w:left="3600" w:hanging="360"/>
      </w:pPr>
      <w:rPr>
        <w:rFonts w:ascii="Wingdings 2" w:hAnsi="Wingdings 2" w:hint="default"/>
      </w:rPr>
    </w:lvl>
    <w:lvl w:ilvl="5" w:tplc="C592151C" w:tentative="1">
      <w:start w:val="1"/>
      <w:numFmt w:val="bullet"/>
      <w:lvlText w:val=""/>
      <w:lvlJc w:val="left"/>
      <w:pPr>
        <w:tabs>
          <w:tab w:val="num" w:pos="4320"/>
        </w:tabs>
        <w:ind w:left="4320" w:hanging="360"/>
      </w:pPr>
      <w:rPr>
        <w:rFonts w:ascii="Wingdings 2" w:hAnsi="Wingdings 2" w:hint="default"/>
      </w:rPr>
    </w:lvl>
    <w:lvl w:ilvl="6" w:tplc="292E3676" w:tentative="1">
      <w:start w:val="1"/>
      <w:numFmt w:val="bullet"/>
      <w:lvlText w:val=""/>
      <w:lvlJc w:val="left"/>
      <w:pPr>
        <w:tabs>
          <w:tab w:val="num" w:pos="5040"/>
        </w:tabs>
        <w:ind w:left="5040" w:hanging="360"/>
      </w:pPr>
      <w:rPr>
        <w:rFonts w:ascii="Wingdings 2" w:hAnsi="Wingdings 2" w:hint="default"/>
      </w:rPr>
    </w:lvl>
    <w:lvl w:ilvl="7" w:tplc="D306213C" w:tentative="1">
      <w:start w:val="1"/>
      <w:numFmt w:val="bullet"/>
      <w:lvlText w:val=""/>
      <w:lvlJc w:val="left"/>
      <w:pPr>
        <w:tabs>
          <w:tab w:val="num" w:pos="5760"/>
        </w:tabs>
        <w:ind w:left="5760" w:hanging="360"/>
      </w:pPr>
      <w:rPr>
        <w:rFonts w:ascii="Wingdings 2" w:hAnsi="Wingdings 2" w:hint="default"/>
      </w:rPr>
    </w:lvl>
    <w:lvl w:ilvl="8" w:tplc="5EF2007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55847059"/>
    <w:multiLevelType w:val="hybridMultilevel"/>
    <w:tmpl w:val="F5929788"/>
    <w:lvl w:ilvl="0" w:tplc="1D2213CE">
      <w:start w:val="1"/>
      <w:numFmt w:val="bullet"/>
      <w:lvlText w:val=""/>
      <w:lvlJc w:val="left"/>
      <w:pPr>
        <w:tabs>
          <w:tab w:val="num" w:pos="720"/>
        </w:tabs>
        <w:ind w:left="720" w:hanging="360"/>
      </w:pPr>
      <w:rPr>
        <w:rFonts w:ascii="Wingdings 2" w:hAnsi="Wingdings 2" w:hint="default"/>
      </w:rPr>
    </w:lvl>
    <w:lvl w:ilvl="1" w:tplc="A0DCA3A4">
      <w:numFmt w:val="bullet"/>
      <w:lvlText w:val=""/>
      <w:lvlJc w:val="left"/>
      <w:pPr>
        <w:tabs>
          <w:tab w:val="num" w:pos="1440"/>
        </w:tabs>
        <w:ind w:left="1440" w:hanging="360"/>
      </w:pPr>
      <w:rPr>
        <w:rFonts w:ascii="Wingdings 2" w:hAnsi="Wingdings 2" w:hint="default"/>
        <w:vertAlign w:val="baseline"/>
      </w:rPr>
    </w:lvl>
    <w:lvl w:ilvl="2" w:tplc="B01244F2">
      <w:start w:val="1"/>
      <w:numFmt w:val="bullet"/>
      <w:lvlText w:val=""/>
      <w:lvlJc w:val="left"/>
      <w:pPr>
        <w:tabs>
          <w:tab w:val="num" w:pos="2160"/>
        </w:tabs>
        <w:ind w:left="2160" w:hanging="360"/>
      </w:pPr>
      <w:rPr>
        <w:rFonts w:ascii="Wingdings 2" w:hAnsi="Wingdings 2" w:hint="default"/>
      </w:rPr>
    </w:lvl>
    <w:lvl w:ilvl="3" w:tplc="4F9C673C" w:tentative="1">
      <w:start w:val="1"/>
      <w:numFmt w:val="bullet"/>
      <w:lvlText w:val=""/>
      <w:lvlJc w:val="left"/>
      <w:pPr>
        <w:tabs>
          <w:tab w:val="num" w:pos="2880"/>
        </w:tabs>
        <w:ind w:left="2880" w:hanging="360"/>
      </w:pPr>
      <w:rPr>
        <w:rFonts w:ascii="Wingdings 2" w:hAnsi="Wingdings 2" w:hint="default"/>
      </w:rPr>
    </w:lvl>
    <w:lvl w:ilvl="4" w:tplc="DBE69D7C" w:tentative="1">
      <w:start w:val="1"/>
      <w:numFmt w:val="bullet"/>
      <w:lvlText w:val=""/>
      <w:lvlJc w:val="left"/>
      <w:pPr>
        <w:tabs>
          <w:tab w:val="num" w:pos="3600"/>
        </w:tabs>
        <w:ind w:left="3600" w:hanging="360"/>
      </w:pPr>
      <w:rPr>
        <w:rFonts w:ascii="Wingdings 2" w:hAnsi="Wingdings 2" w:hint="default"/>
      </w:rPr>
    </w:lvl>
    <w:lvl w:ilvl="5" w:tplc="33222170" w:tentative="1">
      <w:start w:val="1"/>
      <w:numFmt w:val="bullet"/>
      <w:lvlText w:val=""/>
      <w:lvlJc w:val="left"/>
      <w:pPr>
        <w:tabs>
          <w:tab w:val="num" w:pos="4320"/>
        </w:tabs>
        <w:ind w:left="4320" w:hanging="360"/>
      </w:pPr>
      <w:rPr>
        <w:rFonts w:ascii="Wingdings 2" w:hAnsi="Wingdings 2" w:hint="default"/>
      </w:rPr>
    </w:lvl>
    <w:lvl w:ilvl="6" w:tplc="0F28E2D4" w:tentative="1">
      <w:start w:val="1"/>
      <w:numFmt w:val="bullet"/>
      <w:lvlText w:val=""/>
      <w:lvlJc w:val="left"/>
      <w:pPr>
        <w:tabs>
          <w:tab w:val="num" w:pos="5040"/>
        </w:tabs>
        <w:ind w:left="5040" w:hanging="360"/>
      </w:pPr>
      <w:rPr>
        <w:rFonts w:ascii="Wingdings 2" w:hAnsi="Wingdings 2" w:hint="default"/>
      </w:rPr>
    </w:lvl>
    <w:lvl w:ilvl="7" w:tplc="77FC797A" w:tentative="1">
      <w:start w:val="1"/>
      <w:numFmt w:val="bullet"/>
      <w:lvlText w:val=""/>
      <w:lvlJc w:val="left"/>
      <w:pPr>
        <w:tabs>
          <w:tab w:val="num" w:pos="5760"/>
        </w:tabs>
        <w:ind w:left="5760" w:hanging="360"/>
      </w:pPr>
      <w:rPr>
        <w:rFonts w:ascii="Wingdings 2" w:hAnsi="Wingdings 2" w:hint="default"/>
      </w:rPr>
    </w:lvl>
    <w:lvl w:ilvl="8" w:tplc="C75833F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3B0A22"/>
    <w:multiLevelType w:val="hybridMultilevel"/>
    <w:tmpl w:val="23C0DD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C7E75CD"/>
    <w:multiLevelType w:val="hybridMultilevel"/>
    <w:tmpl w:val="07A836DA"/>
    <w:lvl w:ilvl="0" w:tplc="1D2213CE">
      <w:start w:val="1"/>
      <w:numFmt w:val="bullet"/>
      <w:lvlText w:val=""/>
      <w:lvlJc w:val="left"/>
      <w:pPr>
        <w:tabs>
          <w:tab w:val="num" w:pos="720"/>
        </w:tabs>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5C2873"/>
    <w:multiLevelType w:val="hybridMultilevel"/>
    <w:tmpl w:val="F052F80A"/>
    <w:lvl w:ilvl="0" w:tplc="6044B050">
      <w:start w:val="1"/>
      <w:numFmt w:val="bullet"/>
      <w:lvlText w:val=""/>
      <w:lvlJc w:val="left"/>
      <w:pPr>
        <w:tabs>
          <w:tab w:val="num" w:pos="720"/>
        </w:tabs>
        <w:ind w:left="720" w:hanging="360"/>
      </w:pPr>
      <w:rPr>
        <w:rFonts w:ascii="Wingdings 2" w:hAnsi="Wingdings 2" w:hint="default"/>
      </w:rPr>
    </w:lvl>
    <w:lvl w:ilvl="1" w:tplc="6DB0981C" w:tentative="1">
      <w:start w:val="1"/>
      <w:numFmt w:val="bullet"/>
      <w:lvlText w:val=""/>
      <w:lvlJc w:val="left"/>
      <w:pPr>
        <w:tabs>
          <w:tab w:val="num" w:pos="1440"/>
        </w:tabs>
        <w:ind w:left="1440" w:hanging="360"/>
      </w:pPr>
      <w:rPr>
        <w:rFonts w:ascii="Wingdings 2" w:hAnsi="Wingdings 2" w:hint="default"/>
      </w:rPr>
    </w:lvl>
    <w:lvl w:ilvl="2" w:tplc="CEAC3E9A" w:tentative="1">
      <w:start w:val="1"/>
      <w:numFmt w:val="bullet"/>
      <w:lvlText w:val=""/>
      <w:lvlJc w:val="left"/>
      <w:pPr>
        <w:tabs>
          <w:tab w:val="num" w:pos="2160"/>
        </w:tabs>
        <w:ind w:left="2160" w:hanging="360"/>
      </w:pPr>
      <w:rPr>
        <w:rFonts w:ascii="Wingdings 2" w:hAnsi="Wingdings 2" w:hint="default"/>
      </w:rPr>
    </w:lvl>
    <w:lvl w:ilvl="3" w:tplc="12EC6A56" w:tentative="1">
      <w:start w:val="1"/>
      <w:numFmt w:val="bullet"/>
      <w:lvlText w:val=""/>
      <w:lvlJc w:val="left"/>
      <w:pPr>
        <w:tabs>
          <w:tab w:val="num" w:pos="2880"/>
        </w:tabs>
        <w:ind w:left="2880" w:hanging="360"/>
      </w:pPr>
      <w:rPr>
        <w:rFonts w:ascii="Wingdings 2" w:hAnsi="Wingdings 2" w:hint="default"/>
      </w:rPr>
    </w:lvl>
    <w:lvl w:ilvl="4" w:tplc="C1789FF0" w:tentative="1">
      <w:start w:val="1"/>
      <w:numFmt w:val="bullet"/>
      <w:lvlText w:val=""/>
      <w:lvlJc w:val="left"/>
      <w:pPr>
        <w:tabs>
          <w:tab w:val="num" w:pos="3600"/>
        </w:tabs>
        <w:ind w:left="3600" w:hanging="360"/>
      </w:pPr>
      <w:rPr>
        <w:rFonts w:ascii="Wingdings 2" w:hAnsi="Wingdings 2" w:hint="default"/>
      </w:rPr>
    </w:lvl>
    <w:lvl w:ilvl="5" w:tplc="2DE634CE" w:tentative="1">
      <w:start w:val="1"/>
      <w:numFmt w:val="bullet"/>
      <w:lvlText w:val=""/>
      <w:lvlJc w:val="left"/>
      <w:pPr>
        <w:tabs>
          <w:tab w:val="num" w:pos="4320"/>
        </w:tabs>
        <w:ind w:left="4320" w:hanging="360"/>
      </w:pPr>
      <w:rPr>
        <w:rFonts w:ascii="Wingdings 2" w:hAnsi="Wingdings 2" w:hint="default"/>
      </w:rPr>
    </w:lvl>
    <w:lvl w:ilvl="6" w:tplc="45B24E6C" w:tentative="1">
      <w:start w:val="1"/>
      <w:numFmt w:val="bullet"/>
      <w:lvlText w:val=""/>
      <w:lvlJc w:val="left"/>
      <w:pPr>
        <w:tabs>
          <w:tab w:val="num" w:pos="5040"/>
        </w:tabs>
        <w:ind w:left="5040" w:hanging="360"/>
      </w:pPr>
      <w:rPr>
        <w:rFonts w:ascii="Wingdings 2" w:hAnsi="Wingdings 2" w:hint="default"/>
      </w:rPr>
    </w:lvl>
    <w:lvl w:ilvl="7" w:tplc="0B762600" w:tentative="1">
      <w:start w:val="1"/>
      <w:numFmt w:val="bullet"/>
      <w:lvlText w:val=""/>
      <w:lvlJc w:val="left"/>
      <w:pPr>
        <w:tabs>
          <w:tab w:val="num" w:pos="5760"/>
        </w:tabs>
        <w:ind w:left="5760" w:hanging="360"/>
      </w:pPr>
      <w:rPr>
        <w:rFonts w:ascii="Wingdings 2" w:hAnsi="Wingdings 2" w:hint="default"/>
      </w:rPr>
    </w:lvl>
    <w:lvl w:ilvl="8" w:tplc="2632CDB4" w:tentative="1">
      <w:start w:val="1"/>
      <w:numFmt w:val="bullet"/>
      <w:lvlText w:val=""/>
      <w:lvlJc w:val="left"/>
      <w:pPr>
        <w:tabs>
          <w:tab w:val="num" w:pos="6480"/>
        </w:tabs>
        <w:ind w:left="6480" w:hanging="360"/>
      </w:pPr>
      <w:rPr>
        <w:rFonts w:ascii="Wingdings 2" w:hAnsi="Wingdings 2" w:hint="default"/>
      </w:rPr>
    </w:lvl>
  </w:abstractNum>
  <w:num w:numId="1" w16cid:durableId="512039656">
    <w:abstractNumId w:val="0"/>
  </w:num>
  <w:num w:numId="2" w16cid:durableId="1591814098">
    <w:abstractNumId w:val="3"/>
  </w:num>
  <w:num w:numId="3" w16cid:durableId="261648728">
    <w:abstractNumId w:val="6"/>
  </w:num>
  <w:num w:numId="4" w16cid:durableId="1715151742">
    <w:abstractNumId w:val="2"/>
  </w:num>
  <w:num w:numId="5" w16cid:durableId="771898217">
    <w:abstractNumId w:val="1"/>
  </w:num>
  <w:num w:numId="6" w16cid:durableId="869218010">
    <w:abstractNumId w:val="4"/>
  </w:num>
  <w:num w:numId="7" w16cid:durableId="162551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4E6F"/>
    <w:rsid w:val="00025DB0"/>
    <w:rsid w:val="000444A7"/>
    <w:rsid w:val="00070EC0"/>
    <w:rsid w:val="0007654E"/>
    <w:rsid w:val="000A07F9"/>
    <w:rsid w:val="000A4068"/>
    <w:rsid w:val="000C6CCA"/>
    <w:rsid w:val="000C777D"/>
    <w:rsid w:val="000D1A35"/>
    <w:rsid w:val="000D7A0F"/>
    <w:rsid w:val="000E24F7"/>
    <w:rsid w:val="000E28B9"/>
    <w:rsid w:val="00137C2D"/>
    <w:rsid w:val="001805EA"/>
    <w:rsid w:val="00182D4F"/>
    <w:rsid w:val="001854B5"/>
    <w:rsid w:val="00185698"/>
    <w:rsid w:val="00187C3D"/>
    <w:rsid w:val="001B28DD"/>
    <w:rsid w:val="001B4F9C"/>
    <w:rsid w:val="001D4F56"/>
    <w:rsid w:val="001D51D6"/>
    <w:rsid w:val="001F51C5"/>
    <w:rsid w:val="00200977"/>
    <w:rsid w:val="0020275D"/>
    <w:rsid w:val="0022359B"/>
    <w:rsid w:val="0023252F"/>
    <w:rsid w:val="00232919"/>
    <w:rsid w:val="00237020"/>
    <w:rsid w:val="002745B2"/>
    <w:rsid w:val="002A33FC"/>
    <w:rsid w:val="002B715A"/>
    <w:rsid w:val="002C5B17"/>
    <w:rsid w:val="002C60C1"/>
    <w:rsid w:val="002D2EE3"/>
    <w:rsid w:val="002F2497"/>
    <w:rsid w:val="00321E87"/>
    <w:rsid w:val="00351291"/>
    <w:rsid w:val="003764A2"/>
    <w:rsid w:val="00384984"/>
    <w:rsid w:val="003A039F"/>
    <w:rsid w:val="003D4DBA"/>
    <w:rsid w:val="003E113C"/>
    <w:rsid w:val="003F4372"/>
    <w:rsid w:val="004200A3"/>
    <w:rsid w:val="004227F5"/>
    <w:rsid w:val="00422F86"/>
    <w:rsid w:val="00431ACF"/>
    <w:rsid w:val="00436C1B"/>
    <w:rsid w:val="00445892"/>
    <w:rsid w:val="004517A6"/>
    <w:rsid w:val="00463715"/>
    <w:rsid w:val="004678E9"/>
    <w:rsid w:val="004829BC"/>
    <w:rsid w:val="004902BA"/>
    <w:rsid w:val="004957DA"/>
    <w:rsid w:val="004B3C5F"/>
    <w:rsid w:val="004F1DE5"/>
    <w:rsid w:val="005120F8"/>
    <w:rsid w:val="0055050A"/>
    <w:rsid w:val="005533F0"/>
    <w:rsid w:val="00575E7B"/>
    <w:rsid w:val="005A01DA"/>
    <w:rsid w:val="005C0C89"/>
    <w:rsid w:val="005D733A"/>
    <w:rsid w:val="005E1343"/>
    <w:rsid w:val="005E6126"/>
    <w:rsid w:val="00606F0D"/>
    <w:rsid w:val="00631A13"/>
    <w:rsid w:val="00665B1D"/>
    <w:rsid w:val="0067433E"/>
    <w:rsid w:val="0068621B"/>
    <w:rsid w:val="006A0D2E"/>
    <w:rsid w:val="006D40A1"/>
    <w:rsid w:val="006D7CE3"/>
    <w:rsid w:val="00730F20"/>
    <w:rsid w:val="007350B7"/>
    <w:rsid w:val="00747896"/>
    <w:rsid w:val="00770AC9"/>
    <w:rsid w:val="00772207"/>
    <w:rsid w:val="007855BB"/>
    <w:rsid w:val="00787892"/>
    <w:rsid w:val="007A5542"/>
    <w:rsid w:val="007B0452"/>
    <w:rsid w:val="007C7F4E"/>
    <w:rsid w:val="00825266"/>
    <w:rsid w:val="008458B8"/>
    <w:rsid w:val="008519E5"/>
    <w:rsid w:val="008662FD"/>
    <w:rsid w:val="008B03B6"/>
    <w:rsid w:val="008C3534"/>
    <w:rsid w:val="008F5939"/>
    <w:rsid w:val="00912070"/>
    <w:rsid w:val="00937A3A"/>
    <w:rsid w:val="009510FE"/>
    <w:rsid w:val="0095433A"/>
    <w:rsid w:val="00960752"/>
    <w:rsid w:val="00961457"/>
    <w:rsid w:val="009737D6"/>
    <w:rsid w:val="009A53E3"/>
    <w:rsid w:val="009E4B59"/>
    <w:rsid w:val="009F7B18"/>
    <w:rsid w:val="00A02090"/>
    <w:rsid w:val="00A140D6"/>
    <w:rsid w:val="00A260AB"/>
    <w:rsid w:val="00A41051"/>
    <w:rsid w:val="00A47358"/>
    <w:rsid w:val="00A60509"/>
    <w:rsid w:val="00A72A67"/>
    <w:rsid w:val="00A85270"/>
    <w:rsid w:val="00AA17CD"/>
    <w:rsid w:val="00AB205F"/>
    <w:rsid w:val="00AB7106"/>
    <w:rsid w:val="00AC50EC"/>
    <w:rsid w:val="00AD6B9F"/>
    <w:rsid w:val="00B361CF"/>
    <w:rsid w:val="00B46A06"/>
    <w:rsid w:val="00B50F8B"/>
    <w:rsid w:val="00B523AE"/>
    <w:rsid w:val="00BE0A87"/>
    <w:rsid w:val="00BF4223"/>
    <w:rsid w:val="00BF651F"/>
    <w:rsid w:val="00C064D2"/>
    <w:rsid w:val="00C10F6B"/>
    <w:rsid w:val="00C27768"/>
    <w:rsid w:val="00C3136C"/>
    <w:rsid w:val="00C5203B"/>
    <w:rsid w:val="00CD3757"/>
    <w:rsid w:val="00CE40E7"/>
    <w:rsid w:val="00CF0820"/>
    <w:rsid w:val="00D70B2A"/>
    <w:rsid w:val="00D839A0"/>
    <w:rsid w:val="00D84C65"/>
    <w:rsid w:val="00DB487A"/>
    <w:rsid w:val="00DC3DC2"/>
    <w:rsid w:val="00DC7155"/>
    <w:rsid w:val="00DC738D"/>
    <w:rsid w:val="00DD37F5"/>
    <w:rsid w:val="00DD6D21"/>
    <w:rsid w:val="00DE4AC8"/>
    <w:rsid w:val="00DF4029"/>
    <w:rsid w:val="00E30CC0"/>
    <w:rsid w:val="00E30D63"/>
    <w:rsid w:val="00E71BBA"/>
    <w:rsid w:val="00E77076"/>
    <w:rsid w:val="00E966B3"/>
    <w:rsid w:val="00EA2DC7"/>
    <w:rsid w:val="00EB0921"/>
    <w:rsid w:val="00F12A47"/>
    <w:rsid w:val="00F83FE5"/>
    <w:rsid w:val="00F85220"/>
    <w:rsid w:val="00F87BB5"/>
    <w:rsid w:val="00F96585"/>
    <w:rsid w:val="00FA4EAF"/>
    <w:rsid w:val="00FB1C21"/>
    <w:rsid w:val="00FB34CE"/>
    <w:rsid w:val="00FC301F"/>
    <w:rsid w:val="00FE0D9B"/>
    <w:rsid w:val="00FE37BE"/>
    <w:rsid w:val="00FE785F"/>
    <w:rsid w:val="01506DBF"/>
    <w:rsid w:val="021A0998"/>
    <w:rsid w:val="0227F6B0"/>
    <w:rsid w:val="03C8AEDE"/>
    <w:rsid w:val="03F7D94F"/>
    <w:rsid w:val="049BF461"/>
    <w:rsid w:val="0637C4C2"/>
    <w:rsid w:val="064012C1"/>
    <w:rsid w:val="066126F6"/>
    <w:rsid w:val="075286F6"/>
    <w:rsid w:val="079DD822"/>
    <w:rsid w:val="07AB7B86"/>
    <w:rsid w:val="07EB7B79"/>
    <w:rsid w:val="08243743"/>
    <w:rsid w:val="08DA1AF1"/>
    <w:rsid w:val="0AC080DA"/>
    <w:rsid w:val="0B25E646"/>
    <w:rsid w:val="0C62CCFF"/>
    <w:rsid w:val="0C8DDDE9"/>
    <w:rsid w:val="0CD2EC82"/>
    <w:rsid w:val="0E036268"/>
    <w:rsid w:val="0E472132"/>
    <w:rsid w:val="0E481D51"/>
    <w:rsid w:val="0EA8FE29"/>
    <w:rsid w:val="0ED8FD46"/>
    <w:rsid w:val="0EE74668"/>
    <w:rsid w:val="0EF81845"/>
    <w:rsid w:val="0FE2F193"/>
    <w:rsid w:val="1075B892"/>
    <w:rsid w:val="1093E8A6"/>
    <w:rsid w:val="10C9CF3C"/>
    <w:rsid w:val="11A6AE80"/>
    <w:rsid w:val="11B1F12C"/>
    <w:rsid w:val="125C3149"/>
    <w:rsid w:val="13FA495F"/>
    <w:rsid w:val="14C99AA2"/>
    <w:rsid w:val="1510D88D"/>
    <w:rsid w:val="153739A7"/>
    <w:rsid w:val="154E316C"/>
    <w:rsid w:val="16C7B041"/>
    <w:rsid w:val="16EA01CD"/>
    <w:rsid w:val="1888751D"/>
    <w:rsid w:val="19F1CC31"/>
    <w:rsid w:val="1A406F5E"/>
    <w:rsid w:val="1AB08EE1"/>
    <w:rsid w:val="1BC4372E"/>
    <w:rsid w:val="1CF76DFA"/>
    <w:rsid w:val="1E9861BA"/>
    <w:rsid w:val="1EE3485C"/>
    <w:rsid w:val="1FC1B0CA"/>
    <w:rsid w:val="202AA54F"/>
    <w:rsid w:val="20BAC5FA"/>
    <w:rsid w:val="219758CE"/>
    <w:rsid w:val="223D6DFE"/>
    <w:rsid w:val="22520D6C"/>
    <w:rsid w:val="23184FCE"/>
    <w:rsid w:val="2360E567"/>
    <w:rsid w:val="23D93E5F"/>
    <w:rsid w:val="25DA504E"/>
    <w:rsid w:val="27272A69"/>
    <w:rsid w:val="2759574D"/>
    <w:rsid w:val="28069A52"/>
    <w:rsid w:val="28760D65"/>
    <w:rsid w:val="2879B440"/>
    <w:rsid w:val="28CA0C74"/>
    <w:rsid w:val="2AAAE9BA"/>
    <w:rsid w:val="2BC9E804"/>
    <w:rsid w:val="2CC759AD"/>
    <w:rsid w:val="2D027E7C"/>
    <w:rsid w:val="2E3621EA"/>
    <w:rsid w:val="2FFEFA6F"/>
    <w:rsid w:val="30BF1775"/>
    <w:rsid w:val="30EACFDC"/>
    <w:rsid w:val="32A13F8B"/>
    <w:rsid w:val="3336EB74"/>
    <w:rsid w:val="34CFFD74"/>
    <w:rsid w:val="34E3251C"/>
    <w:rsid w:val="34FE6D45"/>
    <w:rsid w:val="357684BF"/>
    <w:rsid w:val="35932010"/>
    <w:rsid w:val="35AD3A30"/>
    <w:rsid w:val="374AE820"/>
    <w:rsid w:val="3824ABA2"/>
    <w:rsid w:val="384805B5"/>
    <w:rsid w:val="39300260"/>
    <w:rsid w:val="396C4AF7"/>
    <w:rsid w:val="3A53EA03"/>
    <w:rsid w:val="3AA16C4D"/>
    <w:rsid w:val="3B5266A0"/>
    <w:rsid w:val="3BC7F80B"/>
    <w:rsid w:val="3BD993D0"/>
    <w:rsid w:val="3C492A5B"/>
    <w:rsid w:val="3CFABCCD"/>
    <w:rsid w:val="3E037383"/>
    <w:rsid w:val="3E33C1A5"/>
    <w:rsid w:val="3E70DF05"/>
    <w:rsid w:val="3F669A36"/>
    <w:rsid w:val="3F6C14AC"/>
    <w:rsid w:val="3F90D5C3"/>
    <w:rsid w:val="3FF055D4"/>
    <w:rsid w:val="40B157F3"/>
    <w:rsid w:val="42CB3D82"/>
    <w:rsid w:val="43A2BB8B"/>
    <w:rsid w:val="44275991"/>
    <w:rsid w:val="45E4B25E"/>
    <w:rsid w:val="4638BE69"/>
    <w:rsid w:val="47BBEEF9"/>
    <w:rsid w:val="47E6F301"/>
    <w:rsid w:val="499161AF"/>
    <w:rsid w:val="4A95D522"/>
    <w:rsid w:val="4AD9DDD4"/>
    <w:rsid w:val="4C326B76"/>
    <w:rsid w:val="4E3F504B"/>
    <w:rsid w:val="50DC4AFD"/>
    <w:rsid w:val="51DB3085"/>
    <w:rsid w:val="5465E5E4"/>
    <w:rsid w:val="5512D147"/>
    <w:rsid w:val="55E1AB84"/>
    <w:rsid w:val="56136E5B"/>
    <w:rsid w:val="569A023A"/>
    <w:rsid w:val="569AAE78"/>
    <w:rsid w:val="5823C66F"/>
    <w:rsid w:val="587E4AC7"/>
    <w:rsid w:val="59A799D7"/>
    <w:rsid w:val="5AA9DB34"/>
    <w:rsid w:val="5C8A6409"/>
    <w:rsid w:val="5EA5141F"/>
    <w:rsid w:val="5F6EF52B"/>
    <w:rsid w:val="5FB77A79"/>
    <w:rsid w:val="6003FA23"/>
    <w:rsid w:val="60956ED6"/>
    <w:rsid w:val="61DCB4E1"/>
    <w:rsid w:val="6378CAE9"/>
    <w:rsid w:val="6452F8F4"/>
    <w:rsid w:val="645B8EAB"/>
    <w:rsid w:val="66CA0C1C"/>
    <w:rsid w:val="66DF75D3"/>
    <w:rsid w:val="680A3428"/>
    <w:rsid w:val="683A2416"/>
    <w:rsid w:val="69D12833"/>
    <w:rsid w:val="6A0D22D8"/>
    <w:rsid w:val="6A64CA94"/>
    <w:rsid w:val="6A7F9D84"/>
    <w:rsid w:val="6AFF4139"/>
    <w:rsid w:val="6C6BE10D"/>
    <w:rsid w:val="6E5F43AC"/>
    <w:rsid w:val="6ECE199C"/>
    <w:rsid w:val="7131A2E0"/>
    <w:rsid w:val="71DBD0A5"/>
    <w:rsid w:val="7315EB6D"/>
    <w:rsid w:val="73341D41"/>
    <w:rsid w:val="7363ED3C"/>
    <w:rsid w:val="74012962"/>
    <w:rsid w:val="7411D854"/>
    <w:rsid w:val="741C0D3A"/>
    <w:rsid w:val="744A5456"/>
    <w:rsid w:val="74CE8530"/>
    <w:rsid w:val="750E50E3"/>
    <w:rsid w:val="759CF9C3"/>
    <w:rsid w:val="76051403"/>
    <w:rsid w:val="761BDF86"/>
    <w:rsid w:val="76C23668"/>
    <w:rsid w:val="77D03433"/>
    <w:rsid w:val="7883EDCD"/>
    <w:rsid w:val="793CB4C5"/>
    <w:rsid w:val="7A746A84"/>
    <w:rsid w:val="7B471156"/>
    <w:rsid w:val="7C745587"/>
    <w:rsid w:val="7CA86537"/>
    <w:rsid w:val="7EABB3FC"/>
    <w:rsid w:val="7F1B7217"/>
    <w:rsid w:val="7F70DEA9"/>
    <w:rsid w:val="7F9A23F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61432275-77C7-4BF6-8D8A-C89A2EB6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EA8FE29"/>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7F5"/>
    <w:pPr>
      <w:keepNext/>
      <w:keepLines/>
      <w:spacing w:before="40" w:after="0"/>
      <w:outlineLvl w:val="2"/>
    </w:pPr>
    <w:rPr>
      <w:rFonts w:asciiTheme="majorHAnsi" w:eastAsiaTheme="majorEastAsia" w:hAnsiTheme="majorHAnsi" w:cstheme="majorBidi"/>
      <w:color w:val="1F3763"/>
      <w:sz w:val="24"/>
      <w:szCs w:val="24"/>
      <w:lang w:val="en-US"/>
    </w:rPr>
  </w:style>
  <w:style w:type="paragraph" w:styleId="Heading4">
    <w:name w:val="heading 4"/>
    <w:basedOn w:val="Normal"/>
    <w:next w:val="Normal"/>
    <w:link w:val="Heading4Char"/>
    <w:uiPriority w:val="9"/>
    <w:unhideWhenUsed/>
    <w:qFormat/>
    <w:rsid w:val="00DD37F5"/>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DD37F5"/>
    <w:pPr>
      <w:keepNext/>
      <w:keepLines/>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unhideWhenUsed/>
    <w:qFormat/>
    <w:rsid w:val="00DD37F5"/>
    <w:pPr>
      <w:keepNext/>
      <w:keepLines/>
      <w:spacing w:before="40" w:after="0"/>
      <w:outlineLvl w:val="5"/>
    </w:pPr>
    <w:rPr>
      <w:rFonts w:asciiTheme="majorHAnsi" w:eastAsiaTheme="majorEastAsia" w:hAnsiTheme="majorHAnsi" w:cstheme="majorBidi"/>
      <w:color w:val="1F3763"/>
      <w:lang w:val="en-US"/>
    </w:rPr>
  </w:style>
  <w:style w:type="paragraph" w:styleId="Heading7">
    <w:name w:val="heading 7"/>
    <w:basedOn w:val="Normal"/>
    <w:next w:val="Normal"/>
    <w:link w:val="Heading7Char"/>
    <w:uiPriority w:val="9"/>
    <w:unhideWhenUsed/>
    <w:qFormat/>
    <w:rsid w:val="00DD37F5"/>
    <w:pPr>
      <w:keepNext/>
      <w:keepLines/>
      <w:spacing w:before="40" w:after="0"/>
      <w:outlineLvl w:val="6"/>
    </w:pPr>
    <w:rPr>
      <w:rFonts w:asciiTheme="majorHAnsi" w:eastAsiaTheme="majorEastAsia" w:hAnsiTheme="majorHAnsi" w:cstheme="majorBidi"/>
      <w:i/>
      <w:iCs/>
      <w:color w:val="1F3763"/>
      <w:lang w:val="en-US"/>
    </w:rPr>
  </w:style>
  <w:style w:type="paragraph" w:styleId="Heading8">
    <w:name w:val="heading 8"/>
    <w:basedOn w:val="Normal"/>
    <w:next w:val="Normal"/>
    <w:link w:val="Heading8Char"/>
    <w:uiPriority w:val="9"/>
    <w:unhideWhenUsed/>
    <w:qFormat/>
    <w:rsid w:val="00DD37F5"/>
    <w:pPr>
      <w:keepNext/>
      <w:keepLines/>
      <w:spacing w:before="40" w:after="0"/>
      <w:outlineLvl w:val="7"/>
    </w:pPr>
    <w:rPr>
      <w:rFonts w:asciiTheme="majorHAnsi" w:eastAsiaTheme="majorEastAsia" w:hAnsiTheme="majorHAnsi" w:cstheme="majorBidi"/>
      <w:color w:val="272727"/>
      <w:sz w:val="21"/>
      <w:szCs w:val="21"/>
      <w:lang w:val="en-US"/>
    </w:rPr>
  </w:style>
  <w:style w:type="paragraph" w:styleId="Heading9">
    <w:name w:val="heading 9"/>
    <w:basedOn w:val="Normal"/>
    <w:next w:val="Normal"/>
    <w:link w:val="Heading9Char"/>
    <w:uiPriority w:val="9"/>
    <w:unhideWhenUsed/>
    <w:qFormat/>
    <w:rsid w:val="00DD37F5"/>
    <w:pPr>
      <w:keepNext/>
      <w:keepLines/>
      <w:spacing w:before="40" w:after="0"/>
      <w:outlineLvl w:val="8"/>
    </w:pPr>
    <w:rPr>
      <w:rFonts w:asciiTheme="majorHAnsi" w:eastAsiaTheme="majorEastAsia" w:hAnsiTheme="majorHAnsi" w:cstheme="majorBidi"/>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EA8FE29"/>
    <w:pPr>
      <w:tabs>
        <w:tab w:val="center" w:pos="4680"/>
        <w:tab w:val="right" w:pos="9360"/>
      </w:tabs>
      <w:spacing w:after="0"/>
    </w:pPr>
    <w:rPr>
      <w:lang w:val="en-US"/>
    </w:rPr>
  </w:style>
  <w:style w:type="character" w:customStyle="1" w:styleId="HeaderChar">
    <w:name w:val="Header Char"/>
    <w:basedOn w:val="DefaultParagraphFont"/>
    <w:link w:val="Header"/>
    <w:uiPriority w:val="99"/>
    <w:rsid w:val="00E71BBA"/>
    <w:rPr>
      <w:noProof/>
      <w:lang w:val="en-US"/>
    </w:rPr>
  </w:style>
  <w:style w:type="paragraph" w:styleId="Footer">
    <w:name w:val="footer"/>
    <w:basedOn w:val="Normal"/>
    <w:link w:val="FooterChar"/>
    <w:uiPriority w:val="99"/>
    <w:unhideWhenUsed/>
    <w:rsid w:val="0EA8FE29"/>
    <w:pPr>
      <w:tabs>
        <w:tab w:val="center" w:pos="4680"/>
        <w:tab w:val="right" w:pos="9360"/>
      </w:tabs>
      <w:spacing w:after="0"/>
    </w:pPr>
    <w:rPr>
      <w:lang w:val="en-US"/>
    </w:rPr>
  </w:style>
  <w:style w:type="character" w:customStyle="1" w:styleId="FooterChar">
    <w:name w:val="Footer Char"/>
    <w:basedOn w:val="DefaultParagraphFont"/>
    <w:link w:val="Footer"/>
    <w:uiPriority w:val="99"/>
    <w:rsid w:val="00E71BBA"/>
    <w:rPr>
      <w:noProof/>
      <w:lang w:val="en-US"/>
    </w:rPr>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Caption">
    <w:name w:val="caption"/>
    <w:basedOn w:val="Normal"/>
    <w:next w:val="Normal"/>
    <w:uiPriority w:val="35"/>
    <w:unhideWhenUsed/>
    <w:qFormat/>
    <w:rsid w:val="0EA8FE29"/>
    <w:pPr>
      <w:spacing w:after="200"/>
    </w:pPr>
    <w:rPr>
      <w:i/>
      <w:iCs/>
      <w:color w:val="44546A" w:themeColor="text2"/>
      <w:sz w:val="18"/>
      <w:szCs w:val="18"/>
      <w:lang w:val="en-US"/>
    </w:rPr>
  </w:style>
  <w:style w:type="character" w:customStyle="1" w:styleId="Heading3Char">
    <w:name w:val="Heading 3 Char"/>
    <w:basedOn w:val="DefaultParagraphFont"/>
    <w:link w:val="Heading3"/>
    <w:uiPriority w:val="9"/>
    <w:rsid w:val="00DD37F5"/>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00DD37F5"/>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00DD37F5"/>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0DD37F5"/>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0DD37F5"/>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0DD37F5"/>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0DD37F5"/>
    <w:rPr>
      <w:rFonts w:asciiTheme="majorHAnsi" w:eastAsiaTheme="majorEastAsia" w:hAnsiTheme="majorHAnsi" w:cstheme="majorBidi"/>
      <w:i/>
      <w:iCs/>
      <w:noProof/>
      <w:color w:val="272727"/>
      <w:sz w:val="21"/>
      <w:szCs w:val="21"/>
      <w:lang w:val="en-US"/>
    </w:rPr>
  </w:style>
  <w:style w:type="paragraph" w:styleId="Title">
    <w:name w:val="Title"/>
    <w:basedOn w:val="Normal"/>
    <w:next w:val="Normal"/>
    <w:link w:val="TitleChar"/>
    <w:uiPriority w:val="10"/>
    <w:qFormat/>
    <w:rsid w:val="00DD37F5"/>
    <w:pPr>
      <w:spacing w:after="0"/>
      <w:contextualSpacing/>
    </w:pPr>
    <w:rPr>
      <w:rFonts w:asciiTheme="majorHAnsi" w:eastAsiaTheme="majorEastAsia" w:hAnsiTheme="majorHAnsi" w:cstheme="majorBidi"/>
      <w:sz w:val="56"/>
      <w:szCs w:val="56"/>
      <w:lang w:val="en-US"/>
    </w:rPr>
  </w:style>
  <w:style w:type="character" w:customStyle="1" w:styleId="TitleChar">
    <w:name w:val="Title Char"/>
    <w:basedOn w:val="DefaultParagraphFont"/>
    <w:link w:val="Title"/>
    <w:uiPriority w:val="10"/>
    <w:rsid w:val="00DD37F5"/>
    <w:rPr>
      <w:rFonts w:asciiTheme="majorHAnsi" w:eastAsiaTheme="majorEastAsia" w:hAnsiTheme="majorHAnsi" w:cstheme="majorBidi"/>
      <w:noProof/>
      <w:sz w:val="56"/>
      <w:szCs w:val="56"/>
      <w:lang w:val="en-US"/>
    </w:rPr>
  </w:style>
  <w:style w:type="paragraph" w:styleId="Subtitle">
    <w:name w:val="Subtitle"/>
    <w:basedOn w:val="Normal"/>
    <w:next w:val="Normal"/>
    <w:link w:val="SubtitleChar"/>
    <w:uiPriority w:val="11"/>
    <w:qFormat/>
    <w:rsid w:val="00DD37F5"/>
    <w:rPr>
      <w:rFonts w:eastAsiaTheme="minorEastAsia"/>
      <w:color w:val="5A5A5A"/>
      <w:lang w:val="en-US"/>
    </w:rPr>
  </w:style>
  <w:style w:type="character" w:customStyle="1" w:styleId="SubtitleChar">
    <w:name w:val="Subtitle Char"/>
    <w:basedOn w:val="DefaultParagraphFont"/>
    <w:link w:val="Subtitle"/>
    <w:uiPriority w:val="11"/>
    <w:rsid w:val="00DD37F5"/>
    <w:rPr>
      <w:rFonts w:eastAsiaTheme="minorEastAsia"/>
      <w:noProof/>
      <w:color w:val="5A5A5A"/>
      <w:lang w:val="en-US"/>
    </w:rPr>
  </w:style>
  <w:style w:type="paragraph" w:styleId="Quote">
    <w:name w:val="Quote"/>
    <w:basedOn w:val="Normal"/>
    <w:next w:val="Normal"/>
    <w:link w:val="QuoteChar"/>
    <w:uiPriority w:val="29"/>
    <w:qFormat/>
    <w:rsid w:val="00DD37F5"/>
    <w:pPr>
      <w:spacing w:before="200"/>
      <w:ind w:left="864" w:right="864"/>
      <w:jc w:val="center"/>
    </w:pPr>
    <w:rPr>
      <w:i/>
      <w:iCs/>
      <w:color w:val="404040" w:themeColor="text1" w:themeTint="BF"/>
      <w:lang w:val="en-US"/>
    </w:rPr>
  </w:style>
  <w:style w:type="character" w:customStyle="1" w:styleId="QuoteChar">
    <w:name w:val="Quote Char"/>
    <w:basedOn w:val="DefaultParagraphFont"/>
    <w:link w:val="Quote"/>
    <w:uiPriority w:val="29"/>
    <w:rsid w:val="00DD37F5"/>
    <w:rPr>
      <w:i/>
      <w:iCs/>
      <w:noProof/>
      <w:color w:val="404040" w:themeColor="text1" w:themeTint="BF"/>
      <w:lang w:val="en-US"/>
    </w:rPr>
  </w:style>
  <w:style w:type="paragraph" w:styleId="IntenseQuote">
    <w:name w:val="Intense Quote"/>
    <w:basedOn w:val="Normal"/>
    <w:next w:val="Normal"/>
    <w:link w:val="IntenseQuoteChar"/>
    <w:uiPriority w:val="30"/>
    <w:qFormat/>
    <w:rsid w:val="00DD37F5"/>
    <w:pPr>
      <w:spacing w:before="360" w:after="360"/>
      <w:ind w:left="864" w:right="864"/>
      <w:jc w:val="center"/>
    </w:pPr>
    <w:rPr>
      <w:i/>
      <w:iCs/>
      <w:color w:val="4472C4" w:themeColor="accent1"/>
      <w:lang w:val="en-US"/>
    </w:rPr>
  </w:style>
  <w:style w:type="character" w:customStyle="1" w:styleId="IntenseQuoteChar">
    <w:name w:val="Intense Quote Char"/>
    <w:basedOn w:val="DefaultParagraphFont"/>
    <w:link w:val="IntenseQuote"/>
    <w:uiPriority w:val="30"/>
    <w:rsid w:val="00DD37F5"/>
    <w:rPr>
      <w:i/>
      <w:iCs/>
      <w:noProof/>
      <w:color w:val="4472C4" w:themeColor="accent1"/>
      <w:lang w:val="en-US"/>
    </w:rPr>
  </w:style>
  <w:style w:type="paragraph" w:styleId="TOC1">
    <w:name w:val="toc 1"/>
    <w:basedOn w:val="Normal"/>
    <w:next w:val="Normal"/>
    <w:uiPriority w:val="39"/>
    <w:unhideWhenUsed/>
    <w:rsid w:val="00DD37F5"/>
    <w:pPr>
      <w:spacing w:after="100"/>
    </w:pPr>
    <w:rPr>
      <w:lang w:val="en-US"/>
    </w:rPr>
  </w:style>
  <w:style w:type="paragraph" w:styleId="TOC2">
    <w:name w:val="toc 2"/>
    <w:basedOn w:val="Normal"/>
    <w:next w:val="Normal"/>
    <w:uiPriority w:val="39"/>
    <w:unhideWhenUsed/>
    <w:rsid w:val="00DD37F5"/>
    <w:pPr>
      <w:spacing w:after="100"/>
      <w:ind w:left="220"/>
    </w:pPr>
    <w:rPr>
      <w:lang w:val="en-US"/>
    </w:rPr>
  </w:style>
  <w:style w:type="paragraph" w:styleId="TOC3">
    <w:name w:val="toc 3"/>
    <w:basedOn w:val="Normal"/>
    <w:next w:val="Normal"/>
    <w:uiPriority w:val="39"/>
    <w:unhideWhenUsed/>
    <w:rsid w:val="00DD37F5"/>
    <w:pPr>
      <w:spacing w:after="100"/>
      <w:ind w:left="440"/>
    </w:pPr>
    <w:rPr>
      <w:lang w:val="en-US"/>
    </w:rPr>
  </w:style>
  <w:style w:type="paragraph" w:styleId="TOC4">
    <w:name w:val="toc 4"/>
    <w:basedOn w:val="Normal"/>
    <w:next w:val="Normal"/>
    <w:uiPriority w:val="39"/>
    <w:unhideWhenUsed/>
    <w:rsid w:val="00DD37F5"/>
    <w:pPr>
      <w:spacing w:after="100"/>
      <w:ind w:left="660"/>
    </w:pPr>
    <w:rPr>
      <w:lang w:val="en-US"/>
    </w:rPr>
  </w:style>
  <w:style w:type="paragraph" w:styleId="TOC5">
    <w:name w:val="toc 5"/>
    <w:basedOn w:val="Normal"/>
    <w:next w:val="Normal"/>
    <w:uiPriority w:val="39"/>
    <w:unhideWhenUsed/>
    <w:rsid w:val="00DD37F5"/>
    <w:pPr>
      <w:spacing w:after="100"/>
      <w:ind w:left="880"/>
    </w:pPr>
    <w:rPr>
      <w:lang w:val="en-US"/>
    </w:rPr>
  </w:style>
  <w:style w:type="paragraph" w:styleId="TOC6">
    <w:name w:val="toc 6"/>
    <w:basedOn w:val="Normal"/>
    <w:next w:val="Normal"/>
    <w:uiPriority w:val="39"/>
    <w:unhideWhenUsed/>
    <w:rsid w:val="00DD37F5"/>
    <w:pPr>
      <w:spacing w:after="100"/>
      <w:ind w:left="1100"/>
    </w:pPr>
    <w:rPr>
      <w:lang w:val="en-US"/>
    </w:rPr>
  </w:style>
  <w:style w:type="paragraph" w:styleId="TOC7">
    <w:name w:val="toc 7"/>
    <w:basedOn w:val="Normal"/>
    <w:next w:val="Normal"/>
    <w:uiPriority w:val="39"/>
    <w:unhideWhenUsed/>
    <w:rsid w:val="00DD37F5"/>
    <w:pPr>
      <w:spacing w:after="100"/>
      <w:ind w:left="1320"/>
    </w:pPr>
    <w:rPr>
      <w:lang w:val="en-US"/>
    </w:rPr>
  </w:style>
  <w:style w:type="paragraph" w:styleId="TOC8">
    <w:name w:val="toc 8"/>
    <w:basedOn w:val="Normal"/>
    <w:next w:val="Normal"/>
    <w:uiPriority w:val="39"/>
    <w:unhideWhenUsed/>
    <w:rsid w:val="00DD37F5"/>
    <w:pPr>
      <w:spacing w:after="100"/>
      <w:ind w:left="1540"/>
    </w:pPr>
    <w:rPr>
      <w:lang w:val="en-US"/>
    </w:rPr>
  </w:style>
  <w:style w:type="paragraph" w:styleId="TOC9">
    <w:name w:val="toc 9"/>
    <w:basedOn w:val="Normal"/>
    <w:next w:val="Normal"/>
    <w:uiPriority w:val="39"/>
    <w:unhideWhenUsed/>
    <w:rsid w:val="00DD37F5"/>
    <w:pPr>
      <w:spacing w:after="100"/>
      <w:ind w:left="1760"/>
    </w:pPr>
    <w:rPr>
      <w:lang w:val="en-US"/>
    </w:rPr>
  </w:style>
  <w:style w:type="paragraph" w:styleId="EndnoteText">
    <w:name w:val="endnote text"/>
    <w:basedOn w:val="Normal"/>
    <w:link w:val="EndnoteTextChar"/>
    <w:uiPriority w:val="99"/>
    <w:semiHidden/>
    <w:unhideWhenUsed/>
    <w:rsid w:val="00DD37F5"/>
    <w:pPr>
      <w:spacing w:after="0"/>
    </w:pPr>
    <w:rPr>
      <w:sz w:val="20"/>
      <w:szCs w:val="20"/>
      <w:lang w:val="en-US"/>
    </w:rPr>
  </w:style>
  <w:style w:type="character" w:customStyle="1" w:styleId="EndnoteTextChar">
    <w:name w:val="Endnote Text Char"/>
    <w:basedOn w:val="DefaultParagraphFont"/>
    <w:link w:val="EndnoteText"/>
    <w:uiPriority w:val="99"/>
    <w:semiHidden/>
    <w:rsid w:val="00DD37F5"/>
    <w:rPr>
      <w:noProof/>
      <w:sz w:val="20"/>
      <w:szCs w:val="20"/>
      <w:lang w:val="en-US"/>
    </w:rPr>
  </w:style>
  <w:style w:type="paragraph" w:styleId="FootnoteText">
    <w:name w:val="footnote text"/>
    <w:basedOn w:val="Normal"/>
    <w:link w:val="FootnoteTextChar"/>
    <w:uiPriority w:val="99"/>
    <w:semiHidden/>
    <w:unhideWhenUsed/>
    <w:rsid w:val="00DD37F5"/>
    <w:pPr>
      <w:spacing w:after="0"/>
    </w:pPr>
    <w:rPr>
      <w:sz w:val="20"/>
      <w:szCs w:val="20"/>
      <w:lang w:val="en-US"/>
    </w:rPr>
  </w:style>
  <w:style w:type="character" w:customStyle="1" w:styleId="FootnoteTextChar">
    <w:name w:val="Footnote Text Char"/>
    <w:basedOn w:val="DefaultParagraphFont"/>
    <w:link w:val="FootnoteText"/>
    <w:uiPriority w:val="99"/>
    <w:semiHidden/>
    <w:rsid w:val="00DD37F5"/>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062">
      <w:bodyDiv w:val="1"/>
      <w:marLeft w:val="0"/>
      <w:marRight w:val="0"/>
      <w:marTop w:val="0"/>
      <w:marBottom w:val="0"/>
      <w:divBdr>
        <w:top w:val="none" w:sz="0" w:space="0" w:color="auto"/>
        <w:left w:val="none" w:sz="0" w:space="0" w:color="auto"/>
        <w:bottom w:val="none" w:sz="0" w:space="0" w:color="auto"/>
        <w:right w:val="none" w:sz="0" w:space="0" w:color="auto"/>
      </w:divBdr>
      <w:divsChild>
        <w:div w:id="127936799">
          <w:marLeft w:val="475"/>
          <w:marRight w:val="0"/>
          <w:marTop w:val="82"/>
          <w:marBottom w:val="120"/>
          <w:divBdr>
            <w:top w:val="none" w:sz="0" w:space="0" w:color="auto"/>
            <w:left w:val="none" w:sz="0" w:space="0" w:color="auto"/>
            <w:bottom w:val="none" w:sz="0" w:space="0" w:color="auto"/>
            <w:right w:val="none" w:sz="0" w:space="0" w:color="auto"/>
          </w:divBdr>
        </w:div>
        <w:div w:id="439187191">
          <w:marLeft w:val="475"/>
          <w:marRight w:val="0"/>
          <w:marTop w:val="82"/>
          <w:marBottom w:val="120"/>
          <w:divBdr>
            <w:top w:val="none" w:sz="0" w:space="0" w:color="auto"/>
            <w:left w:val="none" w:sz="0" w:space="0" w:color="auto"/>
            <w:bottom w:val="none" w:sz="0" w:space="0" w:color="auto"/>
            <w:right w:val="none" w:sz="0" w:space="0" w:color="auto"/>
          </w:divBdr>
        </w:div>
        <w:div w:id="550196248">
          <w:marLeft w:val="475"/>
          <w:marRight w:val="0"/>
          <w:marTop w:val="82"/>
          <w:marBottom w:val="120"/>
          <w:divBdr>
            <w:top w:val="none" w:sz="0" w:space="0" w:color="auto"/>
            <w:left w:val="none" w:sz="0" w:space="0" w:color="auto"/>
            <w:bottom w:val="none" w:sz="0" w:space="0" w:color="auto"/>
            <w:right w:val="none" w:sz="0" w:space="0" w:color="auto"/>
          </w:divBdr>
        </w:div>
        <w:div w:id="722828171">
          <w:marLeft w:val="475"/>
          <w:marRight w:val="0"/>
          <w:marTop w:val="82"/>
          <w:marBottom w:val="120"/>
          <w:divBdr>
            <w:top w:val="none" w:sz="0" w:space="0" w:color="auto"/>
            <w:left w:val="none" w:sz="0" w:space="0" w:color="auto"/>
            <w:bottom w:val="none" w:sz="0" w:space="0" w:color="auto"/>
            <w:right w:val="none" w:sz="0" w:space="0" w:color="auto"/>
          </w:divBdr>
        </w:div>
        <w:div w:id="904341202">
          <w:marLeft w:val="475"/>
          <w:marRight w:val="0"/>
          <w:marTop w:val="82"/>
          <w:marBottom w:val="120"/>
          <w:divBdr>
            <w:top w:val="none" w:sz="0" w:space="0" w:color="auto"/>
            <w:left w:val="none" w:sz="0" w:space="0" w:color="auto"/>
            <w:bottom w:val="none" w:sz="0" w:space="0" w:color="auto"/>
            <w:right w:val="none" w:sz="0" w:space="0" w:color="auto"/>
          </w:divBdr>
        </w:div>
        <w:div w:id="1063677236">
          <w:marLeft w:val="475"/>
          <w:marRight w:val="0"/>
          <w:marTop w:val="82"/>
          <w:marBottom w:val="120"/>
          <w:divBdr>
            <w:top w:val="none" w:sz="0" w:space="0" w:color="auto"/>
            <w:left w:val="none" w:sz="0" w:space="0" w:color="auto"/>
            <w:bottom w:val="none" w:sz="0" w:space="0" w:color="auto"/>
            <w:right w:val="none" w:sz="0" w:space="0" w:color="auto"/>
          </w:divBdr>
        </w:div>
        <w:div w:id="1216702442">
          <w:marLeft w:val="475"/>
          <w:marRight w:val="0"/>
          <w:marTop w:val="82"/>
          <w:marBottom w:val="120"/>
          <w:divBdr>
            <w:top w:val="none" w:sz="0" w:space="0" w:color="auto"/>
            <w:left w:val="none" w:sz="0" w:space="0" w:color="auto"/>
            <w:bottom w:val="none" w:sz="0" w:space="0" w:color="auto"/>
            <w:right w:val="none" w:sz="0" w:space="0" w:color="auto"/>
          </w:divBdr>
        </w:div>
        <w:div w:id="1677027122">
          <w:marLeft w:val="475"/>
          <w:marRight w:val="0"/>
          <w:marTop w:val="82"/>
          <w:marBottom w:val="120"/>
          <w:divBdr>
            <w:top w:val="none" w:sz="0" w:space="0" w:color="auto"/>
            <w:left w:val="none" w:sz="0" w:space="0" w:color="auto"/>
            <w:bottom w:val="none" w:sz="0" w:space="0" w:color="auto"/>
            <w:right w:val="none" w:sz="0" w:space="0" w:color="auto"/>
          </w:divBdr>
        </w:div>
      </w:divsChild>
    </w:div>
    <w:div w:id="162354018">
      <w:bodyDiv w:val="1"/>
      <w:marLeft w:val="0"/>
      <w:marRight w:val="0"/>
      <w:marTop w:val="0"/>
      <w:marBottom w:val="0"/>
      <w:divBdr>
        <w:top w:val="none" w:sz="0" w:space="0" w:color="auto"/>
        <w:left w:val="none" w:sz="0" w:space="0" w:color="auto"/>
        <w:bottom w:val="none" w:sz="0" w:space="0" w:color="auto"/>
        <w:right w:val="none" w:sz="0" w:space="0" w:color="auto"/>
      </w:divBdr>
      <w:divsChild>
        <w:div w:id="84425414">
          <w:marLeft w:val="994"/>
          <w:marRight w:val="0"/>
          <w:marTop w:val="67"/>
          <w:marBottom w:val="120"/>
          <w:divBdr>
            <w:top w:val="none" w:sz="0" w:space="0" w:color="auto"/>
            <w:left w:val="none" w:sz="0" w:space="0" w:color="auto"/>
            <w:bottom w:val="none" w:sz="0" w:space="0" w:color="auto"/>
            <w:right w:val="none" w:sz="0" w:space="0" w:color="auto"/>
          </w:divBdr>
        </w:div>
        <w:div w:id="524637667">
          <w:marLeft w:val="475"/>
          <w:marRight w:val="0"/>
          <w:marTop w:val="67"/>
          <w:marBottom w:val="480"/>
          <w:divBdr>
            <w:top w:val="none" w:sz="0" w:space="0" w:color="auto"/>
            <w:left w:val="none" w:sz="0" w:space="0" w:color="auto"/>
            <w:bottom w:val="none" w:sz="0" w:space="0" w:color="auto"/>
            <w:right w:val="none" w:sz="0" w:space="0" w:color="auto"/>
          </w:divBdr>
        </w:div>
        <w:div w:id="917788925">
          <w:marLeft w:val="994"/>
          <w:marRight w:val="0"/>
          <w:marTop w:val="67"/>
          <w:marBottom w:val="120"/>
          <w:divBdr>
            <w:top w:val="none" w:sz="0" w:space="0" w:color="auto"/>
            <w:left w:val="none" w:sz="0" w:space="0" w:color="auto"/>
            <w:bottom w:val="none" w:sz="0" w:space="0" w:color="auto"/>
            <w:right w:val="none" w:sz="0" w:space="0" w:color="auto"/>
          </w:divBdr>
        </w:div>
        <w:div w:id="951286913">
          <w:marLeft w:val="475"/>
          <w:marRight w:val="0"/>
          <w:marTop w:val="67"/>
          <w:marBottom w:val="120"/>
          <w:divBdr>
            <w:top w:val="none" w:sz="0" w:space="0" w:color="auto"/>
            <w:left w:val="none" w:sz="0" w:space="0" w:color="auto"/>
            <w:bottom w:val="none" w:sz="0" w:space="0" w:color="auto"/>
            <w:right w:val="none" w:sz="0" w:space="0" w:color="auto"/>
          </w:divBdr>
        </w:div>
        <w:div w:id="1292591163">
          <w:marLeft w:val="994"/>
          <w:marRight w:val="0"/>
          <w:marTop w:val="67"/>
          <w:marBottom w:val="120"/>
          <w:divBdr>
            <w:top w:val="none" w:sz="0" w:space="0" w:color="auto"/>
            <w:left w:val="none" w:sz="0" w:space="0" w:color="auto"/>
            <w:bottom w:val="none" w:sz="0" w:space="0" w:color="auto"/>
            <w:right w:val="none" w:sz="0" w:space="0" w:color="auto"/>
          </w:divBdr>
        </w:div>
        <w:div w:id="1301686866">
          <w:marLeft w:val="475"/>
          <w:marRight w:val="0"/>
          <w:marTop w:val="67"/>
          <w:marBottom w:val="120"/>
          <w:divBdr>
            <w:top w:val="none" w:sz="0" w:space="0" w:color="auto"/>
            <w:left w:val="none" w:sz="0" w:space="0" w:color="auto"/>
            <w:bottom w:val="none" w:sz="0" w:space="0" w:color="auto"/>
            <w:right w:val="none" w:sz="0" w:space="0" w:color="auto"/>
          </w:divBdr>
        </w:div>
        <w:div w:id="1392577169">
          <w:marLeft w:val="475"/>
          <w:marRight w:val="0"/>
          <w:marTop w:val="67"/>
          <w:marBottom w:val="360"/>
          <w:divBdr>
            <w:top w:val="none" w:sz="0" w:space="0" w:color="auto"/>
            <w:left w:val="none" w:sz="0" w:space="0" w:color="auto"/>
            <w:bottom w:val="none" w:sz="0" w:space="0" w:color="auto"/>
            <w:right w:val="none" w:sz="0" w:space="0" w:color="auto"/>
          </w:divBdr>
        </w:div>
        <w:div w:id="1936866666">
          <w:marLeft w:val="475"/>
          <w:marRight w:val="0"/>
          <w:marTop w:val="67"/>
          <w:marBottom w:val="120"/>
          <w:divBdr>
            <w:top w:val="none" w:sz="0" w:space="0" w:color="auto"/>
            <w:left w:val="none" w:sz="0" w:space="0" w:color="auto"/>
            <w:bottom w:val="none" w:sz="0" w:space="0" w:color="auto"/>
            <w:right w:val="none" w:sz="0" w:space="0" w:color="auto"/>
          </w:divBdr>
        </w:div>
      </w:divsChild>
    </w:div>
    <w:div w:id="967126044">
      <w:bodyDiv w:val="1"/>
      <w:marLeft w:val="0"/>
      <w:marRight w:val="0"/>
      <w:marTop w:val="0"/>
      <w:marBottom w:val="0"/>
      <w:divBdr>
        <w:top w:val="none" w:sz="0" w:space="0" w:color="auto"/>
        <w:left w:val="none" w:sz="0" w:space="0" w:color="auto"/>
        <w:bottom w:val="none" w:sz="0" w:space="0" w:color="auto"/>
        <w:right w:val="none" w:sz="0" w:space="0" w:color="auto"/>
      </w:divBdr>
      <w:divsChild>
        <w:div w:id="859050413">
          <w:marLeft w:val="475"/>
          <w:marRight w:val="0"/>
          <w:marTop w:val="86"/>
          <w:marBottom w:val="120"/>
          <w:divBdr>
            <w:top w:val="none" w:sz="0" w:space="0" w:color="auto"/>
            <w:left w:val="none" w:sz="0" w:space="0" w:color="auto"/>
            <w:bottom w:val="none" w:sz="0" w:space="0" w:color="auto"/>
            <w:right w:val="none" w:sz="0" w:space="0" w:color="auto"/>
          </w:divBdr>
        </w:div>
        <w:div w:id="1373076923">
          <w:marLeft w:val="475"/>
          <w:marRight w:val="0"/>
          <w:marTop w:val="86"/>
          <w:marBottom w:val="120"/>
          <w:divBdr>
            <w:top w:val="none" w:sz="0" w:space="0" w:color="auto"/>
            <w:left w:val="none" w:sz="0" w:space="0" w:color="auto"/>
            <w:bottom w:val="none" w:sz="0" w:space="0" w:color="auto"/>
            <w:right w:val="none" w:sz="0" w:space="0" w:color="auto"/>
          </w:divBdr>
        </w:div>
        <w:div w:id="1516456257">
          <w:marLeft w:val="475"/>
          <w:marRight w:val="0"/>
          <w:marTop w:val="86"/>
          <w:marBottom w:val="120"/>
          <w:divBdr>
            <w:top w:val="none" w:sz="0" w:space="0" w:color="auto"/>
            <w:left w:val="none" w:sz="0" w:space="0" w:color="auto"/>
            <w:bottom w:val="none" w:sz="0" w:space="0" w:color="auto"/>
            <w:right w:val="none" w:sz="0" w:space="0" w:color="auto"/>
          </w:divBdr>
        </w:div>
      </w:divsChild>
    </w:div>
    <w:div w:id="1346980420">
      <w:bodyDiv w:val="1"/>
      <w:marLeft w:val="0"/>
      <w:marRight w:val="0"/>
      <w:marTop w:val="0"/>
      <w:marBottom w:val="0"/>
      <w:divBdr>
        <w:top w:val="none" w:sz="0" w:space="0" w:color="auto"/>
        <w:left w:val="none" w:sz="0" w:space="0" w:color="auto"/>
        <w:bottom w:val="none" w:sz="0" w:space="0" w:color="auto"/>
        <w:right w:val="none" w:sz="0" w:space="0" w:color="auto"/>
      </w:divBdr>
      <w:divsChild>
        <w:div w:id="253823066">
          <w:marLeft w:val="475"/>
          <w:marRight w:val="0"/>
          <w:marTop w:val="86"/>
          <w:marBottom w:val="120"/>
          <w:divBdr>
            <w:top w:val="none" w:sz="0" w:space="0" w:color="auto"/>
            <w:left w:val="none" w:sz="0" w:space="0" w:color="auto"/>
            <w:bottom w:val="none" w:sz="0" w:space="0" w:color="auto"/>
            <w:right w:val="none" w:sz="0" w:space="0" w:color="auto"/>
          </w:divBdr>
        </w:div>
        <w:div w:id="1143623554">
          <w:marLeft w:val="475"/>
          <w:marRight w:val="0"/>
          <w:marTop w:val="86"/>
          <w:marBottom w:val="120"/>
          <w:divBdr>
            <w:top w:val="none" w:sz="0" w:space="0" w:color="auto"/>
            <w:left w:val="none" w:sz="0" w:space="0" w:color="auto"/>
            <w:bottom w:val="none" w:sz="0" w:space="0" w:color="auto"/>
            <w:right w:val="none" w:sz="0" w:space="0" w:color="auto"/>
          </w:divBdr>
        </w:div>
        <w:div w:id="2015254999">
          <w:marLeft w:val="475"/>
          <w:marRight w:val="0"/>
          <w:marTop w:val="86"/>
          <w:marBottom w:val="120"/>
          <w:divBdr>
            <w:top w:val="none" w:sz="0" w:space="0" w:color="auto"/>
            <w:left w:val="none" w:sz="0" w:space="0" w:color="auto"/>
            <w:bottom w:val="none" w:sz="0" w:space="0" w:color="auto"/>
            <w:right w:val="none" w:sz="0" w:space="0" w:color="auto"/>
          </w:divBdr>
        </w:div>
      </w:divsChild>
    </w:div>
    <w:div w:id="1536239083">
      <w:bodyDiv w:val="1"/>
      <w:marLeft w:val="0"/>
      <w:marRight w:val="0"/>
      <w:marTop w:val="0"/>
      <w:marBottom w:val="0"/>
      <w:divBdr>
        <w:top w:val="none" w:sz="0" w:space="0" w:color="auto"/>
        <w:left w:val="none" w:sz="0" w:space="0" w:color="auto"/>
        <w:bottom w:val="none" w:sz="0" w:space="0" w:color="auto"/>
        <w:right w:val="none" w:sz="0" w:space="0" w:color="auto"/>
      </w:divBdr>
      <w:divsChild>
        <w:div w:id="1948847120">
          <w:marLeft w:val="0"/>
          <w:marRight w:val="0"/>
          <w:marTop w:val="0"/>
          <w:marBottom w:val="0"/>
          <w:divBdr>
            <w:top w:val="none" w:sz="0" w:space="0" w:color="auto"/>
            <w:left w:val="none" w:sz="0" w:space="0" w:color="auto"/>
            <w:bottom w:val="none" w:sz="0" w:space="0" w:color="auto"/>
            <w:right w:val="none" w:sz="0" w:space="0" w:color="auto"/>
          </w:divBdr>
        </w:div>
      </w:divsChild>
    </w:div>
    <w:div w:id="1972393197">
      <w:bodyDiv w:val="1"/>
      <w:marLeft w:val="0"/>
      <w:marRight w:val="0"/>
      <w:marTop w:val="0"/>
      <w:marBottom w:val="0"/>
      <w:divBdr>
        <w:top w:val="none" w:sz="0" w:space="0" w:color="auto"/>
        <w:left w:val="none" w:sz="0" w:space="0" w:color="auto"/>
        <w:bottom w:val="none" w:sz="0" w:space="0" w:color="auto"/>
        <w:right w:val="none" w:sz="0" w:space="0" w:color="auto"/>
      </w:divBdr>
      <w:divsChild>
        <w:div w:id="219362563">
          <w:marLeft w:val="475"/>
          <w:marRight w:val="0"/>
          <w:marTop w:val="86"/>
          <w:marBottom w:val="120"/>
          <w:divBdr>
            <w:top w:val="none" w:sz="0" w:space="0" w:color="auto"/>
            <w:left w:val="none" w:sz="0" w:space="0" w:color="auto"/>
            <w:bottom w:val="none" w:sz="0" w:space="0" w:color="auto"/>
            <w:right w:val="none" w:sz="0" w:space="0" w:color="auto"/>
          </w:divBdr>
        </w:div>
        <w:div w:id="452094167">
          <w:marLeft w:val="475"/>
          <w:marRight w:val="0"/>
          <w:marTop w:val="86"/>
          <w:marBottom w:val="120"/>
          <w:divBdr>
            <w:top w:val="none" w:sz="0" w:space="0" w:color="auto"/>
            <w:left w:val="none" w:sz="0" w:space="0" w:color="auto"/>
            <w:bottom w:val="none" w:sz="0" w:space="0" w:color="auto"/>
            <w:right w:val="none" w:sz="0" w:space="0" w:color="auto"/>
          </w:divBdr>
        </w:div>
        <w:div w:id="1675452155">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9331fcd-d1b0-49f5-8e8c-0f2de9c5eb5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3699981E8689438250A68F0A6E55A1" ma:contentTypeVersion="12" ma:contentTypeDescription="Create a new document." ma:contentTypeScope="" ma:versionID="4aae2e36a47b9f31d4b4bc45b974caa0">
  <xsd:schema xmlns:xsd="http://www.w3.org/2001/XMLSchema" xmlns:xs="http://www.w3.org/2001/XMLSchema" xmlns:p="http://schemas.microsoft.com/office/2006/metadata/properties" xmlns:ns3="b9331fcd-d1b0-49f5-8e8c-0f2de9c5eb56" xmlns:ns4="11f610d7-7f66-4675-8449-4321ade4b456" targetNamespace="http://schemas.microsoft.com/office/2006/metadata/properties" ma:root="true" ma:fieldsID="c3ac9501bf08c71018f49d172b3b3151" ns3:_="" ns4:_="">
    <xsd:import namespace="b9331fcd-d1b0-49f5-8e8c-0f2de9c5eb56"/>
    <xsd:import namespace="11f610d7-7f66-4675-8449-4321ade4b45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31fcd-d1b0-49f5-8e8c-0f2de9c5eb5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610d7-7f66-4675-8449-4321ade4b45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8BC300-10D3-4C72-AC24-3FD65BCC706C}">
  <ds:schemaRefs>
    <ds:schemaRef ds:uri="http://schemas.microsoft.com/office/2006/documentManagement/types"/>
    <ds:schemaRef ds:uri="b9331fcd-d1b0-49f5-8e8c-0f2de9c5eb56"/>
    <ds:schemaRef ds:uri="http://purl.org/dc/dcmitype/"/>
    <ds:schemaRef ds:uri="http://schemas.openxmlformats.org/package/2006/metadata/core-properties"/>
    <ds:schemaRef ds:uri="http://schemas.microsoft.com/office/2006/metadata/properties"/>
    <ds:schemaRef ds:uri="http://www.w3.org/XML/1998/namespace"/>
    <ds:schemaRef ds:uri="http://purl.org/dc/terms/"/>
    <ds:schemaRef ds:uri="11f610d7-7f66-4675-8449-4321ade4b456"/>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73BFE4B0-AD28-4215-A299-FD3C05903EA2}">
  <ds:schemaRefs>
    <ds:schemaRef ds:uri="http://schemas.microsoft.com/sharepoint/v3/contenttype/forms"/>
  </ds:schemaRefs>
</ds:datastoreItem>
</file>

<file path=customXml/itemProps3.xml><?xml version="1.0" encoding="utf-8"?>
<ds:datastoreItem xmlns:ds="http://schemas.openxmlformats.org/officeDocument/2006/customXml" ds:itemID="{D67E7EE2-9FBA-4823-BEB9-075854413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31fcd-d1b0-49f5-8e8c-0f2de9c5eb56"/>
    <ds:schemaRef ds:uri="11f610d7-7f66-4675-8449-4321ade4b4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1579</Words>
  <Characters>9006</Characters>
  <Application>Microsoft Office Word</Application>
  <DocSecurity>0</DocSecurity>
  <Lines>75</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Ben Jacoby</cp:lastModifiedBy>
  <cp:revision>2</cp:revision>
  <dcterms:created xsi:type="dcterms:W3CDTF">2023-11-02T18:12:00Z</dcterms:created>
  <dcterms:modified xsi:type="dcterms:W3CDTF">2023-11-02T18:12:00Z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0x0101002E3699981E8689438250A68F0A6E55A1</vt:lpwstr>
  </property>
</Properties>
</file>