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4053B" w14:textId="36A82911" w:rsidR="009C11A8" w:rsidRDefault="00F3742E">
      <w:r>
        <w:t>Explanation of Varying Time Results</w:t>
      </w:r>
    </w:p>
    <w:p w14:paraId="6C3C4A0A" w14:textId="5FF14BCE" w:rsidR="00F3742E" w:rsidRDefault="00F3742E"/>
    <w:p w14:paraId="46F60683" w14:textId="7E6E1438" w:rsidR="00F3742E" w:rsidRDefault="00F3742E">
      <w:r>
        <w:t xml:space="preserve">Alright, so I basic cache information revealed a block size of 512 so it made sense that stride sounds of around 512 should produce optimal results; of course, when the array is too much smaller than stride size, not much gets done (as it doesn’t have too many steps in the array before returning to the next logical block). As we can see, any stride size offered an improvement over the sample program, with a stride of 1024 performing very well on the largest data sets while a size of 256 excelled in general (256 is the size used for all the 2d graphs). Most likely the greater stride size for larger arrays allowed us to </w:t>
      </w:r>
      <w:proofErr w:type="gramStart"/>
      <w:r>
        <w:t>more thoroughly load forward</w:t>
      </w:r>
      <w:proofErr w:type="gramEnd"/>
      <w:r>
        <w:t xml:space="preserve"> loading and even miss forward loading in the TLB cache.  </w:t>
      </w:r>
    </w:p>
    <w:p w14:paraId="600AB3B5" w14:textId="159D2144" w:rsidR="00F3742E" w:rsidRDefault="00F3742E"/>
    <w:p w14:paraId="4811E081" w14:textId="096C7548" w:rsidR="00F3742E" w:rsidRDefault="00F3742E">
      <w:r>
        <w:t xml:space="preserve">As we can see, I also tried running a stride that wasn’t a multiple of 2; while this violates the ‘hop to next in same set’ so that we can make the cache change as much as possible, I thought that it might be able to ‘fool’ the cache by breaking the multiple of 2 </w:t>
      </w:r>
      <w:proofErr w:type="gramStart"/>
      <w:r>
        <w:t>standard</w:t>
      </w:r>
      <w:proofErr w:type="gramEnd"/>
      <w:r>
        <w:t>.</w:t>
      </w:r>
      <w:r w:rsidR="002913F1">
        <w:t xml:space="preserve"> As we can see, that was not the case, however, and we ended up just limiting the number of times that we caused a cache miss because we weren’t constantly accessing blocks with the same set bits. </w:t>
      </w:r>
    </w:p>
    <w:p w14:paraId="20DC0D05" w14:textId="765B0878" w:rsidR="002913F1" w:rsidRDefault="002913F1"/>
    <w:p w14:paraId="1D60CE38" w14:textId="6B5C0D62" w:rsidR="00524C22" w:rsidRDefault="00524C22">
      <w:r>
        <w:br/>
        <w:t>Model Name</w:t>
      </w:r>
      <w:r w:rsidRPr="00524C22">
        <w:t xml:space="preserve">: Intel(R) </w:t>
      </w:r>
      <w:proofErr w:type="gramStart"/>
      <w:r w:rsidRPr="00524C22">
        <w:t>Core(</w:t>
      </w:r>
      <w:proofErr w:type="gramEnd"/>
      <w:r w:rsidRPr="00524C22">
        <w:t>TM) i7-6700 CPU @ 3.40GHz</w:t>
      </w:r>
    </w:p>
    <w:p w14:paraId="5FA1C9D5" w14:textId="36532667" w:rsidR="002913F1" w:rsidRDefault="002913F1">
      <w:r>
        <w:t>Explanation of My Code</w:t>
      </w:r>
    </w:p>
    <w:p w14:paraId="2EF5008E" w14:textId="19B8F52F" w:rsidR="002913F1" w:rsidRDefault="002913F1">
      <w:r>
        <w:t>First, let’s start with what did not work. I initially tried to further fool the cache by running</w:t>
      </w:r>
      <w:r w:rsidR="007D3EA2">
        <w:t xml:space="preserve"> a program that swapped every k </w:t>
      </w:r>
      <w:proofErr w:type="gramStart"/>
      <w:r w:rsidR="007D3EA2">
        <w:t>points</w:t>
      </w:r>
      <w:proofErr w:type="gramEnd"/>
      <w:r w:rsidR="007D3EA2">
        <w:t xml:space="preserve"> in mem (i.e. mem[start] with mem[mem[mem[start]]] for k = 2) and using this to mix up points that were of the same set. However, this did not end up working too well and was shown to lower the speed of results, hence why I cast it aside.</w:t>
      </w:r>
    </w:p>
    <w:p w14:paraId="67A2CA30" w14:textId="6B338387" w:rsidR="007D3EA2" w:rsidRDefault="007D3EA2"/>
    <w:p w14:paraId="3249C80E" w14:textId="58DBABA5" w:rsidR="007D3EA2" w:rsidRDefault="007D3EA2">
      <w:r>
        <w:t xml:space="preserve">Next, I tried to include a little bit of random sorting into the algorithm (utilizing modulo of high powers to determine the randomness) to see if the cache could be fooled in that way; once again, the results showed that this did not work, likely because the consequences of randomness introduced paled in comparison to the consequences of not stacking blocks with the same set bits. </w:t>
      </w:r>
    </w:p>
    <w:p w14:paraId="7E54BE9E" w14:textId="14219FE6" w:rsidR="007D3EA2" w:rsidRDefault="007D3EA2"/>
    <w:p w14:paraId="68FFEEA1" w14:textId="2B6A6E1F" w:rsidR="007D3EA2" w:rsidRDefault="007D3EA2">
      <w:r>
        <w:t xml:space="preserve">Now, for what did work. First, the </w:t>
      </w:r>
      <w:proofErr w:type="spellStart"/>
      <w:r>
        <w:t>changeBy</w:t>
      </w:r>
      <w:proofErr w:type="spellEnd"/>
      <w:r>
        <w:t xml:space="preserve"> variable is used to group blocks with the same set number together (</w:t>
      </w:r>
      <w:proofErr w:type="gramStart"/>
      <w:r>
        <w:t>i.e.</w:t>
      </w:r>
      <w:proofErr w:type="gramEnd"/>
      <w:r>
        <w:t xml:space="preserve"> access mem[</w:t>
      </w:r>
      <w:proofErr w:type="spellStart"/>
      <w:r>
        <w:t>i</w:t>
      </w:r>
      <w:proofErr w:type="spellEnd"/>
      <w:r>
        <w:t xml:space="preserve">] then mem[j] so that I and j have the same set bits so it becomes more likely something has to be kicked out of cache). Using this, I initialized the array so that when traversing itself it is constantly hitting </w:t>
      </w:r>
      <w:r w:rsidR="00DA5756">
        <w:t xml:space="preserve">the same set. </w:t>
      </w:r>
    </w:p>
    <w:p w14:paraId="2D0F6AD6" w14:textId="438269D6" w:rsidR="00DA5756" w:rsidRDefault="00DA5756"/>
    <w:p w14:paraId="7D230543" w14:textId="260E8DE7" w:rsidR="00DA5756" w:rsidRDefault="00DA5756">
      <w:r>
        <w:t>Next, we began swapping to try to prevent forward loading. What the next segment of code does is swap parts at the beginning of the array with parts of the same set at the end of the array (this is to combat the cache loading memory addresses that are sequentially after the last ones accessed).</w:t>
      </w:r>
    </w:p>
    <w:p w14:paraId="17669E1A" w14:textId="56CC1459" w:rsidR="00DA5756" w:rsidRDefault="00DA5756"/>
    <w:p w14:paraId="190EC316" w14:textId="77777777" w:rsidR="007B055C" w:rsidRDefault="00DA5756">
      <w:r>
        <w:t>Moving forward, we then swap elements with the element two after itself [access to 4,3,2,1 becomes 2,1,4,3] so that we could further pull apart addresses that were close in memory. Finally, we performed the same procedure on every other element which on the test cases resulted in the time being slower [2,1,4,3 becomes 1,2,3,4]</w:t>
      </w:r>
      <w:r w:rsidR="007B055C">
        <w:t>. I am genuinely confused on why this worked but hey – don’t look a gift horse in the mouth.</w:t>
      </w:r>
    </w:p>
    <w:p w14:paraId="6181524E" w14:textId="77777777" w:rsidR="007B055C" w:rsidRDefault="007B055C"/>
    <w:p w14:paraId="6E35906B" w14:textId="6C623146" w:rsidR="00DA5756" w:rsidRDefault="007B055C" w:rsidP="007B055C">
      <w:r>
        <w:t xml:space="preserve">Now, for a results summary – in tabular (and in graph – </w:t>
      </w:r>
      <w:proofErr w:type="gramStart"/>
      <w:r>
        <w:t>ooh )</w:t>
      </w:r>
      <w:proofErr w:type="gramEnd"/>
      <w:r>
        <w:t xml:space="preserve"> forms:</w:t>
      </w:r>
      <w:bookmarkStart w:id="0" w:name="_MON_1713723675"/>
      <w:bookmarkEnd w:id="0"/>
      <w:r>
        <w:object w:dxaOrig="8388" w:dyaOrig="2920" w14:anchorId="4F527C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18.6pt;height:145.65pt" o:ole="">
            <v:imagedata r:id="rId7" o:title=""/>
          </v:shape>
          <o:OLEObject Type="Embed" ProgID="Excel.Sheet.12" ShapeID="_x0000_i1037" DrawAspect="Content" ObjectID="_1713724576" r:id="rId8"/>
        </w:object>
      </w:r>
      <w:r w:rsidR="00DA5756">
        <w:t xml:space="preserve"> </w:t>
      </w:r>
    </w:p>
    <w:p w14:paraId="673A7F13" w14:textId="0E093D60" w:rsidR="002913F1" w:rsidRDefault="002913F1"/>
    <w:p w14:paraId="13843191" w14:textId="1DA0F141" w:rsidR="007B055C" w:rsidRDefault="007B055C">
      <w:r>
        <w:t>3D comparison Visualizations (Stride Size vs Run Time)</w:t>
      </w:r>
    </w:p>
    <w:p w14:paraId="116B81AB" w14:textId="73E60BFE" w:rsidR="007B055C" w:rsidRDefault="007B055C">
      <w:r w:rsidRPr="007B055C">
        <w:drawing>
          <wp:inline distT="0" distB="0" distL="0" distR="0" wp14:anchorId="7B6206FC" wp14:editId="47F09738">
            <wp:extent cx="5943600" cy="2214245"/>
            <wp:effectExtent l="0" t="0" r="0" b="0"/>
            <wp:docPr id="1" name="Picture 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pic:cNvPicPr/>
                  </pic:nvPicPr>
                  <pic:blipFill>
                    <a:blip r:embed="rId9"/>
                    <a:stretch>
                      <a:fillRect/>
                    </a:stretch>
                  </pic:blipFill>
                  <pic:spPr>
                    <a:xfrm>
                      <a:off x="0" y="0"/>
                      <a:ext cx="5943600" cy="2214245"/>
                    </a:xfrm>
                    <a:prstGeom prst="rect">
                      <a:avLst/>
                    </a:prstGeom>
                  </pic:spPr>
                </pic:pic>
              </a:graphicData>
            </a:graphic>
          </wp:inline>
        </w:drawing>
      </w:r>
    </w:p>
    <w:p w14:paraId="5B670882" w14:textId="46A989E8" w:rsidR="007B055C" w:rsidRDefault="007B055C"/>
    <w:p w14:paraId="711C6A63" w14:textId="5FA112DF" w:rsidR="007B055C" w:rsidRDefault="007B055C">
      <w:r w:rsidRPr="007B055C">
        <w:lastRenderedPageBreak/>
        <w:drawing>
          <wp:inline distT="0" distB="0" distL="0" distR="0" wp14:anchorId="217ABB71" wp14:editId="452CB824">
            <wp:extent cx="5943600" cy="2221230"/>
            <wp:effectExtent l="0" t="0" r="0" b="7620"/>
            <wp:docPr id="2" name="Picture 2"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urface chart&#10;&#10;Description automatically generated"/>
                    <pic:cNvPicPr/>
                  </pic:nvPicPr>
                  <pic:blipFill>
                    <a:blip r:embed="rId10"/>
                    <a:stretch>
                      <a:fillRect/>
                    </a:stretch>
                  </pic:blipFill>
                  <pic:spPr>
                    <a:xfrm>
                      <a:off x="0" y="0"/>
                      <a:ext cx="5943600" cy="2221230"/>
                    </a:xfrm>
                    <a:prstGeom prst="rect">
                      <a:avLst/>
                    </a:prstGeom>
                  </pic:spPr>
                </pic:pic>
              </a:graphicData>
            </a:graphic>
          </wp:inline>
        </w:drawing>
      </w:r>
    </w:p>
    <w:p w14:paraId="415DCE07" w14:textId="46B5B44A" w:rsidR="007B055C" w:rsidRDefault="007B055C"/>
    <w:p w14:paraId="43D25B3E" w14:textId="77777777" w:rsidR="007B055C" w:rsidRDefault="007B055C"/>
    <w:p w14:paraId="29D482B7" w14:textId="77777777" w:rsidR="007B055C" w:rsidRDefault="007B055C"/>
    <w:p w14:paraId="175B4F8D" w14:textId="22348C9D" w:rsidR="007B055C" w:rsidRDefault="00FA3AAF">
      <w:r>
        <w:t>256 Step Size Zoom In</w:t>
      </w:r>
    </w:p>
    <w:p w14:paraId="0BBBF0D7" w14:textId="77777777" w:rsidR="00130394" w:rsidRDefault="00130394"/>
    <w:p w14:paraId="2ED3553F" w14:textId="0F0A1EB2" w:rsidR="00130394" w:rsidRDefault="00130394"/>
    <w:p w14:paraId="78613E0C" w14:textId="395D406D" w:rsidR="002C6434" w:rsidRDefault="002C6434">
      <w:r>
        <w:lastRenderedPageBreak/>
        <w:t>Both Graphs</w:t>
      </w:r>
      <w:r w:rsidR="00130394">
        <w:rPr>
          <w:noProof/>
        </w:rPr>
        <w:drawing>
          <wp:inline distT="0" distB="0" distL="0" distR="0" wp14:anchorId="4516DC27" wp14:editId="3C1C8F19">
            <wp:extent cx="5854700" cy="438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55032652" w14:textId="5F03645D" w:rsidR="00FA3AAF" w:rsidRDefault="002C6434">
      <w:r>
        <w:lastRenderedPageBreak/>
        <w:t>Slow Graph</w:t>
      </w:r>
      <w:r>
        <w:rPr>
          <w:noProof/>
        </w:rPr>
        <w:drawing>
          <wp:inline distT="0" distB="0" distL="0" distR="0" wp14:anchorId="7B1AB397" wp14:editId="2B3DC922">
            <wp:extent cx="5854700" cy="438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202E2036" w14:textId="2496804D" w:rsidR="007C32AA" w:rsidRDefault="007C32AA"/>
    <w:p w14:paraId="3CC4C4CB" w14:textId="0C85529C" w:rsidR="007C32AA" w:rsidRDefault="007C32AA">
      <w:r>
        <w:lastRenderedPageBreak/>
        <w:t>Fast Graph</w:t>
      </w:r>
      <w:r>
        <w:rPr>
          <w:noProof/>
        </w:rPr>
        <w:drawing>
          <wp:inline distT="0" distB="0" distL="0" distR="0" wp14:anchorId="38BF3574" wp14:editId="2CB10E38">
            <wp:extent cx="5854700" cy="438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71BEF36D" w14:textId="458D84BF" w:rsidR="000B4022" w:rsidRDefault="000B4022"/>
    <w:p w14:paraId="612A7FCE" w14:textId="49CD47AD" w:rsidR="000B4022" w:rsidRDefault="000B4022">
      <w:r>
        <w:t>Further 2D Zoom Ins</w:t>
      </w:r>
    </w:p>
    <w:p w14:paraId="6343A5D7" w14:textId="353E1BD2" w:rsidR="000B4022" w:rsidRDefault="000B4022"/>
    <w:p w14:paraId="2ABE24A7" w14:textId="7EA0E7DC" w:rsidR="000B4022" w:rsidRDefault="000B4022">
      <w:r>
        <w:rPr>
          <w:noProof/>
        </w:rPr>
        <w:lastRenderedPageBreak/>
        <w:drawing>
          <wp:inline distT="0" distB="0" distL="0" distR="0" wp14:anchorId="5B47BDCB" wp14:editId="6A48ED75">
            <wp:extent cx="5579017" cy="3215736"/>
            <wp:effectExtent l="0" t="0" r="3175" b="3810"/>
            <wp:docPr id="8" name="Chart 8">
              <a:extLst xmlns:a="http://schemas.openxmlformats.org/drawingml/2006/main">
                <a:ext uri="{FF2B5EF4-FFF2-40B4-BE49-F238E27FC236}">
                  <a16:creationId xmlns:a16="http://schemas.microsoft.com/office/drawing/2014/main" id="{3517E0ED-D7E7-743C-B981-2F1789DCF4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DEBE9CA" w14:textId="4F29DCD5" w:rsidR="000B4022" w:rsidRDefault="000B4022">
      <w:r>
        <w:rPr>
          <w:noProof/>
        </w:rPr>
        <w:drawing>
          <wp:inline distT="0" distB="0" distL="0" distR="0" wp14:anchorId="3CA4B5DA" wp14:editId="5416F94C">
            <wp:extent cx="5943600" cy="3586480"/>
            <wp:effectExtent l="0" t="0" r="0" b="13970"/>
            <wp:docPr id="9" name="Chart 9">
              <a:extLst xmlns:a="http://schemas.openxmlformats.org/drawingml/2006/main">
                <a:ext uri="{FF2B5EF4-FFF2-40B4-BE49-F238E27FC236}">
                  <a16:creationId xmlns:a16="http://schemas.microsoft.com/office/drawing/2014/main" id="{89F50894-E76E-DF5C-6E5E-D31DA632E3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409B87D" w14:textId="4DC39723" w:rsidR="00E93256" w:rsidRDefault="00E93256">
      <w:r>
        <w:rPr>
          <w:noProof/>
        </w:rPr>
        <w:drawing>
          <wp:inline distT="0" distB="0" distL="0" distR="0" wp14:anchorId="6389E7DD" wp14:editId="3C90F46F">
            <wp:extent cx="5228828" cy="3175002"/>
            <wp:effectExtent l="0" t="0" r="10160" b="6350"/>
            <wp:docPr id="10" name="Chart 10">
              <a:extLst xmlns:a="http://schemas.openxmlformats.org/drawingml/2006/main">
                <a:ext uri="{FF2B5EF4-FFF2-40B4-BE49-F238E27FC236}">
                  <a16:creationId xmlns:a16="http://schemas.microsoft.com/office/drawing/2014/main" id="{84739E80-3BA0-AD65-5DD8-ACABF1751C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E93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42E"/>
    <w:rsid w:val="000B4022"/>
    <w:rsid w:val="00130394"/>
    <w:rsid w:val="002913F1"/>
    <w:rsid w:val="002C6434"/>
    <w:rsid w:val="004C75BA"/>
    <w:rsid w:val="00524C22"/>
    <w:rsid w:val="0058708F"/>
    <w:rsid w:val="007B055C"/>
    <w:rsid w:val="007C32AA"/>
    <w:rsid w:val="007D3EA2"/>
    <w:rsid w:val="009C11A8"/>
    <w:rsid w:val="00CB1522"/>
    <w:rsid w:val="00DA5756"/>
    <w:rsid w:val="00E93256"/>
    <w:rsid w:val="00F3742E"/>
    <w:rsid w:val="00FA3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2DF1"/>
  <w15:chartTrackingRefBased/>
  <w15:docId w15:val="{52692464-B606-49FF-A3BC-B5D0F711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917160">
      <w:bodyDiv w:val="1"/>
      <w:marLeft w:val="0"/>
      <w:marRight w:val="0"/>
      <w:marTop w:val="0"/>
      <w:marBottom w:val="0"/>
      <w:divBdr>
        <w:top w:val="none" w:sz="0" w:space="0" w:color="auto"/>
        <w:left w:val="none" w:sz="0" w:space="0" w:color="auto"/>
        <w:bottom w:val="none" w:sz="0" w:space="0" w:color="auto"/>
        <w:right w:val="none" w:sz="0" w:space="0" w:color="auto"/>
      </w:divBdr>
    </w:div>
    <w:div w:id="1438065252">
      <w:bodyDiv w:val="1"/>
      <w:marLeft w:val="0"/>
      <w:marRight w:val="0"/>
      <w:marTop w:val="0"/>
      <w:marBottom w:val="0"/>
      <w:divBdr>
        <w:top w:val="none" w:sz="0" w:space="0" w:color="auto"/>
        <w:left w:val="none" w:sz="0" w:space="0" w:color="auto"/>
        <w:bottom w:val="none" w:sz="0" w:space="0" w:color="auto"/>
        <w:right w:val="none" w:sz="0" w:space="0" w:color="auto"/>
      </w:divBdr>
    </w:div>
    <w:div w:id="201275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ogan\Downloads\output_visualiz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ogan\Downloads\output_visualiz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logan\Downloads\output_visualiz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Versus Log of Data Size Visualization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8668708078156891E-2"/>
          <c:y val="0.10290320204511925"/>
          <c:w val="0.88281277340332454"/>
          <c:h val="0.69393430763287511"/>
        </c:manualLayout>
      </c:layout>
      <c:line3DChart>
        <c:grouping val="standard"/>
        <c:varyColors val="0"/>
        <c:ser>
          <c:idx val="0"/>
          <c:order val="0"/>
          <c:tx>
            <c:v>Slow Run</c:v>
          </c:tx>
          <c:spPr>
            <a:solidFill>
              <a:schemeClr val="accent1"/>
            </a:solidFill>
            <a:ln>
              <a:noFill/>
            </a:ln>
            <a:effectLst/>
            <a:sp3d/>
          </c:spPr>
          <c:cat>
            <c:numRef>
              <c:f>output.csv!$B$1:$T$1</c:f>
              <c:numCache>
                <c:formatCode>General</c:formatCode>
                <c:ptCount val="19"/>
                <c:pt idx="0">
                  <c:v>9</c:v>
                </c:pt>
                <c:pt idx="1">
                  <c:v>10</c:v>
                </c:pt>
                <c:pt idx="2">
                  <c:v>11</c:v>
                </c:pt>
                <c:pt idx="3">
                  <c:v>12</c:v>
                </c:pt>
                <c:pt idx="4">
                  <c:v>13</c:v>
                </c:pt>
                <c:pt idx="5">
                  <c:v>14</c:v>
                </c:pt>
                <c:pt idx="6">
                  <c:v>15</c:v>
                </c:pt>
                <c:pt idx="7">
                  <c:v>16</c:v>
                </c:pt>
                <c:pt idx="8">
                  <c:v>17</c:v>
                </c:pt>
                <c:pt idx="9">
                  <c:v>18</c:v>
                </c:pt>
                <c:pt idx="10">
                  <c:v>19</c:v>
                </c:pt>
                <c:pt idx="11">
                  <c:v>20</c:v>
                </c:pt>
                <c:pt idx="12">
                  <c:v>21</c:v>
                </c:pt>
                <c:pt idx="13">
                  <c:v>22</c:v>
                </c:pt>
                <c:pt idx="14">
                  <c:v>23</c:v>
                </c:pt>
                <c:pt idx="15">
                  <c:v>24</c:v>
                </c:pt>
                <c:pt idx="16">
                  <c:v>25</c:v>
                </c:pt>
                <c:pt idx="17">
                  <c:v>26</c:v>
                </c:pt>
              </c:numCache>
            </c:numRef>
          </c:cat>
          <c:val>
            <c:numRef>
              <c:f>output.csv!$B$2:$T$2</c:f>
              <c:numCache>
                <c:formatCode>General</c:formatCode>
                <c:ptCount val="19"/>
                <c:pt idx="0">
                  <c:v>553953000</c:v>
                </c:pt>
                <c:pt idx="1">
                  <c:v>553322000</c:v>
                </c:pt>
                <c:pt idx="2">
                  <c:v>554103000</c:v>
                </c:pt>
                <c:pt idx="3">
                  <c:v>553318000</c:v>
                </c:pt>
                <c:pt idx="4">
                  <c:v>1259920000</c:v>
                </c:pt>
                <c:pt idx="5">
                  <c:v>1580120000</c:v>
                </c:pt>
                <c:pt idx="6">
                  <c:v>2292410000</c:v>
                </c:pt>
                <c:pt idx="7">
                  <c:v>4253520000</c:v>
                </c:pt>
                <c:pt idx="8">
                  <c:v>4734860000</c:v>
                </c:pt>
                <c:pt idx="9">
                  <c:v>4872970000</c:v>
                </c:pt>
                <c:pt idx="10">
                  <c:v>4948000000</c:v>
                </c:pt>
                <c:pt idx="11">
                  <c:v>14216200000</c:v>
                </c:pt>
                <c:pt idx="12">
                  <c:v>35121400000</c:v>
                </c:pt>
                <c:pt idx="13">
                  <c:v>41573800000</c:v>
                </c:pt>
                <c:pt idx="14">
                  <c:v>45046000000</c:v>
                </c:pt>
                <c:pt idx="15">
                  <c:v>46697400000</c:v>
                </c:pt>
                <c:pt idx="16">
                  <c:v>46414100000</c:v>
                </c:pt>
                <c:pt idx="17">
                  <c:v>46387000000</c:v>
                </c:pt>
              </c:numCache>
            </c:numRef>
          </c:val>
          <c:smooth val="0"/>
          <c:extLst>
            <c:ext xmlns:c16="http://schemas.microsoft.com/office/drawing/2014/chart" uri="{C3380CC4-5D6E-409C-BE32-E72D297353CC}">
              <c16:uniqueId val="{00000000-A2AD-4B4C-A997-05E5220789F9}"/>
            </c:ext>
          </c:extLst>
        </c:ser>
        <c:ser>
          <c:idx val="1"/>
          <c:order val="1"/>
          <c:tx>
            <c:v>Fast Run</c:v>
          </c:tx>
          <c:spPr>
            <a:solidFill>
              <a:schemeClr val="accent2"/>
            </a:solidFill>
            <a:ln>
              <a:noFill/>
            </a:ln>
            <a:effectLst/>
            <a:sp3d/>
          </c:spPr>
          <c:cat>
            <c:numRef>
              <c:f>output.csv!$B$1:$T$1</c:f>
              <c:numCache>
                <c:formatCode>General</c:formatCode>
                <c:ptCount val="19"/>
                <c:pt idx="0">
                  <c:v>9</c:v>
                </c:pt>
                <c:pt idx="1">
                  <c:v>10</c:v>
                </c:pt>
                <c:pt idx="2">
                  <c:v>11</c:v>
                </c:pt>
                <c:pt idx="3">
                  <c:v>12</c:v>
                </c:pt>
                <c:pt idx="4">
                  <c:v>13</c:v>
                </c:pt>
                <c:pt idx="5">
                  <c:v>14</c:v>
                </c:pt>
                <c:pt idx="6">
                  <c:v>15</c:v>
                </c:pt>
                <c:pt idx="7">
                  <c:v>16</c:v>
                </c:pt>
                <c:pt idx="8">
                  <c:v>17</c:v>
                </c:pt>
                <c:pt idx="9">
                  <c:v>18</c:v>
                </c:pt>
                <c:pt idx="10">
                  <c:v>19</c:v>
                </c:pt>
                <c:pt idx="11">
                  <c:v>20</c:v>
                </c:pt>
                <c:pt idx="12">
                  <c:v>21</c:v>
                </c:pt>
                <c:pt idx="13">
                  <c:v>22</c:v>
                </c:pt>
                <c:pt idx="14">
                  <c:v>23</c:v>
                </c:pt>
                <c:pt idx="15">
                  <c:v>24</c:v>
                </c:pt>
                <c:pt idx="16">
                  <c:v>25</c:v>
                </c:pt>
                <c:pt idx="17">
                  <c:v>26</c:v>
                </c:pt>
              </c:numCache>
            </c:numRef>
          </c:cat>
          <c:val>
            <c:numRef>
              <c:f>output.csv!$B$7:$T$7</c:f>
              <c:numCache>
                <c:formatCode>General</c:formatCode>
                <c:ptCount val="19"/>
                <c:pt idx="0">
                  <c:v>551495000</c:v>
                </c:pt>
                <c:pt idx="1">
                  <c:v>552623000</c:v>
                </c:pt>
                <c:pt idx="2">
                  <c:v>556285000</c:v>
                </c:pt>
                <c:pt idx="3">
                  <c:v>552596000</c:v>
                </c:pt>
                <c:pt idx="4">
                  <c:v>560493000</c:v>
                </c:pt>
                <c:pt idx="5">
                  <c:v>559400000</c:v>
                </c:pt>
                <c:pt idx="6">
                  <c:v>563698000</c:v>
                </c:pt>
                <c:pt idx="7">
                  <c:v>568143000</c:v>
                </c:pt>
                <c:pt idx="8">
                  <c:v>569054000</c:v>
                </c:pt>
                <c:pt idx="9">
                  <c:v>569112000</c:v>
                </c:pt>
                <c:pt idx="10">
                  <c:v>570682000</c:v>
                </c:pt>
                <c:pt idx="11">
                  <c:v>606368000</c:v>
                </c:pt>
                <c:pt idx="12">
                  <c:v>649662000</c:v>
                </c:pt>
                <c:pt idx="13">
                  <c:v>657613000</c:v>
                </c:pt>
                <c:pt idx="14">
                  <c:v>680541000</c:v>
                </c:pt>
                <c:pt idx="15">
                  <c:v>681722000</c:v>
                </c:pt>
                <c:pt idx="16">
                  <c:v>682482000</c:v>
                </c:pt>
                <c:pt idx="17">
                  <c:v>681644000</c:v>
                </c:pt>
              </c:numCache>
            </c:numRef>
          </c:val>
          <c:smooth val="0"/>
          <c:extLst>
            <c:ext xmlns:c16="http://schemas.microsoft.com/office/drawing/2014/chart" uri="{C3380CC4-5D6E-409C-BE32-E72D297353CC}">
              <c16:uniqueId val="{00000001-A2AD-4B4C-A997-05E5220789F9}"/>
            </c:ext>
          </c:extLst>
        </c:ser>
        <c:dLbls>
          <c:showLegendKey val="0"/>
          <c:showVal val="0"/>
          <c:showCatName val="0"/>
          <c:showSerName val="0"/>
          <c:showPercent val="0"/>
          <c:showBubbleSize val="0"/>
        </c:dLbls>
        <c:axId val="865613551"/>
        <c:axId val="865601487"/>
        <c:axId val="859613231"/>
      </c:line3DChart>
      <c:catAx>
        <c:axId val="865613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of 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601487"/>
        <c:crosses val="autoZero"/>
        <c:auto val="1"/>
        <c:lblAlgn val="ctr"/>
        <c:lblOffset val="100"/>
        <c:noMultiLvlLbl val="0"/>
      </c:catAx>
      <c:valAx>
        <c:axId val="865601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613551"/>
        <c:crosses val="autoZero"/>
        <c:crossBetween val="between"/>
      </c:valAx>
      <c:serAx>
        <c:axId val="859613231"/>
        <c:scaling>
          <c:orientation val="minMax"/>
        </c:scaling>
        <c:delete val="1"/>
        <c:axPos val="b"/>
        <c:majorTickMark val="out"/>
        <c:minorTickMark val="none"/>
        <c:tickLblPos val="nextTo"/>
        <c:crossAx val="865601487"/>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2966540493492304E-2"/>
          <c:y val="3.8664323374340948E-2"/>
          <c:w val="0.87689978341396269"/>
          <c:h val="0.84226672017491666"/>
        </c:manualLayout>
      </c:layout>
      <c:bubbleChart>
        <c:varyColors val="0"/>
        <c:ser>
          <c:idx val="0"/>
          <c:order val="0"/>
          <c:tx>
            <c:v>Slow Run</c:v>
          </c:tx>
          <c:spPr>
            <a:solidFill>
              <a:schemeClr val="accent1"/>
            </a:solidFill>
            <a:ln w="25400">
              <a:noFill/>
            </a:ln>
            <a:effectLst/>
          </c:spPr>
          <c:invertIfNegative val="0"/>
          <c:xVal>
            <c:numRef>
              <c:f>output.csv!$B$4:$S$4</c:f>
              <c:numCache>
                <c:formatCode>General</c:formatCode>
                <c:ptCount val="18"/>
                <c:pt idx="0">
                  <c:v>512</c:v>
                </c:pt>
                <c:pt idx="1">
                  <c:v>1024</c:v>
                </c:pt>
                <c:pt idx="2">
                  <c:v>2048</c:v>
                </c:pt>
                <c:pt idx="3">
                  <c:v>4096</c:v>
                </c:pt>
                <c:pt idx="4">
                  <c:v>8192</c:v>
                </c:pt>
                <c:pt idx="5">
                  <c:v>16384</c:v>
                </c:pt>
                <c:pt idx="6">
                  <c:v>32768</c:v>
                </c:pt>
                <c:pt idx="7">
                  <c:v>65536</c:v>
                </c:pt>
                <c:pt idx="8">
                  <c:v>131072</c:v>
                </c:pt>
                <c:pt idx="9">
                  <c:v>262144</c:v>
                </c:pt>
                <c:pt idx="10">
                  <c:v>524288</c:v>
                </c:pt>
                <c:pt idx="11">
                  <c:v>1048576</c:v>
                </c:pt>
                <c:pt idx="12">
                  <c:v>2097152</c:v>
                </c:pt>
                <c:pt idx="13">
                  <c:v>4194304</c:v>
                </c:pt>
                <c:pt idx="14">
                  <c:v>8388608</c:v>
                </c:pt>
                <c:pt idx="15">
                  <c:v>16777216</c:v>
                </c:pt>
                <c:pt idx="16">
                  <c:v>33554432</c:v>
                </c:pt>
                <c:pt idx="17">
                  <c:v>67108864</c:v>
                </c:pt>
              </c:numCache>
            </c:numRef>
          </c:xVal>
          <c:yVal>
            <c:numRef>
              <c:f>output.csv!$B$2:$S$2</c:f>
              <c:numCache>
                <c:formatCode>General</c:formatCode>
                <c:ptCount val="18"/>
                <c:pt idx="0">
                  <c:v>553953000</c:v>
                </c:pt>
                <c:pt idx="1">
                  <c:v>553322000</c:v>
                </c:pt>
                <c:pt idx="2">
                  <c:v>554103000</c:v>
                </c:pt>
                <c:pt idx="3">
                  <c:v>553318000</c:v>
                </c:pt>
                <c:pt idx="4">
                  <c:v>1259920000</c:v>
                </c:pt>
                <c:pt idx="5">
                  <c:v>1580120000</c:v>
                </c:pt>
                <c:pt idx="6">
                  <c:v>2292410000</c:v>
                </c:pt>
                <c:pt idx="7">
                  <c:v>4253520000</c:v>
                </c:pt>
                <c:pt idx="8">
                  <c:v>4734860000</c:v>
                </c:pt>
                <c:pt idx="9">
                  <c:v>4872970000</c:v>
                </c:pt>
                <c:pt idx="10">
                  <c:v>4948000000</c:v>
                </c:pt>
                <c:pt idx="11">
                  <c:v>14216200000</c:v>
                </c:pt>
                <c:pt idx="12">
                  <c:v>35121400000</c:v>
                </c:pt>
                <c:pt idx="13">
                  <c:v>41573800000</c:v>
                </c:pt>
                <c:pt idx="14">
                  <c:v>45046000000</c:v>
                </c:pt>
                <c:pt idx="15">
                  <c:v>46697400000</c:v>
                </c:pt>
                <c:pt idx="16">
                  <c:v>46414100000</c:v>
                </c:pt>
                <c:pt idx="17">
                  <c:v>46387000000</c:v>
                </c:pt>
              </c:numCache>
            </c:numRef>
          </c:yVal>
          <c:bubbleSize>
            <c:numLit>
              <c:formatCode>General</c:formatCode>
              <c:ptCount val="18"/>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numLit>
          </c:bubbleSize>
          <c:bubble3D val="1"/>
          <c:extLst>
            <c:ext xmlns:c16="http://schemas.microsoft.com/office/drawing/2014/chart" uri="{C3380CC4-5D6E-409C-BE32-E72D297353CC}">
              <c16:uniqueId val="{00000000-167F-43C1-946D-8BB43A4EB246}"/>
            </c:ext>
          </c:extLst>
        </c:ser>
        <c:ser>
          <c:idx val="1"/>
          <c:order val="1"/>
          <c:tx>
            <c:v>Fast Run</c:v>
          </c:tx>
          <c:spPr>
            <a:solidFill>
              <a:schemeClr val="accent2"/>
            </a:solidFill>
            <a:ln w="25400">
              <a:noFill/>
            </a:ln>
            <a:effectLst/>
          </c:spPr>
          <c:invertIfNegative val="0"/>
          <c:xVal>
            <c:numRef>
              <c:f>output.csv!$B$4:$S$4</c:f>
              <c:numCache>
                <c:formatCode>General</c:formatCode>
                <c:ptCount val="18"/>
                <c:pt idx="0">
                  <c:v>512</c:v>
                </c:pt>
                <c:pt idx="1">
                  <c:v>1024</c:v>
                </c:pt>
                <c:pt idx="2">
                  <c:v>2048</c:v>
                </c:pt>
                <c:pt idx="3">
                  <c:v>4096</c:v>
                </c:pt>
                <c:pt idx="4">
                  <c:v>8192</c:v>
                </c:pt>
                <c:pt idx="5">
                  <c:v>16384</c:v>
                </c:pt>
                <c:pt idx="6">
                  <c:v>32768</c:v>
                </c:pt>
                <c:pt idx="7">
                  <c:v>65536</c:v>
                </c:pt>
                <c:pt idx="8">
                  <c:v>131072</c:v>
                </c:pt>
                <c:pt idx="9">
                  <c:v>262144</c:v>
                </c:pt>
                <c:pt idx="10">
                  <c:v>524288</c:v>
                </c:pt>
                <c:pt idx="11">
                  <c:v>1048576</c:v>
                </c:pt>
                <c:pt idx="12">
                  <c:v>2097152</c:v>
                </c:pt>
                <c:pt idx="13">
                  <c:v>4194304</c:v>
                </c:pt>
                <c:pt idx="14">
                  <c:v>8388608</c:v>
                </c:pt>
                <c:pt idx="15">
                  <c:v>16777216</c:v>
                </c:pt>
                <c:pt idx="16">
                  <c:v>33554432</c:v>
                </c:pt>
                <c:pt idx="17">
                  <c:v>67108864</c:v>
                </c:pt>
              </c:numCache>
            </c:numRef>
          </c:xVal>
          <c:yVal>
            <c:numRef>
              <c:f>output.csv!$B$7:$S$7</c:f>
              <c:numCache>
                <c:formatCode>General</c:formatCode>
                <c:ptCount val="18"/>
                <c:pt idx="0">
                  <c:v>551495000</c:v>
                </c:pt>
                <c:pt idx="1">
                  <c:v>552623000</c:v>
                </c:pt>
                <c:pt idx="2">
                  <c:v>556285000</c:v>
                </c:pt>
                <c:pt idx="3">
                  <c:v>552596000</c:v>
                </c:pt>
                <c:pt idx="4">
                  <c:v>560493000</c:v>
                </c:pt>
                <c:pt idx="5">
                  <c:v>559400000</c:v>
                </c:pt>
                <c:pt idx="6">
                  <c:v>563698000</c:v>
                </c:pt>
                <c:pt idx="7">
                  <c:v>568143000</c:v>
                </c:pt>
                <c:pt idx="8">
                  <c:v>569054000</c:v>
                </c:pt>
                <c:pt idx="9">
                  <c:v>569112000</c:v>
                </c:pt>
                <c:pt idx="10">
                  <c:v>570682000</c:v>
                </c:pt>
                <c:pt idx="11">
                  <c:v>606368000</c:v>
                </c:pt>
                <c:pt idx="12">
                  <c:v>649662000</c:v>
                </c:pt>
                <c:pt idx="13">
                  <c:v>657613000</c:v>
                </c:pt>
                <c:pt idx="14">
                  <c:v>680541000</c:v>
                </c:pt>
                <c:pt idx="15">
                  <c:v>681722000</c:v>
                </c:pt>
                <c:pt idx="16">
                  <c:v>682482000</c:v>
                </c:pt>
                <c:pt idx="17">
                  <c:v>681644000</c:v>
                </c:pt>
              </c:numCache>
            </c:numRef>
          </c:yVal>
          <c:bubbleSize>
            <c:numLit>
              <c:formatCode>General</c:formatCode>
              <c:ptCount val="18"/>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numLit>
          </c:bubbleSize>
          <c:bubble3D val="1"/>
          <c:extLst>
            <c:ext xmlns:c16="http://schemas.microsoft.com/office/drawing/2014/chart" uri="{C3380CC4-5D6E-409C-BE32-E72D297353CC}">
              <c16:uniqueId val="{00000001-167F-43C1-946D-8BB43A4EB246}"/>
            </c:ext>
          </c:extLst>
        </c:ser>
        <c:dLbls>
          <c:showLegendKey val="0"/>
          <c:showVal val="0"/>
          <c:showCatName val="0"/>
          <c:showSerName val="0"/>
          <c:showPercent val="0"/>
          <c:showBubbleSize val="0"/>
        </c:dLbls>
        <c:bubbleScale val="100"/>
        <c:showNegBubbles val="0"/>
        <c:axId val="726079871"/>
        <c:axId val="726078207"/>
      </c:bubbleChart>
      <c:valAx>
        <c:axId val="726079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078207"/>
        <c:crosses val="autoZero"/>
        <c:crossBetween val="midCat"/>
      </c:valAx>
      <c:valAx>
        <c:axId val="726078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0798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90"/>
      <c:rotY val="0"/>
      <c:rAngAx val="0"/>
      <c:perspective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515631517456225E-2"/>
          <c:y val="0.12449391894077437"/>
          <c:w val="0.92035975709767193"/>
          <c:h val="0.82161505197894258"/>
        </c:manualLayout>
      </c:layout>
      <c:surfaceChart>
        <c:wireframe val="0"/>
        <c:ser>
          <c:idx val="0"/>
          <c:order val="0"/>
          <c:spPr>
            <a:solidFill>
              <a:schemeClr val="accent1"/>
            </a:solidFill>
            <a:ln/>
            <a:effectLst/>
            <a:sp3d/>
          </c:spPr>
          <c:cat>
            <c:numRef>
              <c:f>output.csv!$B$1:$S$1</c:f>
              <c:numCache>
                <c:formatCode>General</c:formatCode>
                <c:ptCount val="18"/>
                <c:pt idx="0">
                  <c:v>9</c:v>
                </c:pt>
                <c:pt idx="1">
                  <c:v>10</c:v>
                </c:pt>
                <c:pt idx="2">
                  <c:v>11</c:v>
                </c:pt>
                <c:pt idx="3">
                  <c:v>12</c:v>
                </c:pt>
                <c:pt idx="4">
                  <c:v>13</c:v>
                </c:pt>
                <c:pt idx="5">
                  <c:v>14</c:v>
                </c:pt>
                <c:pt idx="6">
                  <c:v>15</c:v>
                </c:pt>
                <c:pt idx="7">
                  <c:v>16</c:v>
                </c:pt>
                <c:pt idx="8">
                  <c:v>17</c:v>
                </c:pt>
                <c:pt idx="9">
                  <c:v>18</c:v>
                </c:pt>
                <c:pt idx="10">
                  <c:v>19</c:v>
                </c:pt>
                <c:pt idx="11">
                  <c:v>20</c:v>
                </c:pt>
                <c:pt idx="12">
                  <c:v>21</c:v>
                </c:pt>
                <c:pt idx="13">
                  <c:v>22</c:v>
                </c:pt>
                <c:pt idx="14">
                  <c:v>23</c:v>
                </c:pt>
                <c:pt idx="15">
                  <c:v>24</c:v>
                </c:pt>
                <c:pt idx="16">
                  <c:v>25</c:v>
                </c:pt>
                <c:pt idx="17">
                  <c:v>26</c:v>
                </c:pt>
              </c:numCache>
            </c:numRef>
          </c:cat>
          <c:val>
            <c:numRef>
              <c:f>output.csv!$B$2:$S$2</c:f>
              <c:numCache>
                <c:formatCode>General</c:formatCode>
                <c:ptCount val="18"/>
                <c:pt idx="0">
                  <c:v>553953000</c:v>
                </c:pt>
                <c:pt idx="1">
                  <c:v>553322000</c:v>
                </c:pt>
                <c:pt idx="2">
                  <c:v>554103000</c:v>
                </c:pt>
                <c:pt idx="3">
                  <c:v>553318000</c:v>
                </c:pt>
                <c:pt idx="4">
                  <c:v>1259920000</c:v>
                </c:pt>
                <c:pt idx="5">
                  <c:v>1580120000</c:v>
                </c:pt>
                <c:pt idx="6">
                  <c:v>2292410000</c:v>
                </c:pt>
                <c:pt idx="7">
                  <c:v>4253520000</c:v>
                </c:pt>
                <c:pt idx="8">
                  <c:v>4734860000</c:v>
                </c:pt>
                <c:pt idx="9">
                  <c:v>4872970000</c:v>
                </c:pt>
                <c:pt idx="10">
                  <c:v>4948000000</c:v>
                </c:pt>
                <c:pt idx="11">
                  <c:v>14216200000</c:v>
                </c:pt>
                <c:pt idx="12">
                  <c:v>35121400000</c:v>
                </c:pt>
                <c:pt idx="13">
                  <c:v>41573800000</c:v>
                </c:pt>
                <c:pt idx="14">
                  <c:v>45046000000</c:v>
                </c:pt>
                <c:pt idx="15">
                  <c:v>46697400000</c:v>
                </c:pt>
                <c:pt idx="16">
                  <c:v>46414100000</c:v>
                </c:pt>
                <c:pt idx="17">
                  <c:v>46387000000</c:v>
                </c:pt>
              </c:numCache>
            </c:numRef>
          </c:val>
          <c:extLst>
            <c:ext xmlns:c16="http://schemas.microsoft.com/office/drawing/2014/chart" uri="{C3380CC4-5D6E-409C-BE32-E72D297353CC}">
              <c16:uniqueId val="{00000000-4C16-4EDE-A937-7966132DF0FA}"/>
            </c:ext>
          </c:extLst>
        </c:ser>
        <c:ser>
          <c:idx val="1"/>
          <c:order val="1"/>
          <c:spPr>
            <a:solidFill>
              <a:schemeClr val="accent2"/>
            </a:solidFill>
            <a:ln/>
            <a:effectLst/>
            <a:sp3d/>
          </c:spPr>
          <c:cat>
            <c:numRef>
              <c:f>output.csv!$B$1:$S$1</c:f>
              <c:numCache>
                <c:formatCode>General</c:formatCode>
                <c:ptCount val="18"/>
                <c:pt idx="0">
                  <c:v>9</c:v>
                </c:pt>
                <c:pt idx="1">
                  <c:v>10</c:v>
                </c:pt>
                <c:pt idx="2">
                  <c:v>11</c:v>
                </c:pt>
                <c:pt idx="3">
                  <c:v>12</c:v>
                </c:pt>
                <c:pt idx="4">
                  <c:v>13</c:v>
                </c:pt>
                <c:pt idx="5">
                  <c:v>14</c:v>
                </c:pt>
                <c:pt idx="6">
                  <c:v>15</c:v>
                </c:pt>
                <c:pt idx="7">
                  <c:v>16</c:v>
                </c:pt>
                <c:pt idx="8">
                  <c:v>17</c:v>
                </c:pt>
                <c:pt idx="9">
                  <c:v>18</c:v>
                </c:pt>
                <c:pt idx="10">
                  <c:v>19</c:v>
                </c:pt>
                <c:pt idx="11">
                  <c:v>20</c:v>
                </c:pt>
                <c:pt idx="12">
                  <c:v>21</c:v>
                </c:pt>
                <c:pt idx="13">
                  <c:v>22</c:v>
                </c:pt>
                <c:pt idx="14">
                  <c:v>23</c:v>
                </c:pt>
                <c:pt idx="15">
                  <c:v>24</c:v>
                </c:pt>
                <c:pt idx="16">
                  <c:v>25</c:v>
                </c:pt>
                <c:pt idx="17">
                  <c:v>26</c:v>
                </c:pt>
              </c:numCache>
            </c:numRef>
          </c:cat>
          <c:val>
            <c:numRef>
              <c:f>output.csv!$B$7:$S$7</c:f>
              <c:numCache>
                <c:formatCode>General</c:formatCode>
                <c:ptCount val="18"/>
                <c:pt idx="0">
                  <c:v>551495000</c:v>
                </c:pt>
                <c:pt idx="1">
                  <c:v>552623000</c:v>
                </c:pt>
                <c:pt idx="2">
                  <c:v>556285000</c:v>
                </c:pt>
                <c:pt idx="3">
                  <c:v>552596000</c:v>
                </c:pt>
                <c:pt idx="4">
                  <c:v>560493000</c:v>
                </c:pt>
                <c:pt idx="5">
                  <c:v>559400000</c:v>
                </c:pt>
                <c:pt idx="6">
                  <c:v>563698000</c:v>
                </c:pt>
                <c:pt idx="7">
                  <c:v>568143000</c:v>
                </c:pt>
                <c:pt idx="8">
                  <c:v>569054000</c:v>
                </c:pt>
                <c:pt idx="9">
                  <c:v>569112000</c:v>
                </c:pt>
                <c:pt idx="10">
                  <c:v>570682000</c:v>
                </c:pt>
                <c:pt idx="11">
                  <c:v>606368000</c:v>
                </c:pt>
                <c:pt idx="12">
                  <c:v>649662000</c:v>
                </c:pt>
                <c:pt idx="13">
                  <c:v>657613000</c:v>
                </c:pt>
                <c:pt idx="14">
                  <c:v>680541000</c:v>
                </c:pt>
                <c:pt idx="15">
                  <c:v>681722000</c:v>
                </c:pt>
                <c:pt idx="16">
                  <c:v>682482000</c:v>
                </c:pt>
                <c:pt idx="17">
                  <c:v>681644000</c:v>
                </c:pt>
              </c:numCache>
            </c:numRef>
          </c:val>
          <c:extLst>
            <c:ext xmlns:c16="http://schemas.microsoft.com/office/drawing/2014/chart" uri="{C3380CC4-5D6E-409C-BE32-E72D297353CC}">
              <c16:uniqueId val="{00000001-4C16-4EDE-A937-7966132DF0FA}"/>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725372735"/>
        <c:axId val="725371071"/>
        <c:axId val="720462079"/>
      </c:surfaceChart>
      <c:catAx>
        <c:axId val="7253727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5371071"/>
        <c:crosses val="autoZero"/>
        <c:auto val="1"/>
        <c:lblAlgn val="ctr"/>
        <c:lblOffset val="100"/>
        <c:noMultiLvlLbl val="0"/>
      </c:catAx>
      <c:valAx>
        <c:axId val="725371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5372735"/>
        <c:crosses val="autoZero"/>
        <c:crossBetween val="midCat"/>
      </c:valAx>
      <c:serAx>
        <c:axId val="720462079"/>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5371071"/>
        <c:crosses val="autoZero"/>
      </c:serAx>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C3D216A08E3740BA84449125592572" ma:contentTypeVersion="4" ma:contentTypeDescription="Create a new document." ma:contentTypeScope="" ma:versionID="b0b6edb66112652256bdee8a4b7f0bf3">
  <xsd:schema xmlns:xsd="http://www.w3.org/2001/XMLSchema" xmlns:xs="http://www.w3.org/2001/XMLSchema" xmlns:p="http://schemas.microsoft.com/office/2006/metadata/properties" xmlns:ns3="00910c73-893f-44cf-a85e-2beb39e728fb" targetNamespace="http://schemas.microsoft.com/office/2006/metadata/properties" ma:root="true" ma:fieldsID="68fdcdee852a414fe3d2ec98e25b708e" ns3:_="">
    <xsd:import namespace="00910c73-893f-44cf-a85e-2beb39e728f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10c73-893f-44cf-a85e-2beb39e728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BBBB80-B774-452B-8FD4-18DFD9987A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10c73-893f-44cf-a85e-2beb39e72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A2E1B3-41F6-496A-97DC-4866663669E3}">
  <ds:schemaRefs>
    <ds:schemaRef ds:uri="http://schemas.microsoft.com/sharepoint/v3/contenttype/forms"/>
  </ds:schemaRefs>
</ds:datastoreItem>
</file>

<file path=customXml/itemProps3.xml><?xml version="1.0" encoding="utf-8"?>
<ds:datastoreItem xmlns:ds="http://schemas.openxmlformats.org/officeDocument/2006/customXml" ds:itemID="{2993FC67-E91E-4319-91CE-47AE229070EB}">
  <ds:schemaRefs>
    <ds:schemaRef ds:uri="http://purl.org/dc/terms/"/>
    <ds:schemaRef ds:uri="http://www.w3.org/XML/1998/namespace"/>
    <ds:schemaRef ds:uri="http://schemas.microsoft.com/office/2006/documentManagement/types"/>
    <ds:schemaRef ds:uri="http://schemas.microsoft.com/office/2006/metadata/properties"/>
    <ds:schemaRef ds:uri="http://purl.org/dc/elements/1.1/"/>
    <ds:schemaRef ds:uri="http://purl.org/dc/dcmitype/"/>
    <ds:schemaRef ds:uri="http://schemas.microsoft.com/office/infopath/2007/PartnerControls"/>
    <ds:schemaRef ds:uri="http://schemas.openxmlformats.org/package/2006/metadata/core-properties"/>
    <ds:schemaRef ds:uri="00910c73-893f-44cf-a85e-2beb39e728fb"/>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 Logan J</dc:creator>
  <cp:keywords/>
  <dc:description/>
  <cp:lastModifiedBy>Vaz, Logan J</cp:lastModifiedBy>
  <cp:revision>2</cp:revision>
  <dcterms:created xsi:type="dcterms:W3CDTF">2022-05-11T02:50:00Z</dcterms:created>
  <dcterms:modified xsi:type="dcterms:W3CDTF">2022-05-11T02:50:00Z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0x01010056C3D216A08E3740BA84449125592572</vt:lpwstr>
  </property>
</Properties>
</file>