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56E8D9" w14:textId="77777777" w:rsidR="007A393C" w:rsidRPr="00841632" w:rsidRDefault="00D87FC4">
      <w:pPr>
        <w:spacing w:after="360"/>
        <w:jc w:val="center"/>
        <w:rPr>
          <w:lang w:val="es-CR"/>
        </w:rPr>
      </w:pPr>
      <w:r w:rsidRPr="00841632">
        <w:rPr>
          <w:b/>
          <w:color w:val="1F4E79"/>
          <w:sz w:val="48"/>
          <w:lang w:val="es-CR"/>
        </w:rPr>
        <w:br/>
      </w:r>
      <w:r w:rsidRPr="00841632">
        <w:rPr>
          <w:b/>
          <w:color w:val="1F4E79"/>
          <w:sz w:val="48"/>
          <w:lang w:val="es-CR"/>
        </w:rPr>
        <w:br/>
        <w:t>Diseño de Base de Datos SQL Normalizada a 4NF</w:t>
      </w:r>
      <w:r w:rsidRPr="00841632">
        <w:rPr>
          <w:b/>
          <w:color w:val="1F4E79"/>
          <w:sz w:val="48"/>
          <w:lang w:val="es-CR"/>
        </w:rPr>
        <w:br/>
      </w:r>
      <w:r w:rsidRPr="00841632">
        <w:rPr>
          <w:color w:val="505050"/>
          <w:sz w:val="30"/>
          <w:lang w:val="es-CR"/>
        </w:rPr>
        <w:t>Sistema de Control de Marcas con Justificaciones, Portal Web y Archivo Histórico</w:t>
      </w:r>
      <w:r w:rsidRPr="00841632">
        <w:rPr>
          <w:color w:val="505050"/>
          <w:sz w:val="30"/>
          <w:lang w:val="es-CR"/>
        </w:rPr>
        <w:br/>
      </w:r>
    </w:p>
    <w:p w14:paraId="2C506DE7" w14:textId="77777777" w:rsidR="007A393C" w:rsidRPr="00841632" w:rsidRDefault="00D87FC4">
      <w:pPr>
        <w:jc w:val="center"/>
        <w:rPr>
          <w:lang w:val="es-CR"/>
        </w:rPr>
      </w:pPr>
      <w:r w:rsidRPr="00841632">
        <w:rPr>
          <w:b/>
          <w:lang w:val="es-CR"/>
        </w:rPr>
        <w:t>Documento técnico para tesis de Bachiller universitario</w:t>
      </w:r>
      <w:r w:rsidRPr="00841632">
        <w:rPr>
          <w:b/>
          <w:lang w:val="es-CR"/>
        </w:rPr>
        <w:br/>
      </w:r>
      <w:r w:rsidRPr="00841632">
        <w:rPr>
          <w:lang w:val="es-CR"/>
        </w:rPr>
        <w:t>Propuesta para una empresa de 1 600 empleados</w:t>
      </w:r>
      <w:r w:rsidRPr="00841632">
        <w:rPr>
          <w:lang w:val="es-CR"/>
        </w:rPr>
        <w:br/>
        <w:t>Autor: Héctor Rodríguez Alfaro</w:t>
      </w:r>
      <w:r w:rsidRPr="00841632">
        <w:rPr>
          <w:lang w:val="es-CR"/>
        </w:rPr>
        <w:br/>
        <w:t>Fecha: 13 de julio de 2026</w:t>
      </w:r>
    </w:p>
    <w:p w14:paraId="672A6659" w14:textId="77777777" w:rsidR="007A393C" w:rsidRDefault="00D87FC4">
      <w:r>
        <w:rPr>
          <w:noProof/>
        </w:rPr>
        <w:drawing>
          <wp:inline distT="0" distB="0" distL="0" distR="0" wp14:anchorId="080B6699" wp14:editId="07777777">
            <wp:extent cx="6126480" cy="3285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6480" cy="3285771"/>
                    </a:xfrm>
                    <a:prstGeom prst="rect">
                      <a:avLst/>
                    </a:prstGeom>
                  </pic:spPr>
                </pic:pic>
              </a:graphicData>
            </a:graphic>
          </wp:inline>
        </w:drawing>
      </w:r>
    </w:p>
    <w:p w14:paraId="15A8A1AC" w14:textId="77777777" w:rsidR="007A393C" w:rsidRPr="00841632" w:rsidRDefault="00D87FC4">
      <w:pPr>
        <w:pStyle w:val="Descripcin"/>
        <w:jc w:val="center"/>
        <w:rPr>
          <w:lang w:val="es-CR"/>
        </w:rPr>
      </w:pPr>
      <w:r w:rsidRPr="00841632">
        <w:rPr>
          <w:lang w:val="es-CR"/>
        </w:rPr>
        <w:t>Figura 1. Arquitectura general propuesta.</w:t>
      </w:r>
    </w:p>
    <w:p w14:paraId="0A37501D" w14:textId="77777777" w:rsidR="007A393C" w:rsidRPr="00841632" w:rsidRDefault="00D87FC4">
      <w:pPr>
        <w:rPr>
          <w:lang w:val="es-CR"/>
        </w:rPr>
      </w:pPr>
      <w:r w:rsidRPr="00841632">
        <w:rPr>
          <w:lang w:val="es-CR"/>
        </w:rPr>
        <w:br w:type="page"/>
      </w:r>
    </w:p>
    <w:p w14:paraId="28253B35" w14:textId="77777777" w:rsidR="007A393C" w:rsidRPr="00841632" w:rsidRDefault="00D87FC4">
      <w:pPr>
        <w:pStyle w:val="Ttulo1"/>
        <w:rPr>
          <w:lang w:val="es-CR"/>
        </w:rPr>
      </w:pPr>
      <w:r w:rsidRPr="00841632">
        <w:rPr>
          <w:lang w:val="es-CR"/>
        </w:rPr>
        <w:lastRenderedPageBreak/>
        <w:t>Resumen ejecutivo</w:t>
      </w:r>
    </w:p>
    <w:p w14:paraId="08A10EFC" w14:textId="77777777" w:rsidR="007A393C" w:rsidRPr="00841632" w:rsidRDefault="00D87FC4">
      <w:pPr>
        <w:rPr>
          <w:lang w:val="es-CR"/>
        </w:rPr>
      </w:pPr>
      <w:r w:rsidRPr="00841632">
        <w:rPr>
          <w:lang w:val="es-CR"/>
        </w:rPr>
        <w:t>El presente documento propone el diseño de una base de datos SQL para controlar marcas de asistencia de una empresa con aproximadamente 1 600 empleados. El sistema contempla captura desde un agente instalado en cada computador, integración con un portal web para reportes de hasta seis meses y un mecanismo de traslado posterior a tablas históricas. La solución se normaliza hasta Cuarta Forma Normal (4NF), separando hechos independientes como empleados, computadores, marcas, turnos, roles y justificaciones.</w:t>
      </w:r>
    </w:p>
    <w:p w14:paraId="5BC8D0B4" w14:textId="77777777" w:rsidR="007A393C" w:rsidRPr="00841632" w:rsidRDefault="00D87FC4">
      <w:pPr>
        <w:pStyle w:val="Ttulo1"/>
        <w:rPr>
          <w:lang w:val="es-CR"/>
        </w:rPr>
      </w:pPr>
      <w:r w:rsidRPr="00841632">
        <w:rPr>
          <w:lang w:val="es-CR"/>
        </w:rPr>
        <w:t>Alcance</w:t>
      </w:r>
    </w:p>
    <w:p w14:paraId="2EEFD941" w14:textId="77777777" w:rsidR="007A393C" w:rsidRPr="00841632" w:rsidRDefault="00D87FC4">
      <w:pPr>
        <w:rPr>
          <w:lang w:val="es-CR"/>
        </w:rPr>
      </w:pPr>
      <w:r w:rsidRPr="00841632">
        <w:rPr>
          <w:lang w:val="es-CR"/>
        </w:rPr>
        <w:t>Se documentan objetivos, supuestos, requisitos, modelo lógico, normalización, diccionario de datos, SQL DDL base, índices, seguridad, auditoría, retención y recomendaciones de implementación. El diseño se plantea para SQL Server por su adopción usual en ambientes Windows corporativos, pero la estructura relacional puede adaptarse a PostgreSQL u otro motor SQL.</w:t>
      </w:r>
    </w:p>
    <w:p w14:paraId="0CFE854D" w14:textId="77777777" w:rsidR="007A393C" w:rsidRPr="00841632" w:rsidRDefault="00D87FC4">
      <w:pPr>
        <w:pStyle w:val="Citadestacada"/>
        <w:rPr>
          <w:lang w:val="es-CR"/>
        </w:rPr>
      </w:pPr>
      <w:r w:rsidRPr="00841632">
        <w:rPr>
          <w:lang w:val="es-CR"/>
        </w:rPr>
        <w:t>Nota para tesis: en Microsoft Word se recomienda actualizar la tabla de contenido automática después de abrir el documento: Referencias &gt; Tabla de contenido &gt; Actualizar tabla.</w:t>
      </w:r>
    </w:p>
    <w:p w14:paraId="066ED130" w14:textId="77777777" w:rsidR="007A393C" w:rsidRPr="00841632" w:rsidRDefault="00D87FC4">
      <w:pPr>
        <w:pStyle w:val="Ttulo1"/>
        <w:rPr>
          <w:lang w:val="es-CR"/>
        </w:rPr>
      </w:pPr>
      <w:r w:rsidRPr="00841632">
        <w:rPr>
          <w:lang w:val="es-CR"/>
        </w:rPr>
        <w:t>1. Planteamiento del problema</w:t>
      </w:r>
    </w:p>
    <w:p w14:paraId="3B2E56DC" w14:textId="77777777" w:rsidR="007A393C" w:rsidRPr="00841632" w:rsidRDefault="00D87FC4">
      <w:pPr>
        <w:rPr>
          <w:lang w:val="es-CR"/>
        </w:rPr>
      </w:pPr>
      <w:r w:rsidRPr="00841632">
        <w:rPr>
          <w:lang w:val="es-CR"/>
        </w:rPr>
        <w:t>La empresa requiere registrar entradas, salidas y eventos relacionados con asistencia mediante un agente local por computador. La información debe estar disponible para consultas operativas recientes, permitir justificaciones ante incidencias y conservar trazabilidad para auditoría y reportes de RR. HH.</w:t>
      </w:r>
    </w:p>
    <w:tbl>
      <w:tblPr>
        <w:tblStyle w:val="Listaclara-nfasis1"/>
        <w:tblW w:w="0" w:type="auto"/>
        <w:jc w:val="center"/>
        <w:tblLook w:val="04A0" w:firstRow="1" w:lastRow="0" w:firstColumn="1" w:lastColumn="0" w:noHBand="0" w:noVBand="1"/>
      </w:tblPr>
      <w:tblGrid>
        <w:gridCol w:w="2736"/>
        <w:gridCol w:w="6912"/>
      </w:tblGrid>
      <w:tr w:rsidR="007A393C" w14:paraId="1D102443"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1F4E79"/>
            <w:vAlign w:val="center"/>
          </w:tcPr>
          <w:p w14:paraId="1C4731E2" w14:textId="77777777" w:rsidR="007A393C" w:rsidRDefault="00D87FC4">
            <w:r>
              <w:rPr>
                <w:color w:val="FFFFFF"/>
              </w:rPr>
              <w:t>Necesidad</w:t>
            </w:r>
          </w:p>
        </w:tc>
        <w:tc>
          <w:tcPr>
            <w:tcW w:w="6912" w:type="dxa"/>
            <w:shd w:val="clear" w:color="auto" w:fill="1F4E79"/>
            <w:vAlign w:val="center"/>
          </w:tcPr>
          <w:p w14:paraId="5DBC6504"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Decisión de diseño</w:t>
            </w:r>
          </w:p>
        </w:tc>
      </w:tr>
      <w:tr w:rsidR="007A393C" w:rsidRPr="00841632" w14:paraId="439FDDEC"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15E4022A" w14:textId="77777777" w:rsidR="007A393C" w:rsidRDefault="00D87FC4">
            <w:r>
              <w:rPr>
                <w:b w:val="0"/>
              </w:rPr>
              <w:t>1 600 empleados</w:t>
            </w:r>
          </w:p>
        </w:tc>
        <w:tc>
          <w:tcPr>
            <w:tcW w:w="6912" w:type="dxa"/>
            <w:vAlign w:val="center"/>
          </w:tcPr>
          <w:p w14:paraId="4208E3F6"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Modelo transaccional con índices por empleado, fecha y tipo de marca.</w:t>
            </w:r>
          </w:p>
        </w:tc>
      </w:tr>
      <w:tr w:rsidR="007A393C" w:rsidRPr="00841632" w14:paraId="52F1C4FB"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12731BBB" w14:textId="77777777" w:rsidR="007A393C" w:rsidRDefault="00D87FC4">
            <w:r>
              <w:rPr>
                <w:b w:val="0"/>
              </w:rPr>
              <w:t>Reportes de máximo 6 meses</w:t>
            </w:r>
          </w:p>
        </w:tc>
        <w:tc>
          <w:tcPr>
            <w:tcW w:w="6912" w:type="dxa"/>
            <w:vAlign w:val="center"/>
          </w:tcPr>
          <w:p w14:paraId="6449F61A"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Restricción en procedimientos y portal; archivo mensual a históricos.</w:t>
            </w:r>
          </w:p>
        </w:tc>
      </w:tr>
      <w:tr w:rsidR="007A393C" w:rsidRPr="00841632" w14:paraId="60672BBE"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4A9CE998" w14:textId="77777777" w:rsidR="007A393C" w:rsidRDefault="00D87FC4">
            <w:r>
              <w:rPr>
                <w:b w:val="0"/>
              </w:rPr>
              <w:t>Justificaciones</w:t>
            </w:r>
          </w:p>
        </w:tc>
        <w:tc>
          <w:tcPr>
            <w:tcW w:w="6912" w:type="dxa"/>
            <w:vAlign w:val="center"/>
          </w:tcPr>
          <w:p w14:paraId="7DBE0EA0"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Entidad independiente con motivos, texto libre, estado, aprobador y fechas.</w:t>
            </w:r>
          </w:p>
        </w:tc>
      </w:tr>
      <w:tr w:rsidR="007A393C" w:rsidRPr="00841632" w14:paraId="79B5F283"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39D277D9" w14:textId="77777777" w:rsidR="007A393C" w:rsidRDefault="00D87FC4">
            <w:r>
              <w:rPr>
                <w:b w:val="0"/>
              </w:rPr>
              <w:t>Agente en cada computador</w:t>
            </w:r>
          </w:p>
        </w:tc>
        <w:tc>
          <w:tcPr>
            <w:tcW w:w="6912" w:type="dxa"/>
            <w:vAlign w:val="center"/>
          </w:tcPr>
          <w:p w14:paraId="454DE796"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Entidad Computador y AgenteInstalado separadas para inventario y trazabilidad.</w:t>
            </w:r>
          </w:p>
        </w:tc>
      </w:tr>
      <w:tr w:rsidR="007A393C" w:rsidRPr="00841632" w14:paraId="6997113F"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44A1CBCE" w14:textId="77777777" w:rsidR="007A393C" w:rsidRDefault="00D87FC4">
            <w:r>
              <w:rPr>
                <w:b w:val="0"/>
              </w:rPr>
              <w:t>Tesis universitaria</w:t>
            </w:r>
          </w:p>
        </w:tc>
        <w:tc>
          <w:tcPr>
            <w:tcW w:w="6912" w:type="dxa"/>
            <w:vAlign w:val="center"/>
          </w:tcPr>
          <w:p w14:paraId="498D0992"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Documentación formal: requisitos, normalización, ERD, DDL, seguridad y pruebas.</w:t>
            </w:r>
          </w:p>
        </w:tc>
      </w:tr>
    </w:tbl>
    <w:p w14:paraId="0888DE66" w14:textId="77777777" w:rsidR="007A393C" w:rsidRDefault="00D87FC4">
      <w:pPr>
        <w:pStyle w:val="Ttulo1"/>
      </w:pPr>
      <w:r>
        <w:t>2. Objetivos</w:t>
      </w:r>
    </w:p>
    <w:p w14:paraId="418CEB26" w14:textId="77777777" w:rsidR="007A393C" w:rsidRPr="00841632" w:rsidRDefault="00D87FC4">
      <w:pPr>
        <w:pStyle w:val="Listaconvietas"/>
        <w:rPr>
          <w:lang w:val="es-CR"/>
        </w:rPr>
      </w:pPr>
      <w:r w:rsidRPr="00841632">
        <w:rPr>
          <w:lang w:val="es-CR"/>
        </w:rPr>
        <w:t>Diseñar una base de datos SQL robusta para el registro de marcas de asistencia.</w:t>
      </w:r>
    </w:p>
    <w:p w14:paraId="0D3905D2" w14:textId="77777777" w:rsidR="007A393C" w:rsidRPr="00841632" w:rsidRDefault="00D87FC4">
      <w:pPr>
        <w:pStyle w:val="Listaconvietas"/>
        <w:rPr>
          <w:lang w:val="es-CR"/>
        </w:rPr>
      </w:pPr>
      <w:r w:rsidRPr="00841632">
        <w:rPr>
          <w:lang w:val="es-CR"/>
        </w:rPr>
        <w:t>Garantizar que el modelo lógico cumpla 1NF, 2NF, 3NF, BCNF y 4NF.</w:t>
      </w:r>
    </w:p>
    <w:p w14:paraId="532B9F4B" w14:textId="77777777" w:rsidR="007A393C" w:rsidRPr="00841632" w:rsidRDefault="00D87FC4">
      <w:pPr>
        <w:pStyle w:val="Listaconvietas"/>
        <w:rPr>
          <w:lang w:val="es-CR"/>
        </w:rPr>
      </w:pPr>
      <w:r w:rsidRPr="00841632">
        <w:rPr>
          <w:lang w:val="es-CR"/>
        </w:rPr>
        <w:t>Permitir justificaciones asociadas a una marca específica o a un rango de fechas.</w:t>
      </w:r>
    </w:p>
    <w:p w14:paraId="173EE582" w14:textId="77777777" w:rsidR="007A393C" w:rsidRDefault="00D87FC4">
      <w:pPr>
        <w:pStyle w:val="Listaconvietas"/>
      </w:pPr>
      <w:r>
        <w:t>Integrar captura por agente, API y portal web de reportes.</w:t>
      </w:r>
    </w:p>
    <w:p w14:paraId="32F58A65" w14:textId="77777777" w:rsidR="007A393C" w:rsidRPr="00841632" w:rsidRDefault="00D87FC4">
      <w:pPr>
        <w:pStyle w:val="Listaconvietas"/>
        <w:rPr>
          <w:lang w:val="es-CR"/>
        </w:rPr>
      </w:pPr>
      <w:r w:rsidRPr="00841632">
        <w:rPr>
          <w:lang w:val="es-CR"/>
        </w:rPr>
        <w:t>Definir estrategia de retención: datos activos por seis meses y traslado a histórico.</w:t>
      </w:r>
    </w:p>
    <w:p w14:paraId="4A9C0A6E" w14:textId="77777777" w:rsidR="007A393C" w:rsidRDefault="00D87FC4">
      <w:pPr>
        <w:pStyle w:val="Ttulo1"/>
      </w:pPr>
      <w:r>
        <w:lastRenderedPageBreak/>
        <w:t>3. Arquitectura funcional</w:t>
      </w:r>
    </w:p>
    <w:p w14:paraId="5DAB6C7B" w14:textId="77777777" w:rsidR="007A393C" w:rsidRDefault="00D87FC4">
      <w:r>
        <w:rPr>
          <w:noProof/>
        </w:rPr>
        <w:drawing>
          <wp:inline distT="0" distB="0" distL="0" distR="0" wp14:anchorId="40022DE9" wp14:editId="07777777">
            <wp:extent cx="6217920" cy="33348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217920" cy="3334812"/>
                    </a:xfrm>
                    <a:prstGeom prst="rect">
                      <a:avLst/>
                    </a:prstGeom>
                  </pic:spPr>
                </pic:pic>
              </a:graphicData>
            </a:graphic>
          </wp:inline>
        </w:drawing>
      </w:r>
    </w:p>
    <w:p w14:paraId="3983CB6A" w14:textId="77777777" w:rsidR="007A393C" w:rsidRPr="00841632" w:rsidRDefault="00D87FC4">
      <w:pPr>
        <w:pStyle w:val="Descripcin"/>
        <w:jc w:val="center"/>
        <w:rPr>
          <w:lang w:val="es-CR"/>
        </w:rPr>
      </w:pPr>
      <w:r w:rsidRPr="00841632">
        <w:rPr>
          <w:lang w:val="es-CR"/>
        </w:rPr>
        <w:t>Figura 2. Componentes funcionales del sistema.</w:t>
      </w:r>
    </w:p>
    <w:p w14:paraId="7B1EC899" w14:textId="77777777" w:rsidR="007A393C" w:rsidRPr="00841632" w:rsidRDefault="00D87FC4">
      <w:pPr>
        <w:rPr>
          <w:lang w:val="es-CR"/>
        </w:rPr>
      </w:pPr>
      <w:r w:rsidRPr="00841632">
        <w:rPr>
          <w:lang w:val="es-CR"/>
        </w:rPr>
        <w:t>El agente local no escribe directamente en la base de datos. Envía eventos a una API segura que valida token, dispositivo, empleado, duplicados e idempotencia; posteriormente inserta la marca con fecha y hora del servidor. El portal web consume vistas y procedimientos almacenados para reportes, garantizando el límite de seis meses.</w:t>
      </w:r>
    </w:p>
    <w:p w14:paraId="02EB378F" w14:textId="77777777" w:rsidR="007A393C" w:rsidRDefault="00D87FC4">
      <w:r>
        <w:rPr>
          <w:noProof/>
        </w:rPr>
        <w:drawing>
          <wp:inline distT="0" distB="0" distL="0" distR="0" wp14:anchorId="68F7AE36" wp14:editId="07777777">
            <wp:extent cx="6217920" cy="2537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9"/>
                    <a:stretch>
                      <a:fillRect/>
                    </a:stretch>
                  </pic:blipFill>
                  <pic:spPr>
                    <a:xfrm>
                      <a:off x="0" y="0"/>
                      <a:ext cx="6217920" cy="2537357"/>
                    </a:xfrm>
                    <a:prstGeom prst="rect">
                      <a:avLst/>
                    </a:prstGeom>
                  </pic:spPr>
                </pic:pic>
              </a:graphicData>
            </a:graphic>
          </wp:inline>
        </w:drawing>
      </w:r>
    </w:p>
    <w:p w14:paraId="3A8F9017" w14:textId="77777777" w:rsidR="007A393C" w:rsidRPr="00841632" w:rsidRDefault="00D87FC4">
      <w:pPr>
        <w:pStyle w:val="Descripcin"/>
        <w:jc w:val="center"/>
        <w:rPr>
          <w:lang w:val="es-CR"/>
        </w:rPr>
      </w:pPr>
      <w:r w:rsidRPr="00841632">
        <w:rPr>
          <w:lang w:val="es-CR"/>
        </w:rPr>
        <w:t>Figura 3. Flujo de registro y justificación.</w:t>
      </w:r>
    </w:p>
    <w:p w14:paraId="6446A298" w14:textId="77777777" w:rsidR="007A393C" w:rsidRDefault="00D87FC4">
      <w:pPr>
        <w:pStyle w:val="Ttulo1"/>
      </w:pPr>
      <w:r>
        <w:lastRenderedPageBreak/>
        <w:t>4. Modelo lógico normalizado</w:t>
      </w:r>
    </w:p>
    <w:p w14:paraId="6A05A809" w14:textId="77777777" w:rsidR="007A393C" w:rsidRDefault="00D87FC4">
      <w:r>
        <w:rPr>
          <w:noProof/>
        </w:rPr>
        <w:drawing>
          <wp:inline distT="0" distB="0" distL="0" distR="0" wp14:anchorId="58BC21F2" wp14:editId="07777777">
            <wp:extent cx="6400800" cy="42180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400800" cy="4218027"/>
                    </a:xfrm>
                    <a:prstGeom prst="rect">
                      <a:avLst/>
                    </a:prstGeom>
                  </pic:spPr>
                </pic:pic>
              </a:graphicData>
            </a:graphic>
          </wp:inline>
        </w:drawing>
      </w:r>
    </w:p>
    <w:p w14:paraId="6A4AD8C9" w14:textId="77777777" w:rsidR="007A393C" w:rsidRPr="00841632" w:rsidRDefault="00D87FC4">
      <w:pPr>
        <w:pStyle w:val="Descripcin"/>
        <w:jc w:val="center"/>
        <w:rPr>
          <w:lang w:val="es-CR"/>
        </w:rPr>
      </w:pPr>
      <w:r w:rsidRPr="00841632">
        <w:rPr>
          <w:lang w:val="es-CR"/>
        </w:rPr>
        <w:t>Figura 4. ERD resumido de entidades principales.</w:t>
      </w:r>
    </w:p>
    <w:p w14:paraId="0170903F" w14:textId="77777777" w:rsidR="007A393C" w:rsidRPr="00841632" w:rsidRDefault="00D87FC4">
      <w:pPr>
        <w:rPr>
          <w:lang w:val="es-CR"/>
        </w:rPr>
      </w:pPr>
      <w:r w:rsidRPr="00841632">
        <w:rPr>
          <w:lang w:val="es-CR"/>
        </w:rPr>
        <w:t>Las entidades se agrupan en cuatro dominios: organización, captura de marcas, gestión de justificaciones y seguridad/auditoría. La separación evita atributos repetitivos y dependencias multivaluadas independientes dentro de una misma relación.</w:t>
      </w:r>
    </w:p>
    <w:tbl>
      <w:tblPr>
        <w:tblStyle w:val="Listaclara-nfasis1"/>
        <w:tblW w:w="0" w:type="auto"/>
        <w:jc w:val="center"/>
        <w:tblLook w:val="04A0" w:firstRow="1" w:lastRow="0" w:firstColumn="1" w:lastColumn="0" w:noHBand="0" w:noVBand="1"/>
      </w:tblPr>
      <w:tblGrid>
        <w:gridCol w:w="3168"/>
        <w:gridCol w:w="6768"/>
      </w:tblGrid>
      <w:tr w:rsidR="007A393C" w14:paraId="23C1A96B"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1F4E79"/>
            <w:vAlign w:val="center"/>
          </w:tcPr>
          <w:p w14:paraId="03A5926C" w14:textId="77777777" w:rsidR="007A393C" w:rsidRDefault="00D87FC4">
            <w:r>
              <w:rPr>
                <w:color w:val="FFFFFF"/>
              </w:rPr>
              <w:t>Entidad</w:t>
            </w:r>
          </w:p>
        </w:tc>
        <w:tc>
          <w:tcPr>
            <w:tcW w:w="6768" w:type="dxa"/>
            <w:shd w:val="clear" w:color="auto" w:fill="1F4E79"/>
            <w:vAlign w:val="center"/>
          </w:tcPr>
          <w:p w14:paraId="68D74B49"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7A393C" w14:paraId="52152CCA"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E2336BE" w14:textId="77777777" w:rsidR="007A393C" w:rsidRDefault="00D87FC4">
            <w:r>
              <w:rPr>
                <w:b w:val="0"/>
              </w:rPr>
              <w:t>rrhh.Empleado</w:t>
            </w:r>
          </w:p>
        </w:tc>
        <w:tc>
          <w:tcPr>
            <w:tcW w:w="6768" w:type="dxa"/>
            <w:vAlign w:val="center"/>
          </w:tcPr>
          <w:p w14:paraId="1ECD0CB7" w14:textId="77777777" w:rsidR="007A393C" w:rsidRDefault="00D87FC4">
            <w:pPr>
              <w:cnfStyle w:val="000000100000" w:firstRow="0" w:lastRow="0" w:firstColumn="0" w:lastColumn="0" w:oddVBand="0" w:evenVBand="0" w:oddHBand="1" w:evenHBand="0" w:firstRowFirstColumn="0" w:firstRowLastColumn="0" w:lastRowFirstColumn="0" w:lastRowLastColumn="0"/>
            </w:pPr>
            <w:r>
              <w:t>Catálogo maestro de empleados. No contiene teléfonos, roles, turnos ni marcas repetidas.</w:t>
            </w:r>
          </w:p>
        </w:tc>
      </w:tr>
      <w:tr w:rsidR="007A393C" w14:paraId="13BCDD40"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7D89E56" w14:textId="77777777" w:rsidR="007A393C" w:rsidRDefault="00D87FC4">
            <w:r>
              <w:rPr>
                <w:b w:val="0"/>
              </w:rPr>
              <w:t>rrhh.Departamento / Puesto</w:t>
            </w:r>
          </w:p>
        </w:tc>
        <w:tc>
          <w:tcPr>
            <w:tcW w:w="6768" w:type="dxa"/>
            <w:vAlign w:val="center"/>
          </w:tcPr>
          <w:p w14:paraId="31ACA992" w14:textId="77777777" w:rsidR="007A393C" w:rsidRDefault="00D87FC4">
            <w:pPr>
              <w:cnfStyle w:val="000000000000" w:firstRow="0" w:lastRow="0" w:firstColumn="0" w:lastColumn="0" w:oddVBand="0" w:evenVBand="0" w:oddHBand="0" w:evenHBand="0" w:firstRowFirstColumn="0" w:firstRowLastColumn="0" w:lastRowFirstColumn="0" w:lastRowLastColumn="0"/>
            </w:pPr>
            <w:r>
              <w:t>Estructura organizacional y cargos.</w:t>
            </w:r>
          </w:p>
        </w:tc>
      </w:tr>
      <w:tr w:rsidR="007A393C" w:rsidRPr="00841632" w14:paraId="1EEA906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6E135A3" w14:textId="77777777" w:rsidR="007A393C" w:rsidRDefault="00D87FC4">
            <w:r>
              <w:rPr>
                <w:b w:val="0"/>
              </w:rPr>
              <w:t>asistencia.Marca</w:t>
            </w:r>
          </w:p>
        </w:tc>
        <w:tc>
          <w:tcPr>
            <w:tcW w:w="6768" w:type="dxa"/>
            <w:vAlign w:val="center"/>
          </w:tcPr>
          <w:p w14:paraId="6BFD422C"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Hecho transaccional atómico: un evento de marca realizado por un empleado.</w:t>
            </w:r>
          </w:p>
        </w:tc>
      </w:tr>
      <w:tr w:rsidR="007A393C" w:rsidRPr="00841632" w14:paraId="1615FBB6"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2746D39B" w14:textId="77777777" w:rsidR="007A393C" w:rsidRDefault="00D87FC4">
            <w:r>
              <w:rPr>
                <w:b w:val="0"/>
              </w:rPr>
              <w:t>asistencia.Justificacion</w:t>
            </w:r>
          </w:p>
        </w:tc>
        <w:tc>
          <w:tcPr>
            <w:tcW w:w="6768" w:type="dxa"/>
            <w:vAlign w:val="center"/>
          </w:tcPr>
          <w:p w14:paraId="55F64EDD"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Explicación formal de una anomalía o marca faltante; puede vincularse a Marca o a un periodo.</w:t>
            </w:r>
          </w:p>
        </w:tc>
      </w:tr>
      <w:tr w:rsidR="007A393C" w:rsidRPr="00841632" w14:paraId="49B24F00"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34C99E3" w14:textId="77777777" w:rsidR="007A393C" w:rsidRDefault="00D87FC4">
            <w:r>
              <w:rPr>
                <w:b w:val="0"/>
              </w:rPr>
              <w:t>asistencia.Turno y AsignacionTurno</w:t>
            </w:r>
          </w:p>
        </w:tc>
        <w:tc>
          <w:tcPr>
            <w:tcW w:w="6768" w:type="dxa"/>
            <w:vAlign w:val="center"/>
          </w:tcPr>
          <w:p w14:paraId="3A810B25"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Turnos definidos independientemente y asignaciones por vigencia.</w:t>
            </w:r>
          </w:p>
        </w:tc>
      </w:tr>
      <w:tr w:rsidR="007A393C" w:rsidRPr="00841632" w14:paraId="74FA353B"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C2FBCDD" w14:textId="77777777" w:rsidR="007A393C" w:rsidRDefault="00D87FC4">
            <w:r>
              <w:rPr>
                <w:b w:val="0"/>
              </w:rPr>
              <w:t>infra.Computador / AgenteInstalado</w:t>
            </w:r>
          </w:p>
        </w:tc>
        <w:tc>
          <w:tcPr>
            <w:tcW w:w="6768" w:type="dxa"/>
            <w:vAlign w:val="center"/>
          </w:tcPr>
          <w:p w14:paraId="5F92B0FB"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Inventario técnico relacionado con la captura desde cada PC.</w:t>
            </w:r>
          </w:p>
        </w:tc>
      </w:tr>
      <w:tr w:rsidR="007A393C" w:rsidRPr="00841632" w14:paraId="504B92AF"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C7985D8" w14:textId="77777777" w:rsidR="007A393C" w:rsidRDefault="00D87FC4">
            <w:r>
              <w:rPr>
                <w:b w:val="0"/>
              </w:rPr>
              <w:t>seguridad.UsuarioWeb, Rol, UsuarioRol</w:t>
            </w:r>
          </w:p>
        </w:tc>
        <w:tc>
          <w:tcPr>
            <w:tcW w:w="6768" w:type="dxa"/>
            <w:vAlign w:val="center"/>
          </w:tcPr>
          <w:p w14:paraId="255D7F67"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Control de acceso al portal con relación N:M descompuesta.</w:t>
            </w:r>
          </w:p>
        </w:tc>
      </w:tr>
      <w:tr w:rsidR="007A393C" w14:paraId="63B08672"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4235344" w14:textId="77777777" w:rsidR="007A393C" w:rsidRDefault="00D87FC4">
            <w:r>
              <w:rPr>
                <w:b w:val="0"/>
              </w:rPr>
              <w:t>auditoria.EventoAuditoria</w:t>
            </w:r>
          </w:p>
        </w:tc>
        <w:tc>
          <w:tcPr>
            <w:tcW w:w="6768" w:type="dxa"/>
            <w:vAlign w:val="center"/>
          </w:tcPr>
          <w:p w14:paraId="4B11E58C" w14:textId="77777777" w:rsidR="007A393C" w:rsidRDefault="00D87FC4">
            <w:pPr>
              <w:cnfStyle w:val="000000000000" w:firstRow="0" w:lastRow="0" w:firstColumn="0" w:lastColumn="0" w:oddVBand="0" w:evenVBand="0" w:oddHBand="0" w:evenHBand="0" w:firstRowFirstColumn="0" w:firstRowLastColumn="0" w:lastRowFirstColumn="0" w:lastRowLastColumn="0"/>
            </w:pPr>
            <w:r>
              <w:t>Trazabilidad de operaciones sensibles.</w:t>
            </w:r>
          </w:p>
        </w:tc>
      </w:tr>
    </w:tbl>
    <w:p w14:paraId="40BE3157" w14:textId="77777777" w:rsidR="007A393C" w:rsidRPr="00841632" w:rsidRDefault="00D87FC4">
      <w:pPr>
        <w:pStyle w:val="Ttulo1"/>
        <w:rPr>
          <w:lang w:val="es-CR"/>
        </w:rPr>
      </w:pPr>
      <w:r w:rsidRPr="00841632">
        <w:rPr>
          <w:lang w:val="es-CR"/>
        </w:rPr>
        <w:lastRenderedPageBreak/>
        <w:t>5. Normalización hasta Cuarta Forma Normal (4NF)</w:t>
      </w:r>
    </w:p>
    <w:p w14:paraId="7C2D655B" w14:textId="77777777" w:rsidR="007A393C" w:rsidRPr="00841632" w:rsidRDefault="00D87FC4">
      <w:pPr>
        <w:rPr>
          <w:lang w:val="es-CR"/>
        </w:rPr>
      </w:pPr>
      <w:r w:rsidRPr="00841632">
        <w:rPr>
          <w:lang w:val="es-CR"/>
        </w:rPr>
        <w:t>La 4NF exige que, además de cumplir BCNF, no existan dependencias multivaluadas no triviales excepto cuando el determinante sea una superclave. En este diseño cada tabla representa un solo tema de negocio y las listas independientes se separan en tablas propias.</w:t>
      </w:r>
    </w:p>
    <w:tbl>
      <w:tblPr>
        <w:tblStyle w:val="Listaclara-nfasis1"/>
        <w:tblW w:w="0" w:type="auto"/>
        <w:jc w:val="center"/>
        <w:tblLook w:val="04A0" w:firstRow="1" w:lastRow="0" w:firstColumn="1" w:lastColumn="0" w:noHBand="0" w:noVBand="1"/>
      </w:tblPr>
      <w:tblGrid>
        <w:gridCol w:w="1728"/>
        <w:gridCol w:w="8064"/>
      </w:tblGrid>
      <w:tr w:rsidR="007A393C" w14:paraId="7160825E"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4E79"/>
            <w:vAlign w:val="center"/>
          </w:tcPr>
          <w:p w14:paraId="43794C10" w14:textId="77777777" w:rsidR="007A393C" w:rsidRDefault="00D87FC4">
            <w:r>
              <w:rPr>
                <w:color w:val="FFFFFF"/>
              </w:rPr>
              <w:t>Forma normal</w:t>
            </w:r>
          </w:p>
        </w:tc>
        <w:tc>
          <w:tcPr>
            <w:tcW w:w="8064" w:type="dxa"/>
            <w:shd w:val="clear" w:color="auto" w:fill="1F4E79"/>
            <w:vAlign w:val="center"/>
          </w:tcPr>
          <w:p w14:paraId="771FE34C"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Aplicación en el diseño</w:t>
            </w:r>
          </w:p>
        </w:tc>
      </w:tr>
      <w:tr w:rsidR="007A393C" w:rsidRPr="00841632" w14:paraId="310D1EC8"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B09E9AA" w14:textId="77777777" w:rsidR="007A393C" w:rsidRDefault="00D87FC4">
            <w:r>
              <w:rPr>
                <w:b w:val="0"/>
              </w:rPr>
              <w:t>1NF</w:t>
            </w:r>
          </w:p>
        </w:tc>
        <w:tc>
          <w:tcPr>
            <w:tcW w:w="8064" w:type="dxa"/>
            <w:vAlign w:val="center"/>
          </w:tcPr>
          <w:p w14:paraId="3860CB77"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Atributos atómicos: cada marca es una fila; no existen columnas Marca1, Marca2 ni listas en un campo.</w:t>
            </w:r>
          </w:p>
        </w:tc>
      </w:tr>
      <w:tr w:rsidR="007A393C" w:rsidRPr="00841632" w14:paraId="73666870"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53E8DE1" w14:textId="77777777" w:rsidR="007A393C" w:rsidRDefault="00D87FC4">
            <w:r>
              <w:rPr>
                <w:b w:val="0"/>
              </w:rPr>
              <w:t>2NF</w:t>
            </w:r>
          </w:p>
        </w:tc>
        <w:tc>
          <w:tcPr>
            <w:tcW w:w="8064" w:type="dxa"/>
            <w:vAlign w:val="center"/>
          </w:tcPr>
          <w:p w14:paraId="466653CF"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Las tablas con clave compuesta, como UsuarioRol, no tienen atributos que dependan solo de una parte de la clave.</w:t>
            </w:r>
          </w:p>
        </w:tc>
      </w:tr>
      <w:tr w:rsidR="007A393C" w:rsidRPr="00841632" w14:paraId="5BB0C55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50F63C3" w14:textId="77777777" w:rsidR="007A393C" w:rsidRDefault="00D87FC4">
            <w:r>
              <w:rPr>
                <w:b w:val="0"/>
              </w:rPr>
              <w:t>3NF</w:t>
            </w:r>
          </w:p>
        </w:tc>
        <w:tc>
          <w:tcPr>
            <w:tcW w:w="8064" w:type="dxa"/>
            <w:vAlign w:val="center"/>
          </w:tcPr>
          <w:p w14:paraId="0D8391AF"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Datos descriptivos como nombre de departamento, puesto o motivo no se repiten en Marca.</w:t>
            </w:r>
          </w:p>
        </w:tc>
      </w:tr>
      <w:tr w:rsidR="007A393C" w:rsidRPr="00841632" w14:paraId="455A92DA"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3AF35C2F" w14:textId="77777777" w:rsidR="007A393C" w:rsidRDefault="00D87FC4">
            <w:r>
              <w:rPr>
                <w:b w:val="0"/>
              </w:rPr>
              <w:t>BCNF</w:t>
            </w:r>
          </w:p>
        </w:tc>
        <w:tc>
          <w:tcPr>
            <w:tcW w:w="8064" w:type="dxa"/>
            <w:vAlign w:val="center"/>
          </w:tcPr>
          <w:p w14:paraId="6384B6EB"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Las dependencias funcionales relevantes tienen como determinante una clave candidata.</w:t>
            </w:r>
          </w:p>
        </w:tc>
      </w:tr>
      <w:tr w:rsidR="007A393C" w14:paraId="0A5FC893"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49337ED4" w14:textId="77777777" w:rsidR="007A393C" w:rsidRDefault="00D87FC4">
            <w:r>
              <w:rPr>
                <w:b w:val="0"/>
              </w:rPr>
              <w:t>4NF</w:t>
            </w:r>
          </w:p>
        </w:tc>
        <w:tc>
          <w:tcPr>
            <w:tcW w:w="8064" w:type="dxa"/>
            <w:vAlign w:val="center"/>
          </w:tcPr>
          <w:p w14:paraId="063D47AE" w14:textId="77777777" w:rsidR="007A393C" w:rsidRDefault="00D87FC4">
            <w:pPr>
              <w:cnfStyle w:val="000000100000" w:firstRow="0" w:lastRow="0" w:firstColumn="0" w:lastColumn="0" w:oddVBand="0" w:evenVBand="0" w:oddHBand="1" w:evenHBand="0" w:firstRowFirstColumn="0" w:firstRowLastColumn="0" w:lastRowFirstColumn="0" w:lastRowLastColumn="0"/>
            </w:pPr>
            <w:r>
              <w:t>Relaciones independientes N:M se separan: UsuarioRol, AsignacionTurno, EmpleadoContacto opcional, ComputadorAgente.</w:t>
            </w:r>
          </w:p>
        </w:tc>
      </w:tr>
    </w:tbl>
    <w:p w14:paraId="60E389F9" w14:textId="77777777" w:rsidR="007A393C" w:rsidRPr="00841632" w:rsidRDefault="00D87FC4">
      <w:pPr>
        <w:rPr>
          <w:lang w:val="es-CR"/>
        </w:rPr>
      </w:pPr>
      <w:r w:rsidRPr="00841632">
        <w:rPr>
          <w:lang w:val="es-CR"/>
        </w:rPr>
        <w:t>Ejemplo de riesgo evitado: si una tabla Empleado contuviera múltiples roles web y múltiples turnos históricos, se produciría una combinación artificial rol × turno. En 4NF se separan UsuarioRol y AsignacionTurno, eliminando redundancia y anomalías de actualización.</w:t>
      </w:r>
    </w:p>
    <w:p w14:paraId="1E954883" w14:textId="77777777" w:rsidR="007A393C" w:rsidRDefault="00D87FC4">
      <w:pPr>
        <w:pStyle w:val="Ttulo1"/>
      </w:pPr>
      <w:r>
        <w:t>6. Diccionario de datos resumido</w:t>
      </w:r>
    </w:p>
    <w:tbl>
      <w:tblPr>
        <w:tblStyle w:val="Listaclara-nfasis1"/>
        <w:tblW w:w="0" w:type="auto"/>
        <w:jc w:val="center"/>
        <w:tblLook w:val="04A0" w:firstRow="1" w:lastRow="0" w:firstColumn="1" w:lastColumn="0" w:noHBand="0" w:noVBand="1"/>
      </w:tblPr>
      <w:tblGrid>
        <w:gridCol w:w="2153"/>
        <w:gridCol w:w="2004"/>
        <w:gridCol w:w="1977"/>
        <w:gridCol w:w="3926"/>
      </w:tblGrid>
      <w:tr w:rsidR="007A393C" w14:paraId="475C3D1D"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vAlign w:val="center"/>
          </w:tcPr>
          <w:p w14:paraId="6D8EA27F" w14:textId="77777777" w:rsidR="007A393C" w:rsidRDefault="00D87FC4">
            <w:r>
              <w:rPr>
                <w:color w:val="FFFFFF"/>
              </w:rPr>
              <w:t>Campo</w:t>
            </w:r>
          </w:p>
        </w:tc>
        <w:tc>
          <w:tcPr>
            <w:tcW w:w="1872" w:type="dxa"/>
            <w:shd w:val="clear" w:color="auto" w:fill="1F4E79"/>
            <w:vAlign w:val="center"/>
          </w:tcPr>
          <w:p w14:paraId="7444BE67"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Tipo</w:t>
            </w:r>
          </w:p>
        </w:tc>
        <w:tc>
          <w:tcPr>
            <w:tcW w:w="2016" w:type="dxa"/>
            <w:shd w:val="clear" w:color="auto" w:fill="1F4E79"/>
            <w:vAlign w:val="center"/>
          </w:tcPr>
          <w:p w14:paraId="0E2DCFBA"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Regla</w:t>
            </w:r>
          </w:p>
        </w:tc>
        <w:tc>
          <w:tcPr>
            <w:tcW w:w="4032" w:type="dxa"/>
            <w:shd w:val="clear" w:color="auto" w:fill="1F4E79"/>
            <w:vAlign w:val="center"/>
          </w:tcPr>
          <w:p w14:paraId="7CF7CAE3"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7A393C" w14:paraId="34B27FA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35B6D51" w14:textId="77777777" w:rsidR="007A393C" w:rsidRDefault="00D87FC4">
            <w:r>
              <w:rPr>
                <w:b w:val="0"/>
              </w:rPr>
              <w:t>EmpleadoID</w:t>
            </w:r>
          </w:p>
        </w:tc>
        <w:tc>
          <w:tcPr>
            <w:tcW w:w="1872" w:type="dxa"/>
            <w:vAlign w:val="center"/>
          </w:tcPr>
          <w:p w14:paraId="5A7179A4" w14:textId="77777777" w:rsidR="007A393C" w:rsidRDefault="00D87FC4">
            <w:pPr>
              <w:cnfStyle w:val="000000100000" w:firstRow="0" w:lastRow="0" w:firstColumn="0" w:lastColumn="0" w:oddVBand="0" w:evenVBand="0" w:oddHBand="1" w:evenHBand="0" w:firstRowFirstColumn="0" w:firstRowLastColumn="0" w:lastRowFirstColumn="0" w:lastRowLastColumn="0"/>
            </w:pPr>
            <w:r>
              <w:t>BIGINT</w:t>
            </w:r>
          </w:p>
        </w:tc>
        <w:tc>
          <w:tcPr>
            <w:tcW w:w="2016" w:type="dxa"/>
            <w:vAlign w:val="center"/>
          </w:tcPr>
          <w:p w14:paraId="7B00CD24" w14:textId="77777777" w:rsidR="007A393C" w:rsidRDefault="00D87FC4">
            <w:pPr>
              <w:cnfStyle w:val="000000100000" w:firstRow="0" w:lastRow="0" w:firstColumn="0" w:lastColumn="0" w:oddVBand="0" w:evenVBand="0" w:oddHBand="1" w:evenHBand="0" w:firstRowFirstColumn="0" w:firstRowLastColumn="0" w:lastRowFirstColumn="0" w:lastRowLastColumn="0"/>
            </w:pPr>
            <w:r>
              <w:t>PK, identidad</w:t>
            </w:r>
          </w:p>
        </w:tc>
        <w:tc>
          <w:tcPr>
            <w:tcW w:w="4032" w:type="dxa"/>
            <w:vAlign w:val="center"/>
          </w:tcPr>
          <w:p w14:paraId="07B7365D" w14:textId="77777777" w:rsidR="007A393C" w:rsidRDefault="00D87FC4">
            <w:pPr>
              <w:cnfStyle w:val="000000100000" w:firstRow="0" w:lastRow="0" w:firstColumn="0" w:lastColumn="0" w:oddVBand="0" w:evenVBand="0" w:oddHBand="1" w:evenHBand="0" w:firstRowFirstColumn="0" w:firstRowLastColumn="0" w:lastRowFirstColumn="0" w:lastRowLastColumn="0"/>
            </w:pPr>
            <w:r>
              <w:t>Identificador interno del empleado.</w:t>
            </w:r>
          </w:p>
        </w:tc>
      </w:tr>
      <w:tr w:rsidR="007A393C" w:rsidRPr="00841632" w14:paraId="2921BD2A"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F5EDAF" w14:textId="77777777" w:rsidR="007A393C" w:rsidRDefault="00D87FC4">
            <w:r>
              <w:rPr>
                <w:b w:val="0"/>
              </w:rPr>
              <w:t>CodigoEmpleado</w:t>
            </w:r>
          </w:p>
        </w:tc>
        <w:tc>
          <w:tcPr>
            <w:tcW w:w="1872" w:type="dxa"/>
            <w:vAlign w:val="center"/>
          </w:tcPr>
          <w:p w14:paraId="53326E0F" w14:textId="77777777" w:rsidR="007A393C" w:rsidRDefault="00D87FC4">
            <w:pPr>
              <w:cnfStyle w:val="000000000000" w:firstRow="0" w:lastRow="0" w:firstColumn="0" w:lastColumn="0" w:oddVBand="0" w:evenVBand="0" w:oddHBand="0" w:evenHBand="0" w:firstRowFirstColumn="0" w:firstRowLastColumn="0" w:lastRowFirstColumn="0" w:lastRowLastColumn="0"/>
            </w:pPr>
            <w:r>
              <w:t>VARCHAR(30)</w:t>
            </w:r>
          </w:p>
        </w:tc>
        <w:tc>
          <w:tcPr>
            <w:tcW w:w="2016" w:type="dxa"/>
            <w:vAlign w:val="center"/>
          </w:tcPr>
          <w:p w14:paraId="7E770C5B" w14:textId="77777777" w:rsidR="007A393C" w:rsidRDefault="00D87FC4">
            <w:pPr>
              <w:cnfStyle w:val="000000000000" w:firstRow="0" w:lastRow="0" w:firstColumn="0" w:lastColumn="0" w:oddVBand="0" w:evenVBand="0" w:oddHBand="0" w:evenHBand="0" w:firstRowFirstColumn="0" w:firstRowLastColumn="0" w:lastRowFirstColumn="0" w:lastRowLastColumn="0"/>
            </w:pPr>
            <w:r>
              <w:t>Único, no nulo</w:t>
            </w:r>
          </w:p>
        </w:tc>
        <w:tc>
          <w:tcPr>
            <w:tcW w:w="4032" w:type="dxa"/>
            <w:vAlign w:val="center"/>
          </w:tcPr>
          <w:p w14:paraId="5BA24713"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pt-PT"/>
              </w:rPr>
            </w:pPr>
            <w:r w:rsidRPr="00841632">
              <w:rPr>
                <w:lang w:val="pt-PT"/>
              </w:rPr>
              <w:t>Código corporativo usado por RR. HH.</w:t>
            </w:r>
          </w:p>
        </w:tc>
      </w:tr>
      <w:tr w:rsidR="007A393C" w14:paraId="2A82F5E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95372B5" w14:textId="77777777" w:rsidR="007A393C" w:rsidRDefault="00D87FC4">
            <w:r>
              <w:rPr>
                <w:b w:val="0"/>
              </w:rPr>
              <w:t>MarcaID</w:t>
            </w:r>
          </w:p>
        </w:tc>
        <w:tc>
          <w:tcPr>
            <w:tcW w:w="1872" w:type="dxa"/>
            <w:vAlign w:val="center"/>
          </w:tcPr>
          <w:p w14:paraId="1DB39A6F" w14:textId="77777777" w:rsidR="007A393C" w:rsidRDefault="00D87FC4">
            <w:pPr>
              <w:cnfStyle w:val="000000100000" w:firstRow="0" w:lastRow="0" w:firstColumn="0" w:lastColumn="0" w:oddVBand="0" w:evenVBand="0" w:oddHBand="1" w:evenHBand="0" w:firstRowFirstColumn="0" w:firstRowLastColumn="0" w:lastRowFirstColumn="0" w:lastRowLastColumn="0"/>
            </w:pPr>
            <w:r>
              <w:t>BIGINT</w:t>
            </w:r>
          </w:p>
        </w:tc>
        <w:tc>
          <w:tcPr>
            <w:tcW w:w="2016" w:type="dxa"/>
            <w:vAlign w:val="center"/>
          </w:tcPr>
          <w:p w14:paraId="2E9BC3ED" w14:textId="77777777" w:rsidR="007A393C" w:rsidRDefault="00D87FC4">
            <w:pPr>
              <w:cnfStyle w:val="000000100000" w:firstRow="0" w:lastRow="0" w:firstColumn="0" w:lastColumn="0" w:oddVBand="0" w:evenVBand="0" w:oddHBand="1" w:evenHBand="0" w:firstRowFirstColumn="0" w:firstRowLastColumn="0" w:lastRowFirstColumn="0" w:lastRowLastColumn="0"/>
            </w:pPr>
            <w:r>
              <w:t>PK, identidad</w:t>
            </w:r>
          </w:p>
        </w:tc>
        <w:tc>
          <w:tcPr>
            <w:tcW w:w="4032" w:type="dxa"/>
            <w:vAlign w:val="center"/>
          </w:tcPr>
          <w:p w14:paraId="6BFF4AE2" w14:textId="77777777" w:rsidR="007A393C" w:rsidRDefault="00D87FC4">
            <w:pPr>
              <w:cnfStyle w:val="000000100000" w:firstRow="0" w:lastRow="0" w:firstColumn="0" w:lastColumn="0" w:oddVBand="0" w:evenVBand="0" w:oddHBand="1" w:evenHBand="0" w:firstRowFirstColumn="0" w:firstRowLastColumn="0" w:lastRowFirstColumn="0" w:lastRowLastColumn="0"/>
            </w:pPr>
            <w:r>
              <w:t>Identificador de marca.</w:t>
            </w:r>
          </w:p>
        </w:tc>
      </w:tr>
      <w:tr w:rsidR="007A393C" w14:paraId="3C7EDCED"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CC9A7FD" w14:textId="77777777" w:rsidR="007A393C" w:rsidRDefault="00D87FC4">
            <w:r>
              <w:rPr>
                <w:b w:val="0"/>
              </w:rPr>
              <w:t>FechaHoraServidor</w:t>
            </w:r>
          </w:p>
        </w:tc>
        <w:tc>
          <w:tcPr>
            <w:tcW w:w="1872" w:type="dxa"/>
            <w:vAlign w:val="center"/>
          </w:tcPr>
          <w:p w14:paraId="51CBD2FB" w14:textId="77777777" w:rsidR="007A393C" w:rsidRDefault="00D87FC4">
            <w:pPr>
              <w:cnfStyle w:val="000000000000" w:firstRow="0" w:lastRow="0" w:firstColumn="0" w:lastColumn="0" w:oddVBand="0" w:evenVBand="0" w:oddHBand="0" w:evenHBand="0" w:firstRowFirstColumn="0" w:firstRowLastColumn="0" w:lastRowFirstColumn="0" w:lastRowLastColumn="0"/>
            </w:pPr>
            <w:r>
              <w:t>DATETIME2(0)</w:t>
            </w:r>
          </w:p>
        </w:tc>
        <w:tc>
          <w:tcPr>
            <w:tcW w:w="2016" w:type="dxa"/>
            <w:vAlign w:val="center"/>
          </w:tcPr>
          <w:p w14:paraId="57976085" w14:textId="77777777" w:rsidR="007A393C" w:rsidRDefault="00D87FC4">
            <w:pPr>
              <w:cnfStyle w:val="000000000000" w:firstRow="0" w:lastRow="0" w:firstColumn="0" w:lastColumn="0" w:oddVBand="0" w:evenVBand="0" w:oddHBand="0" w:evenHBand="0" w:firstRowFirstColumn="0" w:firstRowLastColumn="0" w:lastRowFirstColumn="0" w:lastRowLastColumn="0"/>
            </w:pPr>
            <w:r>
              <w:t>No nulo</w:t>
            </w:r>
          </w:p>
        </w:tc>
        <w:tc>
          <w:tcPr>
            <w:tcW w:w="4032" w:type="dxa"/>
            <w:vAlign w:val="center"/>
          </w:tcPr>
          <w:p w14:paraId="033C11FA" w14:textId="77777777" w:rsidR="007A393C" w:rsidRDefault="00D87FC4">
            <w:pPr>
              <w:cnfStyle w:val="000000000000" w:firstRow="0" w:lastRow="0" w:firstColumn="0" w:lastColumn="0" w:oddVBand="0" w:evenVBand="0" w:oddHBand="0" w:evenHBand="0" w:firstRowFirstColumn="0" w:firstRowLastColumn="0" w:lastRowFirstColumn="0" w:lastRowLastColumn="0"/>
            </w:pPr>
            <w:r>
              <w:t>Hora oficial registrada por la API/servidor.</w:t>
            </w:r>
          </w:p>
        </w:tc>
      </w:tr>
      <w:tr w:rsidR="007A393C" w:rsidRPr="00841632" w14:paraId="3C4A1253"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E34AC3" w14:textId="77777777" w:rsidR="007A393C" w:rsidRDefault="00D87FC4">
            <w:r>
              <w:rPr>
                <w:b w:val="0"/>
              </w:rPr>
              <w:t>FechaHoraCliente</w:t>
            </w:r>
          </w:p>
        </w:tc>
        <w:tc>
          <w:tcPr>
            <w:tcW w:w="1872" w:type="dxa"/>
            <w:vAlign w:val="center"/>
          </w:tcPr>
          <w:p w14:paraId="67BB3A8F" w14:textId="77777777" w:rsidR="007A393C" w:rsidRDefault="00D87FC4">
            <w:pPr>
              <w:cnfStyle w:val="000000100000" w:firstRow="0" w:lastRow="0" w:firstColumn="0" w:lastColumn="0" w:oddVBand="0" w:evenVBand="0" w:oddHBand="1" w:evenHBand="0" w:firstRowFirstColumn="0" w:firstRowLastColumn="0" w:lastRowFirstColumn="0" w:lastRowLastColumn="0"/>
            </w:pPr>
            <w:r>
              <w:t>DATETIME2(0)</w:t>
            </w:r>
          </w:p>
        </w:tc>
        <w:tc>
          <w:tcPr>
            <w:tcW w:w="2016" w:type="dxa"/>
            <w:vAlign w:val="center"/>
          </w:tcPr>
          <w:p w14:paraId="65F98F8B" w14:textId="77777777" w:rsidR="007A393C" w:rsidRDefault="00D87FC4">
            <w:pPr>
              <w:cnfStyle w:val="000000100000" w:firstRow="0" w:lastRow="0" w:firstColumn="0" w:lastColumn="0" w:oddVBand="0" w:evenVBand="0" w:oddHBand="1" w:evenHBand="0" w:firstRowFirstColumn="0" w:firstRowLastColumn="0" w:lastRowFirstColumn="0" w:lastRowLastColumn="0"/>
            </w:pPr>
            <w:r>
              <w:t>Nulo</w:t>
            </w:r>
          </w:p>
        </w:tc>
        <w:tc>
          <w:tcPr>
            <w:tcW w:w="4032" w:type="dxa"/>
            <w:vAlign w:val="center"/>
          </w:tcPr>
          <w:p w14:paraId="31F90EB3"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Hora reportada por el agente; solo referencia.</w:t>
            </w:r>
          </w:p>
        </w:tc>
      </w:tr>
      <w:tr w:rsidR="007A393C" w:rsidRPr="00841632" w14:paraId="0F21CB49"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AB41EAE" w14:textId="77777777" w:rsidR="007A393C" w:rsidRDefault="00D87FC4">
            <w:r>
              <w:rPr>
                <w:b w:val="0"/>
              </w:rPr>
              <w:t>IdempotencyKey</w:t>
            </w:r>
          </w:p>
        </w:tc>
        <w:tc>
          <w:tcPr>
            <w:tcW w:w="1872" w:type="dxa"/>
            <w:vAlign w:val="center"/>
          </w:tcPr>
          <w:p w14:paraId="50266E0B" w14:textId="77777777" w:rsidR="007A393C" w:rsidRDefault="00D87FC4">
            <w:pPr>
              <w:cnfStyle w:val="000000000000" w:firstRow="0" w:lastRow="0" w:firstColumn="0" w:lastColumn="0" w:oddVBand="0" w:evenVBand="0" w:oddHBand="0" w:evenHBand="0" w:firstRowFirstColumn="0" w:firstRowLastColumn="0" w:lastRowFirstColumn="0" w:lastRowLastColumn="0"/>
            </w:pPr>
            <w:r>
              <w:t>UNIQUEIDENTIFIER</w:t>
            </w:r>
          </w:p>
        </w:tc>
        <w:tc>
          <w:tcPr>
            <w:tcW w:w="2016" w:type="dxa"/>
            <w:vAlign w:val="center"/>
          </w:tcPr>
          <w:p w14:paraId="14306AB6" w14:textId="77777777" w:rsidR="007A393C" w:rsidRDefault="00D87FC4">
            <w:pPr>
              <w:cnfStyle w:val="000000000000" w:firstRow="0" w:lastRow="0" w:firstColumn="0" w:lastColumn="0" w:oddVBand="0" w:evenVBand="0" w:oddHBand="0" w:evenHBand="0" w:firstRowFirstColumn="0" w:firstRowLastColumn="0" w:lastRowFirstColumn="0" w:lastRowLastColumn="0"/>
            </w:pPr>
            <w:r>
              <w:t>Único</w:t>
            </w:r>
          </w:p>
        </w:tc>
        <w:tc>
          <w:tcPr>
            <w:tcW w:w="4032" w:type="dxa"/>
            <w:vAlign w:val="center"/>
          </w:tcPr>
          <w:p w14:paraId="49F20C6C"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Evita doble inserción ante reintentos del agente.</w:t>
            </w:r>
          </w:p>
        </w:tc>
      </w:tr>
      <w:tr w:rsidR="007A393C" w14:paraId="2C0D6F1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C63CF3" w14:textId="77777777" w:rsidR="007A393C" w:rsidRDefault="00D87FC4">
            <w:r>
              <w:rPr>
                <w:b w:val="0"/>
              </w:rPr>
              <w:t>TextoJustificacion</w:t>
            </w:r>
          </w:p>
        </w:tc>
        <w:tc>
          <w:tcPr>
            <w:tcW w:w="1872" w:type="dxa"/>
            <w:vAlign w:val="center"/>
          </w:tcPr>
          <w:p w14:paraId="074F033B" w14:textId="77777777" w:rsidR="007A393C" w:rsidRDefault="00D87FC4">
            <w:pPr>
              <w:cnfStyle w:val="000000100000" w:firstRow="0" w:lastRow="0" w:firstColumn="0" w:lastColumn="0" w:oddVBand="0" w:evenVBand="0" w:oddHBand="1" w:evenHBand="0" w:firstRowFirstColumn="0" w:firstRowLastColumn="0" w:lastRowFirstColumn="0" w:lastRowLastColumn="0"/>
            </w:pPr>
            <w:r>
              <w:t>NVARCHAR(1000)</w:t>
            </w:r>
          </w:p>
        </w:tc>
        <w:tc>
          <w:tcPr>
            <w:tcW w:w="2016" w:type="dxa"/>
            <w:vAlign w:val="center"/>
          </w:tcPr>
          <w:p w14:paraId="03BD5F94" w14:textId="77777777" w:rsidR="007A393C" w:rsidRDefault="00D87FC4">
            <w:pPr>
              <w:cnfStyle w:val="000000100000" w:firstRow="0" w:lastRow="0" w:firstColumn="0" w:lastColumn="0" w:oddVBand="0" w:evenVBand="0" w:oddHBand="1" w:evenHBand="0" w:firstRowFirstColumn="0" w:firstRowLastColumn="0" w:lastRowFirstColumn="0" w:lastRowLastColumn="0"/>
            </w:pPr>
            <w:r>
              <w:t>No nulo</w:t>
            </w:r>
          </w:p>
        </w:tc>
        <w:tc>
          <w:tcPr>
            <w:tcW w:w="4032" w:type="dxa"/>
            <w:vAlign w:val="center"/>
          </w:tcPr>
          <w:p w14:paraId="6BB76600" w14:textId="77777777" w:rsidR="007A393C" w:rsidRDefault="00D87FC4">
            <w:pPr>
              <w:cnfStyle w:val="000000100000" w:firstRow="0" w:lastRow="0" w:firstColumn="0" w:lastColumn="0" w:oddVBand="0" w:evenVBand="0" w:oddHBand="1" w:evenHBand="0" w:firstRowFirstColumn="0" w:firstRowLastColumn="0" w:lastRowFirstColumn="0" w:lastRowLastColumn="0"/>
            </w:pPr>
            <w:r>
              <w:t>Espacio narrativo para aclaraciones.</w:t>
            </w:r>
          </w:p>
        </w:tc>
      </w:tr>
      <w:tr w:rsidR="007A393C" w:rsidRPr="00841632" w14:paraId="30892613"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9BBCDB" w14:textId="77777777" w:rsidR="007A393C" w:rsidRDefault="00D87FC4">
            <w:r>
              <w:rPr>
                <w:b w:val="0"/>
              </w:rPr>
              <w:t>EstadoJustificacion</w:t>
            </w:r>
          </w:p>
        </w:tc>
        <w:tc>
          <w:tcPr>
            <w:tcW w:w="1872" w:type="dxa"/>
            <w:vAlign w:val="center"/>
          </w:tcPr>
          <w:p w14:paraId="4388DC33" w14:textId="77777777" w:rsidR="007A393C" w:rsidRDefault="00D87FC4">
            <w:pPr>
              <w:cnfStyle w:val="000000000000" w:firstRow="0" w:lastRow="0" w:firstColumn="0" w:lastColumn="0" w:oddVBand="0" w:evenVBand="0" w:oddHBand="0" w:evenHBand="0" w:firstRowFirstColumn="0" w:firstRowLastColumn="0" w:lastRowFirstColumn="0" w:lastRowLastColumn="0"/>
            </w:pPr>
            <w:r>
              <w:t>VARCHAR(20)</w:t>
            </w:r>
          </w:p>
        </w:tc>
        <w:tc>
          <w:tcPr>
            <w:tcW w:w="2016" w:type="dxa"/>
            <w:vAlign w:val="center"/>
          </w:tcPr>
          <w:p w14:paraId="3496B4BC" w14:textId="77777777" w:rsidR="007A393C" w:rsidRDefault="00D87FC4">
            <w:pPr>
              <w:cnfStyle w:val="000000000000" w:firstRow="0" w:lastRow="0" w:firstColumn="0" w:lastColumn="0" w:oddVBand="0" w:evenVBand="0" w:oddHBand="0" w:evenHBand="0" w:firstRowFirstColumn="0" w:firstRowLastColumn="0" w:lastRowFirstColumn="0" w:lastRowLastColumn="0"/>
            </w:pPr>
            <w:r>
              <w:t>CHECK</w:t>
            </w:r>
          </w:p>
        </w:tc>
        <w:tc>
          <w:tcPr>
            <w:tcW w:w="4032" w:type="dxa"/>
            <w:vAlign w:val="center"/>
          </w:tcPr>
          <w:p w14:paraId="219492CB"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Pendiente, aprobada, rechazada o anulada.</w:t>
            </w:r>
          </w:p>
        </w:tc>
      </w:tr>
      <w:tr w:rsidR="007A393C" w:rsidRPr="00841632" w14:paraId="231948F2"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2C5195" w14:textId="77777777" w:rsidR="007A393C" w:rsidRDefault="00D87FC4">
            <w:r>
              <w:rPr>
                <w:b w:val="0"/>
              </w:rPr>
              <w:t>FechaInicio / FechaFin</w:t>
            </w:r>
          </w:p>
        </w:tc>
        <w:tc>
          <w:tcPr>
            <w:tcW w:w="1872" w:type="dxa"/>
            <w:vAlign w:val="center"/>
          </w:tcPr>
          <w:p w14:paraId="7B02AFC4" w14:textId="77777777" w:rsidR="007A393C" w:rsidRDefault="00D87FC4">
            <w:pPr>
              <w:cnfStyle w:val="000000100000" w:firstRow="0" w:lastRow="0" w:firstColumn="0" w:lastColumn="0" w:oddVBand="0" w:evenVBand="0" w:oddHBand="1" w:evenHBand="0" w:firstRowFirstColumn="0" w:firstRowLastColumn="0" w:lastRowFirstColumn="0" w:lastRowLastColumn="0"/>
            </w:pPr>
            <w:r>
              <w:t>DATE</w:t>
            </w:r>
          </w:p>
        </w:tc>
        <w:tc>
          <w:tcPr>
            <w:tcW w:w="2016" w:type="dxa"/>
            <w:vAlign w:val="center"/>
          </w:tcPr>
          <w:p w14:paraId="156D8793" w14:textId="77777777" w:rsidR="007A393C" w:rsidRDefault="00D87FC4">
            <w:pPr>
              <w:cnfStyle w:val="000000100000" w:firstRow="0" w:lastRow="0" w:firstColumn="0" w:lastColumn="0" w:oddVBand="0" w:evenVBand="0" w:oddHBand="1" w:evenHBand="0" w:firstRowFirstColumn="0" w:firstRowLastColumn="0" w:lastRowFirstColumn="0" w:lastRowLastColumn="0"/>
            </w:pPr>
            <w:r>
              <w:t>Según entidad</w:t>
            </w:r>
          </w:p>
        </w:tc>
        <w:tc>
          <w:tcPr>
            <w:tcW w:w="4032" w:type="dxa"/>
            <w:vAlign w:val="center"/>
          </w:tcPr>
          <w:p w14:paraId="3CC25229"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Vigencia de asignación o periodo justificado.</w:t>
            </w:r>
          </w:p>
        </w:tc>
      </w:tr>
    </w:tbl>
    <w:p w14:paraId="1ADAF426" w14:textId="77777777" w:rsidR="007A393C" w:rsidRPr="00841632" w:rsidRDefault="00D87FC4">
      <w:pPr>
        <w:pStyle w:val="Ttulo1"/>
        <w:rPr>
          <w:lang w:val="es-CR"/>
        </w:rPr>
      </w:pPr>
      <w:r w:rsidRPr="00841632">
        <w:rPr>
          <w:lang w:val="es-CR"/>
        </w:rPr>
        <w:t>7. Script SQL base sugerido</w:t>
      </w:r>
    </w:p>
    <w:p w14:paraId="7CFB8D38" w14:textId="77777777" w:rsidR="007A393C" w:rsidRPr="00841632" w:rsidRDefault="00D87FC4">
      <w:pPr>
        <w:rPr>
          <w:lang w:val="es-CR"/>
        </w:rPr>
      </w:pPr>
      <w:r w:rsidRPr="00841632">
        <w:rPr>
          <w:lang w:val="es-CR"/>
        </w:rPr>
        <w:t>El siguiente DDL es un punto de partida compatible con SQL Server. En una implementación real se deben ajustar nombres de dominio, catálogos de estados, collation, cifrado, backups y política institucional.</w:t>
      </w:r>
    </w:p>
    <w:p w14:paraId="340B2BD9" w14:textId="77777777" w:rsidR="007A393C" w:rsidRDefault="00D87FC4">
      <w:pPr>
        <w:spacing w:after="120"/>
        <w:ind w:left="216"/>
      </w:pPr>
      <w:r>
        <w:rPr>
          <w:rFonts w:ascii="Consolas" w:eastAsia="Consolas" w:hAnsi="Consolas"/>
          <w:sz w:val="17"/>
        </w:rPr>
        <w:t>-- Esquemas</w:t>
      </w:r>
      <w:r>
        <w:rPr>
          <w:rFonts w:ascii="Consolas" w:eastAsia="Consolas" w:hAnsi="Consolas"/>
          <w:sz w:val="17"/>
        </w:rPr>
        <w:br/>
        <w:t>CREATE SCHEMA rrhh;</w:t>
      </w:r>
      <w:r>
        <w:rPr>
          <w:rFonts w:ascii="Consolas" w:eastAsia="Consolas" w:hAnsi="Consolas"/>
          <w:sz w:val="17"/>
        </w:rPr>
        <w:br/>
        <w:t>GO</w:t>
      </w:r>
      <w:r>
        <w:rPr>
          <w:rFonts w:ascii="Consolas" w:eastAsia="Consolas" w:hAnsi="Consolas"/>
          <w:sz w:val="17"/>
        </w:rPr>
        <w:br/>
        <w:t>CREATE SCHEMA infra;</w:t>
      </w:r>
      <w:r>
        <w:rPr>
          <w:rFonts w:ascii="Consolas" w:eastAsia="Consolas" w:hAnsi="Consolas"/>
          <w:sz w:val="17"/>
        </w:rPr>
        <w:br/>
        <w:t>GO</w:t>
      </w:r>
      <w:r>
        <w:rPr>
          <w:rFonts w:ascii="Consolas" w:eastAsia="Consolas" w:hAnsi="Consolas"/>
          <w:sz w:val="17"/>
        </w:rPr>
        <w:br/>
        <w:t>CREATE SCHEMA asistencia;</w:t>
      </w:r>
      <w:r>
        <w:rPr>
          <w:rFonts w:ascii="Consolas" w:eastAsia="Consolas" w:hAnsi="Consolas"/>
          <w:sz w:val="17"/>
        </w:rPr>
        <w:br/>
      </w:r>
      <w:r>
        <w:rPr>
          <w:rFonts w:ascii="Consolas" w:eastAsia="Consolas" w:hAnsi="Consolas"/>
          <w:sz w:val="17"/>
        </w:rPr>
        <w:lastRenderedPageBreak/>
        <w:t>GO</w:t>
      </w:r>
      <w:r>
        <w:rPr>
          <w:rFonts w:ascii="Consolas" w:eastAsia="Consolas" w:hAnsi="Consolas"/>
          <w:sz w:val="17"/>
        </w:rPr>
        <w:br/>
        <w:t>CREATE SCHEMA seguridad;</w:t>
      </w:r>
      <w:r>
        <w:rPr>
          <w:rFonts w:ascii="Consolas" w:eastAsia="Consolas" w:hAnsi="Consolas"/>
          <w:sz w:val="17"/>
        </w:rPr>
        <w:br/>
        <w:t>GO</w:t>
      </w:r>
      <w:r>
        <w:rPr>
          <w:rFonts w:ascii="Consolas" w:eastAsia="Consolas" w:hAnsi="Consolas"/>
          <w:sz w:val="17"/>
        </w:rPr>
        <w:br/>
        <w:t>CREATE SCHEMA historico;</w:t>
      </w:r>
      <w:r>
        <w:rPr>
          <w:rFonts w:ascii="Consolas" w:eastAsia="Consolas" w:hAnsi="Consolas"/>
          <w:sz w:val="17"/>
        </w:rPr>
        <w:br/>
        <w:t>GO</w:t>
      </w:r>
      <w:r>
        <w:rPr>
          <w:rFonts w:ascii="Consolas" w:eastAsia="Consolas" w:hAnsi="Consolas"/>
          <w:sz w:val="17"/>
        </w:rPr>
        <w:br/>
        <w:t>CREATE SCHEMA auditoria;</w:t>
      </w:r>
      <w:r>
        <w:rPr>
          <w:rFonts w:ascii="Consolas" w:eastAsia="Consolas" w:hAnsi="Consolas"/>
          <w:sz w:val="17"/>
        </w:rPr>
        <w:br/>
        <w:t>GO</w:t>
      </w:r>
      <w:r>
        <w:rPr>
          <w:rFonts w:ascii="Consolas" w:eastAsia="Consolas" w:hAnsi="Consolas"/>
          <w:sz w:val="17"/>
        </w:rPr>
        <w:br/>
      </w:r>
      <w:r>
        <w:rPr>
          <w:rFonts w:ascii="Consolas" w:eastAsia="Consolas" w:hAnsi="Consolas"/>
          <w:sz w:val="17"/>
        </w:rPr>
        <w:br/>
        <w:t>CREATE TABLE rrhh.Departamento (</w:t>
      </w:r>
      <w:r>
        <w:rPr>
          <w:rFonts w:ascii="Consolas" w:eastAsia="Consolas" w:hAnsi="Consolas"/>
          <w:sz w:val="17"/>
        </w:rPr>
        <w:br/>
        <w:t xml:space="preserve">    DepartamentoID      INT IDENTITY(1,1) PRIMARY KEY,</w:t>
      </w:r>
      <w:r>
        <w:rPr>
          <w:rFonts w:ascii="Consolas" w:eastAsia="Consolas" w:hAnsi="Consolas"/>
          <w:sz w:val="17"/>
        </w:rPr>
        <w:br/>
        <w:t xml:space="preserve">    Nombre              NVARCHAR(120) NOT NULL UNIQUE,</w:t>
      </w:r>
      <w:r>
        <w:rPr>
          <w:rFonts w:ascii="Consolas" w:eastAsia="Consolas" w:hAnsi="Consolas"/>
          <w:sz w:val="17"/>
        </w:rPr>
        <w:br/>
        <w:t xml:space="preserve">    DepartamentoPadreID INT NULL,</w:t>
      </w:r>
      <w:r>
        <w:rPr>
          <w:rFonts w:ascii="Consolas" w:eastAsia="Consolas" w:hAnsi="Consolas"/>
          <w:sz w:val="17"/>
        </w:rPr>
        <w:br/>
        <w:t xml:space="preserve">    Estado              VARCHAR(15) NOT NULL DEFAULT 'ACTIVO',</w:t>
      </w:r>
      <w:r>
        <w:rPr>
          <w:rFonts w:ascii="Consolas" w:eastAsia="Consolas" w:hAnsi="Consolas"/>
          <w:sz w:val="17"/>
        </w:rPr>
        <w:br/>
        <w:t xml:space="preserve">    CONSTRAINT FK_Departamento_Padre</w:t>
      </w:r>
      <w:r>
        <w:rPr>
          <w:rFonts w:ascii="Consolas" w:eastAsia="Consolas" w:hAnsi="Consolas"/>
          <w:sz w:val="17"/>
        </w:rPr>
        <w:br/>
        <w:t xml:space="preserve">        FOREIGN KEY (DepartamentoPadreID) REFERENCES rrhh.Departamento(DepartamentoID)</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rrhh.Puesto (</w:t>
      </w:r>
      <w:r>
        <w:rPr>
          <w:rFonts w:ascii="Consolas" w:eastAsia="Consolas" w:hAnsi="Consolas"/>
          <w:sz w:val="17"/>
        </w:rPr>
        <w:br/>
        <w:t xml:space="preserve">    PuestoID INT IDENTITY(1,1) PRIMARY KEY,</w:t>
      </w:r>
      <w:r>
        <w:rPr>
          <w:rFonts w:ascii="Consolas" w:eastAsia="Consolas" w:hAnsi="Consolas"/>
          <w:sz w:val="17"/>
        </w:rPr>
        <w:br/>
        <w:t xml:space="preserve">    Nombre   NVARCHAR(120) NOT NULL UNIQUE,</w:t>
      </w:r>
      <w:r>
        <w:rPr>
          <w:rFonts w:ascii="Consolas" w:eastAsia="Consolas" w:hAnsi="Consolas"/>
          <w:sz w:val="17"/>
        </w:rPr>
        <w:br/>
        <w:t xml:space="preserve">    Estado   VARCHAR(15) NOT NULL DEFAULT 'ACTIVO'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rrhh.Empleado (</w:t>
      </w:r>
      <w:r>
        <w:rPr>
          <w:rFonts w:ascii="Consolas" w:eastAsia="Consolas" w:hAnsi="Consolas"/>
          <w:sz w:val="17"/>
        </w:rPr>
        <w:br/>
        <w:t xml:space="preserve">    EmpleadoID      BIGINT IDENTITY(1,1) PRIMARY KEY,</w:t>
      </w:r>
      <w:r>
        <w:rPr>
          <w:rFonts w:ascii="Consolas" w:eastAsia="Consolas" w:hAnsi="Consolas"/>
          <w:sz w:val="17"/>
        </w:rPr>
        <w:br/>
        <w:t xml:space="preserve">    CodigoEmpleado  VARCHAR(30) NOT NULL UNIQUE,</w:t>
      </w:r>
      <w:r>
        <w:rPr>
          <w:rFonts w:ascii="Consolas" w:eastAsia="Consolas" w:hAnsi="Consolas"/>
          <w:sz w:val="17"/>
        </w:rPr>
        <w:br/>
        <w:t xml:space="preserve">    Identificacion  VARCHAR(30) NOT NULL UNIQUE,</w:t>
      </w:r>
      <w:r>
        <w:rPr>
          <w:rFonts w:ascii="Consolas" w:eastAsia="Consolas" w:hAnsi="Consolas"/>
          <w:sz w:val="17"/>
        </w:rPr>
        <w:br/>
        <w:t xml:space="preserve">    Nombre          NVARCHAR(80) NOT NULL,</w:t>
      </w:r>
      <w:r>
        <w:rPr>
          <w:rFonts w:ascii="Consolas" w:eastAsia="Consolas" w:hAnsi="Consolas"/>
          <w:sz w:val="17"/>
        </w:rPr>
        <w:br/>
        <w:t xml:space="preserve">    PrimerApellido  NVARCHAR(80) NOT NULL,</w:t>
      </w:r>
      <w:r>
        <w:rPr>
          <w:rFonts w:ascii="Consolas" w:eastAsia="Consolas" w:hAnsi="Consolas"/>
          <w:sz w:val="17"/>
        </w:rPr>
        <w:br/>
        <w:t xml:space="preserve">    SegundoApellido NVARCHAR(80) NULL,</w:t>
      </w:r>
      <w:r>
        <w:rPr>
          <w:rFonts w:ascii="Consolas" w:eastAsia="Consolas" w:hAnsi="Consolas"/>
          <w:sz w:val="17"/>
        </w:rPr>
        <w:br/>
        <w:t xml:space="preserve">    DepartamentoID  INT NOT NULL,</w:t>
      </w:r>
      <w:r>
        <w:rPr>
          <w:rFonts w:ascii="Consolas" w:eastAsia="Consolas" w:hAnsi="Consolas"/>
          <w:sz w:val="17"/>
        </w:rPr>
        <w:br/>
        <w:t xml:space="preserve">    PuestoID        INT NOT NULL,</w:t>
      </w:r>
      <w:r>
        <w:rPr>
          <w:rFonts w:ascii="Consolas" w:eastAsia="Consolas" w:hAnsi="Consolas"/>
          <w:sz w:val="17"/>
        </w:rPr>
        <w:br/>
        <w:t xml:space="preserve">    FechaIngreso    DATE NOT NULL,</w:t>
      </w:r>
      <w:r>
        <w:rPr>
          <w:rFonts w:ascii="Consolas" w:eastAsia="Consolas" w:hAnsi="Consolas"/>
          <w:sz w:val="17"/>
        </w:rPr>
        <w:br/>
        <w:t xml:space="preserve">    Estado          VARCHAR(15) NOT NULL DEFAULT 'ACTIVO',</w:t>
      </w:r>
      <w:r>
        <w:rPr>
          <w:rFonts w:ascii="Consolas" w:eastAsia="Consolas" w:hAnsi="Consolas"/>
          <w:sz w:val="17"/>
        </w:rPr>
        <w:br/>
        <w:t xml:space="preserve">    CONSTRAINT FK_Empleado_Departamento FOREIGN KEY (DepartamentoID) REFERENCES rrhh.Departamento(DepartamentoID),</w:t>
      </w:r>
      <w:r>
        <w:rPr>
          <w:rFonts w:ascii="Consolas" w:eastAsia="Consolas" w:hAnsi="Consolas"/>
          <w:sz w:val="17"/>
        </w:rPr>
        <w:br/>
        <w:t xml:space="preserve">    CONSTRAINT FK_Empleado_Puesto FOREIGN KEY (PuestoID) REFERENCES rrhh.Puesto(PuestoID),</w:t>
      </w:r>
      <w:r>
        <w:rPr>
          <w:rFonts w:ascii="Consolas" w:eastAsia="Consolas" w:hAnsi="Consolas"/>
          <w:sz w:val="17"/>
        </w:rPr>
        <w:br/>
        <w:t xml:space="preserve">    CONSTRAINT CK_Empleado_Estado CHECK (Estado IN ('ACTIVO','INACTIVO','SUSPENDIDO'))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infra.Computador (</w:t>
      </w:r>
      <w:r>
        <w:rPr>
          <w:rFonts w:ascii="Consolas" w:eastAsia="Consolas" w:hAnsi="Consolas"/>
          <w:sz w:val="17"/>
        </w:rPr>
        <w:br/>
        <w:t xml:space="preserve">    ComputadorID BIGINT IDENTITY(1,1) PRIMARY KEY,</w:t>
      </w:r>
      <w:r>
        <w:rPr>
          <w:rFonts w:ascii="Consolas" w:eastAsia="Consolas" w:hAnsi="Consolas"/>
          <w:sz w:val="17"/>
        </w:rPr>
        <w:br/>
        <w:t xml:space="preserve">    AssetTag     VARCHAR(60) NOT NULL UNIQUE,</w:t>
      </w:r>
      <w:r>
        <w:rPr>
          <w:rFonts w:ascii="Consolas" w:eastAsia="Consolas" w:hAnsi="Consolas"/>
          <w:sz w:val="17"/>
        </w:rPr>
        <w:br/>
        <w:t xml:space="preserve">    NombreHost   VARCHAR(120) NOT NULL UNIQUE,</w:t>
      </w:r>
      <w:r>
        <w:rPr>
          <w:rFonts w:ascii="Consolas" w:eastAsia="Consolas" w:hAnsi="Consolas"/>
          <w:sz w:val="17"/>
        </w:rPr>
        <w:br/>
        <w:t xml:space="preserve">    DireccionMAC VARCHAR(40) NULL,</w:t>
      </w:r>
      <w:r>
        <w:rPr>
          <w:rFonts w:ascii="Consolas" w:eastAsia="Consolas" w:hAnsi="Consolas"/>
          <w:sz w:val="17"/>
        </w:rPr>
        <w:br/>
        <w:t xml:space="preserve">    Estado       VARCHAR(15) NOT NULL DEFAULT 'ACTIVO'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infra.AgenteInstalado (</w:t>
      </w:r>
      <w:r>
        <w:rPr>
          <w:rFonts w:ascii="Consolas" w:eastAsia="Consolas" w:hAnsi="Consolas"/>
          <w:sz w:val="17"/>
        </w:rPr>
        <w:br/>
        <w:t xml:space="preserve">    AgenteID        BIGINT IDENTITY(1,1) PRIMARY KEY,</w:t>
      </w:r>
      <w:r>
        <w:rPr>
          <w:rFonts w:ascii="Consolas" w:eastAsia="Consolas" w:hAnsi="Consolas"/>
          <w:sz w:val="17"/>
        </w:rPr>
        <w:br/>
        <w:t xml:space="preserve">    ComputadorID    BIGINT NOT NULL,</w:t>
      </w:r>
      <w:r>
        <w:rPr>
          <w:rFonts w:ascii="Consolas" w:eastAsia="Consolas" w:hAnsi="Consolas"/>
          <w:sz w:val="17"/>
        </w:rPr>
        <w:br/>
        <w:t xml:space="preserve">    VersionAgente   VARCHAR(30) NOT NULL,</w:t>
      </w:r>
      <w:r>
        <w:rPr>
          <w:rFonts w:ascii="Consolas" w:eastAsia="Consolas" w:hAnsi="Consolas"/>
          <w:sz w:val="17"/>
        </w:rPr>
        <w:br/>
        <w:t xml:space="preserve">    FechaInstalacion DATETIME2(0) NOT NULL DEFAULT SYSUTCDATETIME(),</w:t>
      </w:r>
      <w:r>
        <w:rPr>
          <w:rFonts w:ascii="Consolas" w:eastAsia="Consolas" w:hAnsi="Consolas"/>
          <w:sz w:val="17"/>
        </w:rPr>
        <w:br/>
        <w:t xml:space="preserve">    UltimoHeartbeat DATETIME2(0) NULL,</w:t>
      </w:r>
      <w:r>
        <w:rPr>
          <w:rFonts w:ascii="Consolas" w:eastAsia="Consolas" w:hAnsi="Consolas"/>
          <w:sz w:val="17"/>
        </w:rPr>
        <w:br/>
        <w:t xml:space="preserve">    Estado          VARCHAR(15) NOT NULL DEFAULT 'ACTIVO',</w:t>
      </w:r>
      <w:r>
        <w:rPr>
          <w:rFonts w:ascii="Consolas" w:eastAsia="Consolas" w:hAnsi="Consolas"/>
          <w:sz w:val="17"/>
        </w:rPr>
        <w:br/>
        <w:t xml:space="preserve">    CONSTRAINT FK_Agente_Computador FOREIGN KEY (ComputadorID) REFERENCES infra.Computador(ComputadorID)</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asistencia.TipoMarca (</w:t>
      </w:r>
      <w:r>
        <w:rPr>
          <w:rFonts w:ascii="Consolas" w:eastAsia="Consolas" w:hAnsi="Consolas"/>
          <w:sz w:val="17"/>
        </w:rPr>
        <w:br/>
        <w:t xml:space="preserve">    TipoMarcaID TINYINT IDENTITY(1,1) PRIMARY KEY,</w:t>
      </w:r>
      <w:r>
        <w:rPr>
          <w:rFonts w:ascii="Consolas" w:eastAsia="Consolas" w:hAnsi="Consolas"/>
          <w:sz w:val="17"/>
        </w:rPr>
        <w:br/>
      </w:r>
      <w:r>
        <w:rPr>
          <w:rFonts w:ascii="Consolas" w:eastAsia="Consolas" w:hAnsi="Consolas"/>
          <w:sz w:val="17"/>
        </w:rPr>
        <w:lastRenderedPageBreak/>
        <w:t xml:space="preserve">    Codigo      VARCHAR(20) NOT NULL UNIQUE,</w:t>
      </w:r>
      <w:r>
        <w:rPr>
          <w:rFonts w:ascii="Consolas" w:eastAsia="Consolas" w:hAnsi="Consolas"/>
          <w:sz w:val="17"/>
        </w:rPr>
        <w:br/>
        <w:t xml:space="preserve">    Nombre      NVARCHAR(80) NOT NULL,</w:t>
      </w:r>
      <w:r>
        <w:rPr>
          <w:rFonts w:ascii="Consolas" w:eastAsia="Consolas" w:hAnsi="Consolas"/>
          <w:sz w:val="17"/>
        </w:rPr>
        <w:br/>
        <w:t xml:space="preserve">    OrdenDia    TINYINT NOT NULL,</w:t>
      </w:r>
      <w:r>
        <w:rPr>
          <w:rFonts w:ascii="Consolas" w:eastAsia="Consolas" w:hAnsi="Consolas"/>
          <w:sz w:val="17"/>
        </w:rPr>
        <w:br/>
        <w:t xml:space="preserve">    Estado      VARCHAR(15) NOT NULL DEFAULT 'ACTIVO'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asistencia.Turno (</w:t>
      </w:r>
      <w:r>
        <w:rPr>
          <w:rFonts w:ascii="Consolas" w:eastAsia="Consolas" w:hAnsi="Consolas"/>
          <w:sz w:val="17"/>
        </w:rPr>
        <w:br/>
        <w:t xml:space="preserve">    TurnoID INT IDENTITY(1,1) PRIMARY KEY,</w:t>
      </w:r>
      <w:r>
        <w:rPr>
          <w:rFonts w:ascii="Consolas" w:eastAsia="Consolas" w:hAnsi="Consolas"/>
          <w:sz w:val="17"/>
        </w:rPr>
        <w:br/>
        <w:t xml:space="preserve">    Nombre NVARCHAR(100) NOT NULL UNIQUE,</w:t>
      </w:r>
      <w:r>
        <w:rPr>
          <w:rFonts w:ascii="Consolas" w:eastAsia="Consolas" w:hAnsi="Consolas"/>
          <w:sz w:val="17"/>
        </w:rPr>
        <w:br/>
        <w:t xml:space="preserve">    ToleranciaEntradaMin SMALLINT NOT NULL DEFAULT 0,</w:t>
      </w:r>
      <w:r>
        <w:rPr>
          <w:rFonts w:ascii="Consolas" w:eastAsia="Consolas" w:hAnsi="Consolas"/>
          <w:sz w:val="17"/>
        </w:rPr>
        <w:br/>
        <w:t xml:space="preserve">    ToleranciaSalidaMin  SMALLINT NOT NULL DEFAULT 0,</w:t>
      </w:r>
      <w:r>
        <w:rPr>
          <w:rFonts w:ascii="Consolas" w:eastAsia="Consolas" w:hAnsi="Consolas"/>
          <w:sz w:val="17"/>
        </w:rPr>
        <w:br/>
        <w:t xml:space="preserve">    Estado VARCHAR(15) NOT NULL DEFAULT 'ACTIVO'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asistencia.AsignacionTurno (</w:t>
      </w:r>
      <w:r>
        <w:rPr>
          <w:rFonts w:ascii="Consolas" w:eastAsia="Consolas" w:hAnsi="Consolas"/>
          <w:sz w:val="17"/>
        </w:rPr>
        <w:br/>
        <w:t xml:space="preserve">    AsignacionTurnoID BIGINT IDENTITY(1,1) PRIMARY KEY,</w:t>
      </w:r>
      <w:r>
        <w:rPr>
          <w:rFonts w:ascii="Consolas" w:eastAsia="Consolas" w:hAnsi="Consolas"/>
          <w:sz w:val="17"/>
        </w:rPr>
        <w:br/>
        <w:t xml:space="preserve">    EmpleadoID BIGINT NOT NULL,</w:t>
      </w:r>
      <w:r>
        <w:rPr>
          <w:rFonts w:ascii="Consolas" w:eastAsia="Consolas" w:hAnsi="Consolas"/>
          <w:sz w:val="17"/>
        </w:rPr>
        <w:br/>
        <w:t xml:space="preserve">    TurnoID INT NOT NULL,</w:t>
      </w:r>
      <w:r>
        <w:rPr>
          <w:rFonts w:ascii="Consolas" w:eastAsia="Consolas" w:hAnsi="Consolas"/>
          <w:sz w:val="17"/>
        </w:rPr>
        <w:br/>
        <w:t xml:space="preserve">    FechaInicio DATE NOT NULL,</w:t>
      </w:r>
      <w:r>
        <w:rPr>
          <w:rFonts w:ascii="Consolas" w:eastAsia="Consolas" w:hAnsi="Consolas"/>
          <w:sz w:val="17"/>
        </w:rPr>
        <w:br/>
        <w:t xml:space="preserve">    FechaFin DATE NULL,</w:t>
      </w:r>
      <w:r>
        <w:rPr>
          <w:rFonts w:ascii="Consolas" w:eastAsia="Consolas" w:hAnsi="Consolas"/>
          <w:sz w:val="17"/>
        </w:rPr>
        <w:br/>
        <w:t xml:space="preserve">    CONSTRAINT FK_AsigTurno_Empleado FOREIGN KEY (EmpleadoID) REFERENCES rrhh.Empleado(EmpleadoID),</w:t>
      </w:r>
      <w:r>
        <w:rPr>
          <w:rFonts w:ascii="Consolas" w:eastAsia="Consolas" w:hAnsi="Consolas"/>
          <w:sz w:val="17"/>
        </w:rPr>
        <w:br/>
        <w:t xml:space="preserve">    CONSTRAINT FK_AsigTurno_Turno FOREIGN KEY (TurnoID) REFERENCES asistencia.Turno(TurnoID),</w:t>
      </w:r>
      <w:r>
        <w:rPr>
          <w:rFonts w:ascii="Consolas" w:eastAsia="Consolas" w:hAnsi="Consolas"/>
          <w:sz w:val="17"/>
        </w:rPr>
        <w:br/>
        <w:t xml:space="preserve">    CONSTRAINT CK_AsigTurno_Fechas CHECK (FechaFin IS NULL OR FechaFin &gt;= FechaInicio)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asistencia.Marca (</w:t>
      </w:r>
      <w:r>
        <w:rPr>
          <w:rFonts w:ascii="Consolas" w:eastAsia="Consolas" w:hAnsi="Consolas"/>
          <w:sz w:val="17"/>
        </w:rPr>
        <w:br/>
        <w:t xml:space="preserve">    MarcaID BIGINT IDENTITY(1,1) PRIMARY KEY,</w:t>
      </w:r>
      <w:r>
        <w:rPr>
          <w:rFonts w:ascii="Consolas" w:eastAsia="Consolas" w:hAnsi="Consolas"/>
          <w:sz w:val="17"/>
        </w:rPr>
        <w:br/>
        <w:t xml:space="preserve">    EmpleadoID BIGINT NOT NULL,</w:t>
      </w:r>
      <w:r>
        <w:rPr>
          <w:rFonts w:ascii="Consolas" w:eastAsia="Consolas" w:hAnsi="Consolas"/>
          <w:sz w:val="17"/>
        </w:rPr>
        <w:br/>
        <w:t xml:space="preserve">    TipoMarcaID TINYINT NOT NULL,</w:t>
      </w:r>
      <w:r>
        <w:rPr>
          <w:rFonts w:ascii="Consolas" w:eastAsia="Consolas" w:hAnsi="Consolas"/>
          <w:sz w:val="17"/>
        </w:rPr>
        <w:br/>
        <w:t xml:space="preserve">    AgenteID BIGINT NULL,</w:t>
      </w:r>
      <w:r>
        <w:rPr>
          <w:rFonts w:ascii="Consolas" w:eastAsia="Consolas" w:hAnsi="Consolas"/>
          <w:sz w:val="17"/>
        </w:rPr>
        <w:br/>
        <w:t xml:space="preserve">    FechaHoraServidor DATETIME2(0) NOT NULL DEFAULT SYSUTCDATETIME(),</w:t>
      </w:r>
      <w:r>
        <w:rPr>
          <w:rFonts w:ascii="Consolas" w:eastAsia="Consolas" w:hAnsi="Consolas"/>
          <w:sz w:val="17"/>
        </w:rPr>
        <w:br/>
        <w:t xml:space="preserve">    FechaHoraCliente  DATETIME2(0) NULL,</w:t>
      </w:r>
      <w:r>
        <w:rPr>
          <w:rFonts w:ascii="Consolas" w:eastAsia="Consolas" w:hAnsi="Consolas"/>
          <w:sz w:val="17"/>
        </w:rPr>
        <w:br/>
        <w:t xml:space="preserve">    IdempotencyKey UNIQUEIDENTIFIER NOT NULL,</w:t>
      </w:r>
      <w:r>
        <w:rPr>
          <w:rFonts w:ascii="Consolas" w:eastAsia="Consolas" w:hAnsi="Consolas"/>
          <w:sz w:val="17"/>
        </w:rPr>
        <w:br/>
        <w:t xml:space="preserve">    EstadoMarca VARCHAR(20) NOT NULL DEFAULT 'VALIDA',</w:t>
      </w:r>
      <w:r>
        <w:rPr>
          <w:rFonts w:ascii="Consolas" w:eastAsia="Consolas" w:hAnsi="Consolas"/>
          <w:sz w:val="17"/>
        </w:rPr>
        <w:br/>
        <w:t xml:space="preserve">    ObservacionTecnica NVARCHAR(500) NULL,</w:t>
      </w:r>
      <w:r>
        <w:rPr>
          <w:rFonts w:ascii="Consolas" w:eastAsia="Consolas" w:hAnsi="Consolas"/>
          <w:sz w:val="17"/>
        </w:rPr>
        <w:br/>
        <w:t xml:space="preserve">    CONSTRAINT FK_Marca_Empleado FOREIGN KEY (EmpleadoID) REFERENCES rrhh.Empleado(EmpleadoID),</w:t>
      </w:r>
      <w:r>
        <w:rPr>
          <w:rFonts w:ascii="Consolas" w:eastAsia="Consolas" w:hAnsi="Consolas"/>
          <w:sz w:val="17"/>
        </w:rPr>
        <w:br/>
        <w:t xml:space="preserve">    CONSTRAINT FK_Marca_Tipo FOREIGN KEY (TipoMarcaID) REFERENCES asistencia.TipoMarca(TipoMarcaID),</w:t>
      </w:r>
      <w:r>
        <w:rPr>
          <w:rFonts w:ascii="Consolas" w:eastAsia="Consolas" w:hAnsi="Consolas"/>
          <w:sz w:val="17"/>
        </w:rPr>
        <w:br/>
        <w:t xml:space="preserve">    CONSTRAINT FK_Marca_Agente FOREIGN KEY (AgenteID) REFERENCES infra.AgenteInstalado(AgenteID),</w:t>
      </w:r>
      <w:r>
        <w:rPr>
          <w:rFonts w:ascii="Consolas" w:eastAsia="Consolas" w:hAnsi="Consolas"/>
          <w:sz w:val="17"/>
        </w:rPr>
        <w:br/>
        <w:t xml:space="preserve">    CONSTRAINT UQ_Marca_Idempotency UNIQUE (IdempotencyKey),</w:t>
      </w:r>
      <w:r>
        <w:rPr>
          <w:rFonts w:ascii="Consolas" w:eastAsia="Consolas" w:hAnsi="Consolas"/>
          <w:sz w:val="17"/>
        </w:rPr>
        <w:br/>
        <w:t xml:space="preserve">    CONSTRAINT CK_Marca_Estado CHECK (EstadoMarca IN ('VALIDA','ANULADA','PENDIENTE_REVISION'))</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asistencia.MotivoJustificacion (</w:t>
      </w:r>
      <w:r>
        <w:rPr>
          <w:rFonts w:ascii="Consolas" w:eastAsia="Consolas" w:hAnsi="Consolas"/>
          <w:sz w:val="17"/>
        </w:rPr>
        <w:br/>
        <w:t xml:space="preserve">    MotivoID SMALLINT IDENTITY(1,1) PRIMARY KEY,</w:t>
      </w:r>
      <w:r>
        <w:rPr>
          <w:rFonts w:ascii="Consolas" w:eastAsia="Consolas" w:hAnsi="Consolas"/>
          <w:sz w:val="17"/>
        </w:rPr>
        <w:br/>
        <w:t xml:space="preserve">    Codigo VARCHAR(30) NOT NULL UNIQUE,</w:t>
      </w:r>
      <w:r>
        <w:rPr>
          <w:rFonts w:ascii="Consolas" w:eastAsia="Consolas" w:hAnsi="Consolas"/>
          <w:sz w:val="17"/>
        </w:rPr>
        <w:br/>
        <w:t xml:space="preserve">    Descripcion NVARCHAR(150) NOT NULL,</w:t>
      </w:r>
      <w:r>
        <w:rPr>
          <w:rFonts w:ascii="Consolas" w:eastAsia="Consolas" w:hAnsi="Consolas"/>
          <w:sz w:val="17"/>
        </w:rPr>
        <w:br/>
        <w:t xml:space="preserve">    RequiereAprobacion BIT NOT NULL DEFAULT 1,</w:t>
      </w:r>
      <w:r>
        <w:rPr>
          <w:rFonts w:ascii="Consolas" w:eastAsia="Consolas" w:hAnsi="Consolas"/>
          <w:sz w:val="17"/>
        </w:rPr>
        <w:br/>
        <w:t xml:space="preserve">    Estado VARCHAR(15) NOT NULL DEFAULT 'ACTIVO'</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asistencia.Justificacion (</w:t>
      </w:r>
      <w:r>
        <w:rPr>
          <w:rFonts w:ascii="Consolas" w:eastAsia="Consolas" w:hAnsi="Consolas"/>
          <w:sz w:val="17"/>
        </w:rPr>
        <w:br/>
        <w:t xml:space="preserve">    JustificacionID BIGINT IDENTITY(1,1) PRIMARY KEY,</w:t>
      </w:r>
      <w:r>
        <w:rPr>
          <w:rFonts w:ascii="Consolas" w:eastAsia="Consolas" w:hAnsi="Consolas"/>
          <w:sz w:val="17"/>
        </w:rPr>
        <w:br/>
        <w:t xml:space="preserve">    EmpleadoID BIGINT NOT NULL,</w:t>
      </w:r>
      <w:r>
        <w:rPr>
          <w:rFonts w:ascii="Consolas" w:eastAsia="Consolas" w:hAnsi="Consolas"/>
          <w:sz w:val="17"/>
        </w:rPr>
        <w:br/>
        <w:t xml:space="preserve">    MarcaID BIGINT NULL,</w:t>
      </w:r>
      <w:r>
        <w:rPr>
          <w:rFonts w:ascii="Consolas" w:eastAsia="Consolas" w:hAnsi="Consolas"/>
          <w:sz w:val="17"/>
        </w:rPr>
        <w:br/>
        <w:t xml:space="preserve">    MotivoID SMALLINT NOT NULL,</w:t>
      </w:r>
      <w:r>
        <w:rPr>
          <w:rFonts w:ascii="Consolas" w:eastAsia="Consolas" w:hAnsi="Consolas"/>
          <w:sz w:val="17"/>
        </w:rPr>
        <w:br/>
        <w:t xml:space="preserve">    FechaInicio DATE NOT NULL,</w:t>
      </w:r>
      <w:r>
        <w:rPr>
          <w:rFonts w:ascii="Consolas" w:eastAsia="Consolas" w:hAnsi="Consolas"/>
          <w:sz w:val="17"/>
        </w:rPr>
        <w:br/>
        <w:t xml:space="preserve">    FechaFin DATE NOT NULL,</w:t>
      </w:r>
      <w:r>
        <w:rPr>
          <w:rFonts w:ascii="Consolas" w:eastAsia="Consolas" w:hAnsi="Consolas"/>
          <w:sz w:val="17"/>
        </w:rPr>
        <w:br/>
        <w:t xml:space="preserve">    TextoJustificacion NVARCHAR(1000) NOT NULL,</w:t>
      </w:r>
      <w:r>
        <w:rPr>
          <w:rFonts w:ascii="Consolas" w:eastAsia="Consolas" w:hAnsi="Consolas"/>
          <w:sz w:val="17"/>
        </w:rPr>
        <w:br/>
        <w:t xml:space="preserve">    EstadoJustificacion VARCHAR(20) NOT NULL DEFAULT 'PENDIENTE',</w:t>
      </w:r>
      <w:r>
        <w:rPr>
          <w:rFonts w:ascii="Consolas" w:eastAsia="Consolas" w:hAnsi="Consolas"/>
          <w:sz w:val="17"/>
        </w:rPr>
        <w:br/>
        <w:t xml:space="preserve">    FechaSolicitud DATETIME2(0) NOT NULL DEFAULT SYSUTCDATETIME(),</w:t>
      </w:r>
      <w:r>
        <w:rPr>
          <w:rFonts w:ascii="Consolas" w:eastAsia="Consolas" w:hAnsi="Consolas"/>
          <w:sz w:val="17"/>
        </w:rPr>
        <w:br/>
      </w:r>
      <w:r>
        <w:rPr>
          <w:rFonts w:ascii="Consolas" w:eastAsia="Consolas" w:hAnsi="Consolas"/>
          <w:sz w:val="17"/>
        </w:rPr>
        <w:lastRenderedPageBreak/>
        <w:t xml:space="preserve">    AprobadorEmpleadoID BIGINT NULL,</w:t>
      </w:r>
      <w:r>
        <w:rPr>
          <w:rFonts w:ascii="Consolas" w:eastAsia="Consolas" w:hAnsi="Consolas"/>
          <w:sz w:val="17"/>
        </w:rPr>
        <w:br/>
        <w:t xml:space="preserve">    FechaResolucion DATETIME2(0) NULL,</w:t>
      </w:r>
      <w:r>
        <w:rPr>
          <w:rFonts w:ascii="Consolas" w:eastAsia="Consolas" w:hAnsi="Consolas"/>
          <w:sz w:val="17"/>
        </w:rPr>
        <w:br/>
        <w:t xml:space="preserve">    ComentarioResolucion NVARCHAR(1000) NULL,</w:t>
      </w:r>
      <w:r>
        <w:rPr>
          <w:rFonts w:ascii="Consolas" w:eastAsia="Consolas" w:hAnsi="Consolas"/>
          <w:sz w:val="17"/>
        </w:rPr>
        <w:br/>
        <w:t xml:space="preserve">    CONSTRAINT FK_Just_Empleado FOREIGN KEY (EmpleadoID) REFERENCES rrhh.Empleado(EmpleadoID),</w:t>
      </w:r>
      <w:r>
        <w:rPr>
          <w:rFonts w:ascii="Consolas" w:eastAsia="Consolas" w:hAnsi="Consolas"/>
          <w:sz w:val="17"/>
        </w:rPr>
        <w:br/>
        <w:t xml:space="preserve">    CONSTRAINT FK_Just_Marca FOREIGN KEY (MarcaID) REFERENCES asistencia.Marca(MarcaID),</w:t>
      </w:r>
      <w:r>
        <w:rPr>
          <w:rFonts w:ascii="Consolas" w:eastAsia="Consolas" w:hAnsi="Consolas"/>
          <w:sz w:val="17"/>
        </w:rPr>
        <w:br/>
        <w:t xml:space="preserve">    CONSTRAINT FK_Just_Motivo FOREIGN KEY (MotivoID) REFERENCES asistencia.MotivoJustificacion(MotivoID),</w:t>
      </w:r>
      <w:r>
        <w:rPr>
          <w:rFonts w:ascii="Consolas" w:eastAsia="Consolas" w:hAnsi="Consolas"/>
          <w:sz w:val="17"/>
        </w:rPr>
        <w:br/>
        <w:t xml:space="preserve">    CONSTRAINT FK_Just_Aprobador FOREIGN KEY (AprobadorEmpleadoID) REFERENCES rrhh.Empleado(EmpleadoID),</w:t>
      </w:r>
      <w:r>
        <w:rPr>
          <w:rFonts w:ascii="Consolas" w:eastAsia="Consolas" w:hAnsi="Consolas"/>
          <w:sz w:val="17"/>
        </w:rPr>
        <w:br/>
        <w:t xml:space="preserve">    CONSTRAINT CK_Just_Fechas CHECK (FechaFin &gt;= FechaInicio),</w:t>
      </w:r>
      <w:r>
        <w:rPr>
          <w:rFonts w:ascii="Consolas" w:eastAsia="Consolas" w:hAnsi="Consolas"/>
          <w:sz w:val="17"/>
        </w:rPr>
        <w:br/>
        <w:t xml:space="preserve">    CONSTRAINT CK_Just_Estado CHECK (EstadoJustificacion IN ('PENDIENTE','APROBADA','RECHAZADA','ANULADA'))</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seguridad.UsuarioWeb (</w:t>
      </w:r>
      <w:r>
        <w:rPr>
          <w:rFonts w:ascii="Consolas" w:eastAsia="Consolas" w:hAnsi="Consolas"/>
          <w:sz w:val="17"/>
        </w:rPr>
        <w:br/>
        <w:t xml:space="preserve">    UsuarioID BIGINT IDENTITY(1,1) PRIMARY KEY,</w:t>
      </w:r>
      <w:r>
        <w:rPr>
          <w:rFonts w:ascii="Consolas" w:eastAsia="Consolas" w:hAnsi="Consolas"/>
          <w:sz w:val="17"/>
        </w:rPr>
        <w:br/>
        <w:t xml:space="preserve">    EmpleadoID BIGINT NULL,</w:t>
      </w:r>
      <w:r>
        <w:rPr>
          <w:rFonts w:ascii="Consolas" w:eastAsia="Consolas" w:hAnsi="Consolas"/>
          <w:sz w:val="17"/>
        </w:rPr>
        <w:br/>
        <w:t xml:space="preserve">    Login VARCHAR(120) NOT NULL UNIQUE,</w:t>
      </w:r>
      <w:r>
        <w:rPr>
          <w:rFonts w:ascii="Consolas" w:eastAsia="Consolas" w:hAnsi="Consolas"/>
          <w:sz w:val="17"/>
        </w:rPr>
        <w:br/>
        <w:t xml:space="preserve">    HashPassword VARBINARY(256) NULL,</w:t>
      </w:r>
      <w:r>
        <w:rPr>
          <w:rFonts w:ascii="Consolas" w:eastAsia="Consolas" w:hAnsi="Consolas"/>
          <w:sz w:val="17"/>
        </w:rPr>
        <w:br/>
        <w:t xml:space="preserve">    Estado VARCHAR(15) NOT NULL DEFAULT 'ACTIVO',</w:t>
      </w:r>
      <w:r>
        <w:rPr>
          <w:rFonts w:ascii="Consolas" w:eastAsia="Consolas" w:hAnsi="Consolas"/>
          <w:sz w:val="17"/>
        </w:rPr>
        <w:br/>
        <w:t xml:space="preserve">    CONSTRAINT FK_Usuario_Empleado FOREIGN KEY (EmpleadoID) REFERENCES rrhh.Empleado(EmpleadoID)</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seguridad.Rol (</w:t>
      </w:r>
      <w:r>
        <w:rPr>
          <w:rFonts w:ascii="Consolas" w:eastAsia="Consolas" w:hAnsi="Consolas"/>
          <w:sz w:val="17"/>
        </w:rPr>
        <w:br/>
        <w:t xml:space="preserve">    RolID SMALLINT IDENTITY(1,1) PRIMARY KEY,</w:t>
      </w:r>
      <w:r>
        <w:rPr>
          <w:rFonts w:ascii="Consolas" w:eastAsia="Consolas" w:hAnsi="Consolas"/>
          <w:sz w:val="17"/>
        </w:rPr>
        <w:br/>
        <w:t xml:space="preserve">    Nombre VARCHAR(60) NOT NULL UNIQUE,</w:t>
      </w:r>
      <w:r>
        <w:rPr>
          <w:rFonts w:ascii="Consolas" w:eastAsia="Consolas" w:hAnsi="Consolas"/>
          <w:sz w:val="17"/>
        </w:rPr>
        <w:br/>
        <w:t xml:space="preserve">    Descripcion NVARCHAR(150) NULL</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seguridad.UsuarioRol (</w:t>
      </w:r>
      <w:r>
        <w:rPr>
          <w:rFonts w:ascii="Consolas" w:eastAsia="Consolas" w:hAnsi="Consolas"/>
          <w:sz w:val="17"/>
        </w:rPr>
        <w:br/>
        <w:t xml:space="preserve">    UsuarioID BIGINT NOT NULL,</w:t>
      </w:r>
      <w:r>
        <w:rPr>
          <w:rFonts w:ascii="Consolas" w:eastAsia="Consolas" w:hAnsi="Consolas"/>
          <w:sz w:val="17"/>
        </w:rPr>
        <w:br/>
        <w:t xml:space="preserve">    RolID SMALLINT NOT NULL,</w:t>
      </w:r>
      <w:r>
        <w:rPr>
          <w:rFonts w:ascii="Consolas" w:eastAsia="Consolas" w:hAnsi="Consolas"/>
          <w:sz w:val="17"/>
        </w:rPr>
        <w:br/>
        <w:t xml:space="preserve">    PRIMARY KEY (UsuarioID, RolID),</w:t>
      </w:r>
      <w:r>
        <w:rPr>
          <w:rFonts w:ascii="Consolas" w:eastAsia="Consolas" w:hAnsi="Consolas"/>
          <w:sz w:val="17"/>
        </w:rPr>
        <w:br/>
        <w:t xml:space="preserve">    CONSTRAINT FK_UsuarioRol_Usuario FOREIGN KEY (UsuarioID) REFERENCES seguridad.UsuarioWeb(UsuarioID),</w:t>
      </w:r>
      <w:r>
        <w:rPr>
          <w:rFonts w:ascii="Consolas" w:eastAsia="Consolas" w:hAnsi="Consolas"/>
          <w:sz w:val="17"/>
        </w:rPr>
        <w:br/>
        <w:t xml:space="preserve">    CONSTRAINT FK_UsuarioRol_Rol FOREIGN KEY (RolID) REFERENCES seguridad.Rol(RolID)</w:t>
      </w:r>
      <w:r>
        <w:rPr>
          <w:rFonts w:ascii="Consolas" w:eastAsia="Consolas" w:hAnsi="Consolas"/>
          <w:sz w:val="17"/>
        </w:rPr>
        <w:br/>
        <w:t>);</w:t>
      </w:r>
      <w:r>
        <w:rPr>
          <w:rFonts w:ascii="Consolas" w:eastAsia="Consolas" w:hAnsi="Consolas"/>
          <w:sz w:val="17"/>
        </w:rPr>
        <w:br/>
      </w:r>
      <w:r>
        <w:rPr>
          <w:rFonts w:ascii="Consolas" w:eastAsia="Consolas" w:hAnsi="Consolas"/>
          <w:sz w:val="17"/>
        </w:rPr>
        <w:br/>
        <w:t>CREATE TABLE auditoria.EventoAuditoria (</w:t>
      </w:r>
      <w:r>
        <w:rPr>
          <w:rFonts w:ascii="Consolas" w:eastAsia="Consolas" w:hAnsi="Consolas"/>
          <w:sz w:val="17"/>
        </w:rPr>
        <w:br/>
        <w:t xml:space="preserve">    EventoID BIGINT IDENTITY(1,1) PRIMARY KEY,</w:t>
      </w:r>
      <w:r>
        <w:rPr>
          <w:rFonts w:ascii="Consolas" w:eastAsia="Consolas" w:hAnsi="Consolas"/>
          <w:sz w:val="17"/>
        </w:rPr>
        <w:br/>
        <w:t xml:space="preserve">    UsuarioID BIGINT NULL,</w:t>
      </w:r>
      <w:r>
        <w:rPr>
          <w:rFonts w:ascii="Consolas" w:eastAsia="Consolas" w:hAnsi="Consolas"/>
          <w:sz w:val="17"/>
        </w:rPr>
        <w:br/>
        <w:t xml:space="preserve">    Entidad VARCHAR(80) NOT NULL,</w:t>
      </w:r>
      <w:r>
        <w:rPr>
          <w:rFonts w:ascii="Consolas" w:eastAsia="Consolas" w:hAnsi="Consolas"/>
          <w:sz w:val="17"/>
        </w:rPr>
        <w:br/>
        <w:t xml:space="preserve">    EntidadID BIGINT NULL,</w:t>
      </w:r>
      <w:r>
        <w:rPr>
          <w:rFonts w:ascii="Consolas" w:eastAsia="Consolas" w:hAnsi="Consolas"/>
          <w:sz w:val="17"/>
        </w:rPr>
        <w:br/>
        <w:t xml:space="preserve">    Accion VARCHAR(40) NOT NULL,</w:t>
      </w:r>
      <w:r>
        <w:rPr>
          <w:rFonts w:ascii="Consolas" w:eastAsia="Consolas" w:hAnsi="Consolas"/>
          <w:sz w:val="17"/>
        </w:rPr>
        <w:br/>
        <w:t xml:space="preserve">    FechaEvento DATETIME2(0) NOT NULL DEFAULT SYSUTCDATETIME(),</w:t>
      </w:r>
      <w:r>
        <w:rPr>
          <w:rFonts w:ascii="Consolas" w:eastAsia="Consolas" w:hAnsi="Consolas"/>
          <w:sz w:val="17"/>
        </w:rPr>
        <w:br/>
        <w:t xml:space="preserve">    IpOrigen VARCHAR(45) NULL,</w:t>
      </w:r>
      <w:r>
        <w:rPr>
          <w:rFonts w:ascii="Consolas" w:eastAsia="Consolas" w:hAnsi="Consolas"/>
          <w:sz w:val="17"/>
        </w:rPr>
        <w:br/>
        <w:t xml:space="preserve">    Detalle NVARCHAR(2000) NULL</w:t>
      </w:r>
      <w:r>
        <w:rPr>
          <w:rFonts w:ascii="Consolas" w:eastAsia="Consolas" w:hAnsi="Consolas"/>
          <w:sz w:val="17"/>
        </w:rPr>
        <w:br/>
        <w:t>);</w:t>
      </w:r>
      <w:r>
        <w:rPr>
          <w:rFonts w:ascii="Consolas" w:eastAsia="Consolas" w:hAnsi="Consolas"/>
          <w:sz w:val="17"/>
        </w:rPr>
        <w:br/>
      </w:r>
      <w:r>
        <w:rPr>
          <w:rFonts w:ascii="Consolas" w:eastAsia="Consolas" w:hAnsi="Consolas"/>
          <w:sz w:val="17"/>
        </w:rPr>
        <w:br/>
        <w:t>-- Índices operativos principales</w:t>
      </w:r>
      <w:r>
        <w:rPr>
          <w:rFonts w:ascii="Consolas" w:eastAsia="Consolas" w:hAnsi="Consolas"/>
          <w:sz w:val="17"/>
        </w:rPr>
        <w:br/>
        <w:t>CREATE INDEX IX_Marca_Empleado_Fecha ON asistencia.Marca (EmpleadoID, FechaHoraServidor DESC) INCLUDE (TipoMarcaID, EstadoMarca);</w:t>
      </w:r>
      <w:r>
        <w:rPr>
          <w:rFonts w:ascii="Consolas" w:eastAsia="Consolas" w:hAnsi="Consolas"/>
          <w:sz w:val="17"/>
        </w:rPr>
        <w:br/>
        <w:t>CREATE INDEX IX_Marca_Fecha ON asistencia.Marca (FechaHoraServidor DESC);</w:t>
      </w:r>
      <w:r>
        <w:rPr>
          <w:rFonts w:ascii="Consolas" w:eastAsia="Consolas" w:hAnsi="Consolas"/>
          <w:sz w:val="17"/>
        </w:rPr>
        <w:br/>
        <w:t>CREATE INDEX IX_Justificacion_Empleado_Fecha ON asistencia.Justificacion (EmpleadoID, FechaInicio, FechaFin);</w:t>
      </w:r>
      <w:r>
        <w:rPr>
          <w:rFonts w:ascii="Consolas" w:eastAsia="Consolas" w:hAnsi="Consolas"/>
          <w:sz w:val="17"/>
        </w:rPr>
        <w:br/>
        <w:t>CREATE INDEX IX_Justificacion_Estado ON asistencia.Justificacion (EstadoJustificacion, FechaSolicitud DESC);</w:t>
      </w:r>
      <w:r>
        <w:rPr>
          <w:rFonts w:ascii="Consolas" w:eastAsia="Consolas" w:hAnsi="Consolas"/>
          <w:sz w:val="17"/>
        </w:rPr>
        <w:br/>
        <w:t>GO</w:t>
      </w:r>
      <w:r>
        <w:rPr>
          <w:rFonts w:ascii="Consolas" w:eastAsia="Consolas" w:hAnsi="Consolas"/>
          <w:sz w:val="17"/>
        </w:rPr>
        <w:br/>
      </w:r>
    </w:p>
    <w:p w14:paraId="27C04323" w14:textId="77777777" w:rsidR="007A393C" w:rsidRPr="00841632" w:rsidRDefault="00D87FC4">
      <w:pPr>
        <w:pStyle w:val="Ttulo1"/>
        <w:rPr>
          <w:lang w:val="es-CR"/>
        </w:rPr>
      </w:pPr>
      <w:r w:rsidRPr="00841632">
        <w:rPr>
          <w:lang w:val="es-CR"/>
        </w:rPr>
        <w:lastRenderedPageBreak/>
        <w:t>8. Reportes web y regla de máximo seis meses</w:t>
      </w:r>
    </w:p>
    <w:p w14:paraId="5C40E41F" w14:textId="77777777" w:rsidR="007A393C" w:rsidRPr="00841632" w:rsidRDefault="00D87FC4">
      <w:pPr>
        <w:rPr>
          <w:lang w:val="es-CR"/>
        </w:rPr>
      </w:pPr>
      <w:r w:rsidRPr="00841632">
        <w:rPr>
          <w:lang w:val="es-CR"/>
        </w:rPr>
        <w:t>Los reportes deben ejecutarse mediante procedimientos almacenados o servicios backend que validen el rango de fechas. La base de datos puede reforzar esta regla en procedimientos, vistas parametrizadas desde la API y controles del portal. Para consultas históricas se recomienda una opción separada con permisos especiales.</w:t>
      </w:r>
    </w:p>
    <w:p w14:paraId="61C7F08F" w14:textId="77777777" w:rsidR="007A393C" w:rsidRPr="00841632" w:rsidRDefault="00D87FC4">
      <w:pPr>
        <w:spacing w:after="120"/>
        <w:ind w:left="216"/>
        <w:rPr>
          <w:lang w:val="es-CR"/>
        </w:rPr>
      </w:pPr>
      <w:r w:rsidRPr="00841632">
        <w:rPr>
          <w:rFonts w:ascii="Consolas" w:eastAsia="Consolas" w:hAnsi="Consolas"/>
          <w:sz w:val="17"/>
          <w:lang w:val="es-CR"/>
        </w:rPr>
        <w:t>CREATE OR ALTER PROCEDURE asistencia.sp_ReporteMarcasEmpleado</w:t>
      </w:r>
      <w:r w:rsidRPr="00841632">
        <w:rPr>
          <w:rFonts w:ascii="Consolas" w:eastAsia="Consolas" w:hAnsi="Consolas"/>
          <w:sz w:val="17"/>
          <w:lang w:val="es-CR"/>
        </w:rPr>
        <w:br/>
        <w:t xml:space="preserve">    @EmpleadoID BIGINT,</w:t>
      </w:r>
      <w:r w:rsidRPr="00841632">
        <w:rPr>
          <w:rFonts w:ascii="Consolas" w:eastAsia="Consolas" w:hAnsi="Consolas"/>
          <w:sz w:val="17"/>
          <w:lang w:val="es-CR"/>
        </w:rPr>
        <w:br/>
        <w:t xml:space="preserve">    @FechaInicio DATE,</w:t>
      </w:r>
      <w:r w:rsidRPr="00841632">
        <w:rPr>
          <w:rFonts w:ascii="Consolas" w:eastAsia="Consolas" w:hAnsi="Consolas"/>
          <w:sz w:val="17"/>
          <w:lang w:val="es-CR"/>
        </w:rPr>
        <w:br/>
        <w:t xml:space="preserve">    @FechaFin DATE</w:t>
      </w:r>
      <w:r w:rsidRPr="00841632">
        <w:rPr>
          <w:rFonts w:ascii="Consolas" w:eastAsia="Consolas" w:hAnsi="Consolas"/>
          <w:sz w:val="17"/>
          <w:lang w:val="es-CR"/>
        </w:rPr>
        <w:br/>
        <w:t>AS</w:t>
      </w:r>
      <w:r w:rsidRPr="00841632">
        <w:rPr>
          <w:rFonts w:ascii="Consolas" w:eastAsia="Consolas" w:hAnsi="Consolas"/>
          <w:sz w:val="17"/>
          <w:lang w:val="es-CR"/>
        </w:rPr>
        <w:br/>
        <w:t>BEGIN</w:t>
      </w:r>
      <w:r w:rsidRPr="00841632">
        <w:rPr>
          <w:rFonts w:ascii="Consolas" w:eastAsia="Consolas" w:hAnsi="Consolas"/>
          <w:sz w:val="17"/>
          <w:lang w:val="es-CR"/>
        </w:rPr>
        <w:br/>
        <w:t xml:space="preserve">    SET NOCOUNT ON;</w:t>
      </w:r>
      <w:r w:rsidRPr="00841632">
        <w:rPr>
          <w:rFonts w:ascii="Consolas" w:eastAsia="Consolas" w:hAnsi="Consolas"/>
          <w:sz w:val="17"/>
          <w:lang w:val="es-CR"/>
        </w:rPr>
        <w:br/>
      </w:r>
      <w:r w:rsidRPr="00841632">
        <w:rPr>
          <w:rFonts w:ascii="Consolas" w:eastAsia="Consolas" w:hAnsi="Consolas"/>
          <w:sz w:val="17"/>
          <w:lang w:val="es-CR"/>
        </w:rPr>
        <w:br/>
        <w:t xml:space="preserve">    IF DATEDIFF(DAY, @FechaInicio, @FechaFin) &gt; 183</w:t>
      </w:r>
      <w:r w:rsidRPr="00841632">
        <w:rPr>
          <w:rFonts w:ascii="Consolas" w:eastAsia="Consolas" w:hAnsi="Consolas"/>
          <w:sz w:val="17"/>
          <w:lang w:val="es-CR"/>
        </w:rPr>
        <w:br/>
        <w:t xml:space="preserve">        THROW 50001, 'El reporte no puede superar seis meses.', 1;</w:t>
      </w:r>
      <w:r w:rsidRPr="00841632">
        <w:rPr>
          <w:rFonts w:ascii="Consolas" w:eastAsia="Consolas" w:hAnsi="Consolas"/>
          <w:sz w:val="17"/>
          <w:lang w:val="es-CR"/>
        </w:rPr>
        <w:br/>
      </w:r>
      <w:r w:rsidRPr="00841632">
        <w:rPr>
          <w:rFonts w:ascii="Consolas" w:eastAsia="Consolas" w:hAnsi="Consolas"/>
          <w:sz w:val="17"/>
          <w:lang w:val="es-CR"/>
        </w:rPr>
        <w:br/>
        <w:t xml:space="preserve">    SELECT m.MarcaID, e.CodigoEmpleado, m.FechaHoraServidor,</w:t>
      </w:r>
      <w:r w:rsidRPr="00841632">
        <w:rPr>
          <w:rFonts w:ascii="Consolas" w:eastAsia="Consolas" w:hAnsi="Consolas"/>
          <w:sz w:val="17"/>
          <w:lang w:val="es-CR"/>
        </w:rPr>
        <w:br/>
        <w:t xml:space="preserve">           tm.Codigo AS TipoMarca, m.EstadoMarca,</w:t>
      </w:r>
      <w:r w:rsidRPr="00841632">
        <w:rPr>
          <w:rFonts w:ascii="Consolas" w:eastAsia="Consolas" w:hAnsi="Consolas"/>
          <w:sz w:val="17"/>
          <w:lang w:val="es-CR"/>
        </w:rPr>
        <w:br/>
        <w:t xml:space="preserve">           j.EstadoJustificacion, j.TextoJustificacion</w:t>
      </w:r>
      <w:r w:rsidRPr="00841632">
        <w:rPr>
          <w:rFonts w:ascii="Consolas" w:eastAsia="Consolas" w:hAnsi="Consolas"/>
          <w:sz w:val="17"/>
          <w:lang w:val="es-CR"/>
        </w:rPr>
        <w:br/>
        <w:t xml:space="preserve">    FROM asistencia.Marca m</w:t>
      </w:r>
      <w:r w:rsidRPr="00841632">
        <w:rPr>
          <w:rFonts w:ascii="Consolas" w:eastAsia="Consolas" w:hAnsi="Consolas"/>
          <w:sz w:val="17"/>
          <w:lang w:val="es-CR"/>
        </w:rPr>
        <w:br/>
        <w:t xml:space="preserve">    JOIN rrhh.Empleado e ON e.EmpleadoID = m.EmpleadoID</w:t>
      </w:r>
      <w:r w:rsidRPr="00841632">
        <w:rPr>
          <w:rFonts w:ascii="Consolas" w:eastAsia="Consolas" w:hAnsi="Consolas"/>
          <w:sz w:val="17"/>
          <w:lang w:val="es-CR"/>
        </w:rPr>
        <w:br/>
        <w:t xml:space="preserve">    JOIN asistencia.TipoMarca tm ON tm.TipoMarcaID = m.TipoMarcaID</w:t>
      </w:r>
      <w:r w:rsidRPr="00841632">
        <w:rPr>
          <w:rFonts w:ascii="Consolas" w:eastAsia="Consolas" w:hAnsi="Consolas"/>
          <w:sz w:val="17"/>
          <w:lang w:val="es-CR"/>
        </w:rPr>
        <w:br/>
        <w:t xml:space="preserve">    LEFT JOIN asistencia.Justificacion j ON j.MarcaID = m.MarcaID</w:t>
      </w:r>
      <w:r w:rsidRPr="00841632">
        <w:rPr>
          <w:rFonts w:ascii="Consolas" w:eastAsia="Consolas" w:hAnsi="Consolas"/>
          <w:sz w:val="17"/>
          <w:lang w:val="es-CR"/>
        </w:rPr>
        <w:br/>
        <w:t xml:space="preserve">    WHERE m.EmpleadoID = @EmpleadoID</w:t>
      </w:r>
      <w:r w:rsidRPr="00841632">
        <w:rPr>
          <w:rFonts w:ascii="Consolas" w:eastAsia="Consolas" w:hAnsi="Consolas"/>
          <w:sz w:val="17"/>
          <w:lang w:val="es-CR"/>
        </w:rPr>
        <w:br/>
        <w:t xml:space="preserve">      AND m.FechaHoraServidor &gt;= @FechaInicio</w:t>
      </w:r>
      <w:r w:rsidRPr="00841632">
        <w:rPr>
          <w:rFonts w:ascii="Consolas" w:eastAsia="Consolas" w:hAnsi="Consolas"/>
          <w:sz w:val="17"/>
          <w:lang w:val="es-CR"/>
        </w:rPr>
        <w:br/>
        <w:t xml:space="preserve">      AND m.FechaHoraServidor &lt; DATEADD(DAY, 1, @FechaFin)</w:t>
      </w:r>
      <w:r w:rsidRPr="00841632">
        <w:rPr>
          <w:rFonts w:ascii="Consolas" w:eastAsia="Consolas" w:hAnsi="Consolas"/>
          <w:sz w:val="17"/>
          <w:lang w:val="es-CR"/>
        </w:rPr>
        <w:br/>
        <w:t xml:space="preserve">    ORDER BY m.FechaHoraServidor DESC;</w:t>
      </w:r>
      <w:r w:rsidRPr="00841632">
        <w:rPr>
          <w:rFonts w:ascii="Consolas" w:eastAsia="Consolas" w:hAnsi="Consolas"/>
          <w:sz w:val="17"/>
          <w:lang w:val="es-CR"/>
        </w:rPr>
        <w:br/>
        <w:t>END;</w:t>
      </w:r>
      <w:r w:rsidRPr="00841632">
        <w:rPr>
          <w:rFonts w:ascii="Consolas" w:eastAsia="Consolas" w:hAnsi="Consolas"/>
          <w:sz w:val="17"/>
          <w:lang w:val="es-CR"/>
        </w:rPr>
        <w:br/>
        <w:t>GO</w:t>
      </w:r>
      <w:r w:rsidRPr="00841632">
        <w:rPr>
          <w:rFonts w:ascii="Consolas" w:eastAsia="Consolas" w:hAnsi="Consolas"/>
          <w:sz w:val="17"/>
          <w:lang w:val="es-CR"/>
        </w:rPr>
        <w:br/>
      </w:r>
    </w:p>
    <w:p w14:paraId="0D5C7CC7" w14:textId="77777777" w:rsidR="007A393C" w:rsidRDefault="00D87FC4">
      <w:pPr>
        <w:pStyle w:val="Ttulo1"/>
      </w:pPr>
      <w:r>
        <w:t>9. Estrategia de históricos</w:t>
      </w:r>
    </w:p>
    <w:p w14:paraId="5A39BBE3" w14:textId="77777777" w:rsidR="007A393C" w:rsidRDefault="00D87FC4">
      <w:r>
        <w:rPr>
          <w:noProof/>
        </w:rPr>
        <w:drawing>
          <wp:inline distT="0" distB="0" distL="0" distR="0" wp14:anchorId="7BCAD095" wp14:editId="07777777">
            <wp:extent cx="6126480" cy="2162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o.png"/>
                    <pic:cNvPicPr/>
                  </pic:nvPicPr>
                  <pic:blipFill>
                    <a:blip r:embed="rId11"/>
                    <a:stretch>
                      <a:fillRect/>
                    </a:stretch>
                  </pic:blipFill>
                  <pic:spPr>
                    <a:xfrm>
                      <a:off x="0" y="0"/>
                      <a:ext cx="6126480" cy="2162287"/>
                    </a:xfrm>
                    <a:prstGeom prst="rect">
                      <a:avLst/>
                    </a:prstGeom>
                  </pic:spPr>
                </pic:pic>
              </a:graphicData>
            </a:graphic>
          </wp:inline>
        </w:drawing>
      </w:r>
    </w:p>
    <w:p w14:paraId="70DCE18E" w14:textId="77777777" w:rsidR="007A393C" w:rsidRPr="00841632" w:rsidRDefault="00D87FC4">
      <w:pPr>
        <w:pStyle w:val="Descripcin"/>
        <w:jc w:val="center"/>
        <w:rPr>
          <w:lang w:val="es-CR"/>
        </w:rPr>
      </w:pPr>
      <w:r w:rsidRPr="00841632">
        <w:rPr>
          <w:lang w:val="es-CR"/>
        </w:rPr>
        <w:t>Figura 5. Ciclo de archivo de marcas.</w:t>
      </w:r>
    </w:p>
    <w:p w14:paraId="10703A83" w14:textId="77777777" w:rsidR="007A393C" w:rsidRPr="00841632" w:rsidRDefault="00D87FC4">
      <w:pPr>
        <w:rPr>
          <w:lang w:val="es-CR"/>
        </w:rPr>
      </w:pPr>
      <w:r w:rsidRPr="00841632">
        <w:rPr>
          <w:lang w:val="es-CR"/>
        </w:rPr>
        <w:t xml:space="preserve">Se recomienda ejecutar un proceso mensual que mueva marcas y justificaciones cerradas con antigüedad mayor a seis meses. El proceso debe usar transacciones, bitácora y validación de conteos antes de eliminar de </w:t>
      </w:r>
      <w:r w:rsidRPr="00841632">
        <w:rPr>
          <w:lang w:val="es-CR"/>
        </w:rPr>
        <w:lastRenderedPageBreak/>
        <w:t>tablas activas. En SQL Server Enterprise puede evaluarse particionamiento por fecha; en ediciones sin particionamiento, tablas históricas por mes o año pueden ser suficientes.</w:t>
      </w:r>
    </w:p>
    <w:tbl>
      <w:tblPr>
        <w:tblStyle w:val="Listaclara-nfasis1"/>
        <w:tblW w:w="0" w:type="auto"/>
        <w:jc w:val="center"/>
        <w:tblLook w:val="04A0" w:firstRow="1" w:lastRow="0" w:firstColumn="1" w:lastColumn="0" w:noHBand="0" w:noVBand="1"/>
      </w:tblPr>
      <w:tblGrid>
        <w:gridCol w:w="2592"/>
        <w:gridCol w:w="3456"/>
        <w:gridCol w:w="3600"/>
      </w:tblGrid>
      <w:tr w:rsidR="007A393C" w14:paraId="2A748FA9"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F4E79"/>
            <w:vAlign w:val="center"/>
          </w:tcPr>
          <w:p w14:paraId="3C15D670" w14:textId="77777777" w:rsidR="007A393C" w:rsidRDefault="00D87FC4">
            <w:r>
              <w:rPr>
                <w:color w:val="FFFFFF"/>
              </w:rPr>
              <w:t>Opción</w:t>
            </w:r>
          </w:p>
        </w:tc>
        <w:tc>
          <w:tcPr>
            <w:tcW w:w="3456" w:type="dxa"/>
            <w:shd w:val="clear" w:color="auto" w:fill="1F4E79"/>
            <w:vAlign w:val="center"/>
          </w:tcPr>
          <w:p w14:paraId="18893978"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Ventaja</w:t>
            </w:r>
          </w:p>
        </w:tc>
        <w:tc>
          <w:tcPr>
            <w:tcW w:w="3600" w:type="dxa"/>
            <w:shd w:val="clear" w:color="auto" w:fill="1F4E79"/>
            <w:vAlign w:val="center"/>
          </w:tcPr>
          <w:p w14:paraId="6612B37A"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Consideración</w:t>
            </w:r>
          </w:p>
        </w:tc>
      </w:tr>
      <w:tr w:rsidR="007A393C" w:rsidRPr="00841632" w14:paraId="743C63B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32BADD4" w14:textId="77777777" w:rsidR="007A393C" w:rsidRDefault="00D87FC4">
            <w:r>
              <w:rPr>
                <w:b w:val="0"/>
              </w:rPr>
              <w:t>Particionamiento por FechaHoraServidor</w:t>
            </w:r>
          </w:p>
        </w:tc>
        <w:tc>
          <w:tcPr>
            <w:tcW w:w="3456" w:type="dxa"/>
            <w:vAlign w:val="center"/>
          </w:tcPr>
          <w:p w14:paraId="13192365"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Mantenimiento rápido por cambio de partición.</w:t>
            </w:r>
          </w:p>
        </w:tc>
        <w:tc>
          <w:tcPr>
            <w:tcW w:w="3600" w:type="dxa"/>
            <w:vAlign w:val="center"/>
          </w:tcPr>
          <w:p w14:paraId="7517B51D"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Requiere diseño físico y edición/licenciamiento compatible.</w:t>
            </w:r>
          </w:p>
        </w:tc>
      </w:tr>
      <w:tr w:rsidR="007A393C" w:rsidRPr="00841632" w14:paraId="1303E532"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CE77942" w14:textId="77777777" w:rsidR="007A393C" w:rsidRDefault="00D87FC4">
            <w:r>
              <w:rPr>
                <w:b w:val="0"/>
              </w:rPr>
              <w:t>Tablas historico.MarcaHistorico</w:t>
            </w:r>
          </w:p>
        </w:tc>
        <w:tc>
          <w:tcPr>
            <w:tcW w:w="3456" w:type="dxa"/>
            <w:vAlign w:val="center"/>
          </w:tcPr>
          <w:p w14:paraId="51585316"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Simple de comprender y documentar en tesis.</w:t>
            </w:r>
          </w:p>
        </w:tc>
        <w:tc>
          <w:tcPr>
            <w:tcW w:w="3600" w:type="dxa"/>
            <w:vAlign w:val="center"/>
          </w:tcPr>
          <w:p w14:paraId="1F82CEF6"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Se debe cuidar integridad y consultas consolidadas.</w:t>
            </w:r>
          </w:p>
        </w:tc>
      </w:tr>
      <w:tr w:rsidR="007A393C" w:rsidRPr="00841632" w14:paraId="7130B99E"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7EF749F" w14:textId="77777777" w:rsidR="007A393C" w:rsidRDefault="00D87FC4">
            <w:r>
              <w:rPr>
                <w:b w:val="0"/>
              </w:rPr>
              <w:t>Base de datos histórica separada</w:t>
            </w:r>
          </w:p>
        </w:tc>
        <w:tc>
          <w:tcPr>
            <w:tcW w:w="3456" w:type="dxa"/>
            <w:vAlign w:val="center"/>
          </w:tcPr>
          <w:p w14:paraId="6BF99011" w14:textId="77777777" w:rsidR="007A393C" w:rsidRDefault="00D87FC4">
            <w:pPr>
              <w:cnfStyle w:val="000000100000" w:firstRow="0" w:lastRow="0" w:firstColumn="0" w:lastColumn="0" w:oddVBand="0" w:evenVBand="0" w:oddHBand="1" w:evenHBand="0" w:firstRowFirstColumn="0" w:firstRowLastColumn="0" w:lastRowFirstColumn="0" w:lastRowLastColumn="0"/>
            </w:pPr>
            <w:r>
              <w:t>Aísla carga operativa.</w:t>
            </w:r>
          </w:p>
        </w:tc>
        <w:tc>
          <w:tcPr>
            <w:tcW w:w="3600" w:type="dxa"/>
            <w:vAlign w:val="center"/>
          </w:tcPr>
          <w:p w14:paraId="681B8AA7"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Mayor complejidad de seguridad y backups.</w:t>
            </w:r>
          </w:p>
        </w:tc>
      </w:tr>
    </w:tbl>
    <w:p w14:paraId="023B9D8E" w14:textId="77777777" w:rsidR="007A393C" w:rsidRDefault="00D87FC4">
      <w:pPr>
        <w:pStyle w:val="Ttulo1"/>
      </w:pPr>
      <w:r>
        <w:t>10. Seguridad, auditoría y rendimiento</w:t>
      </w:r>
    </w:p>
    <w:p w14:paraId="3AE9288A" w14:textId="77777777" w:rsidR="007A393C" w:rsidRPr="00841632" w:rsidRDefault="00D87FC4">
      <w:pPr>
        <w:pStyle w:val="Listaconvietas"/>
        <w:rPr>
          <w:lang w:val="es-CR"/>
        </w:rPr>
      </w:pPr>
      <w:r w:rsidRPr="00841632">
        <w:rPr>
          <w:lang w:val="es-CR"/>
        </w:rPr>
        <w:t>El agente debe autenticarse con certificado, token o clave rotada; nunca con credenciales directas de SQL.</w:t>
      </w:r>
    </w:p>
    <w:p w14:paraId="24291CC8" w14:textId="77777777" w:rsidR="007A393C" w:rsidRPr="00841632" w:rsidRDefault="00D87FC4">
      <w:pPr>
        <w:pStyle w:val="Listaconvietas"/>
        <w:rPr>
          <w:lang w:val="es-CR"/>
        </w:rPr>
      </w:pPr>
      <w:r w:rsidRPr="00841632">
        <w:rPr>
          <w:lang w:val="es-CR"/>
        </w:rPr>
        <w:t>La API debe registrar idempotency key para evitar duplicados si el agente reintenta envíos.</w:t>
      </w:r>
    </w:p>
    <w:p w14:paraId="67740479" w14:textId="77777777" w:rsidR="007A393C" w:rsidRPr="00841632" w:rsidRDefault="00D87FC4">
      <w:pPr>
        <w:pStyle w:val="Listaconvietas"/>
        <w:rPr>
          <w:lang w:val="es-CR"/>
        </w:rPr>
      </w:pPr>
      <w:r w:rsidRPr="00841632">
        <w:rPr>
          <w:lang w:val="es-CR"/>
        </w:rPr>
        <w:t>El portal debe usar roles; por ejemplo: RRHH_ADMIN, JEFATURA, AUDITOR, EMPLEADO_CONSULTA.</w:t>
      </w:r>
    </w:p>
    <w:p w14:paraId="29639B68" w14:textId="77777777" w:rsidR="007A393C" w:rsidRPr="00841632" w:rsidRDefault="00D87FC4">
      <w:pPr>
        <w:pStyle w:val="Listaconvietas"/>
        <w:rPr>
          <w:lang w:val="es-CR"/>
        </w:rPr>
      </w:pPr>
      <w:r w:rsidRPr="00841632">
        <w:rPr>
          <w:lang w:val="es-CR"/>
        </w:rPr>
        <w:t>Usar cifrado en tránsito (TLS) y cifrado/mascaramiento para datos sensibles según política institucional.</w:t>
      </w:r>
    </w:p>
    <w:p w14:paraId="701662F2" w14:textId="77777777" w:rsidR="007A393C" w:rsidRPr="00841632" w:rsidRDefault="00D87FC4">
      <w:pPr>
        <w:pStyle w:val="Listaconvietas"/>
        <w:rPr>
          <w:lang w:val="es-CR"/>
        </w:rPr>
      </w:pPr>
      <w:r w:rsidRPr="00841632">
        <w:rPr>
          <w:lang w:val="es-CR"/>
        </w:rPr>
        <w:t>Planificar backups, pruebas de restauración y monitoreo de crecimiento mensual.</w:t>
      </w:r>
    </w:p>
    <w:p w14:paraId="5FE87937" w14:textId="77777777" w:rsidR="007A393C" w:rsidRPr="00841632" w:rsidRDefault="00D87FC4">
      <w:pPr>
        <w:pStyle w:val="Listaconvietas"/>
        <w:rPr>
          <w:lang w:val="es-CR"/>
        </w:rPr>
      </w:pPr>
      <w:r w:rsidRPr="00841632">
        <w:rPr>
          <w:lang w:val="es-CR"/>
        </w:rPr>
        <w:t>Índices principales: empleado-fecha, fecha global, estado de justificación y claves únicas de catálogos.</w:t>
      </w:r>
    </w:p>
    <w:p w14:paraId="27BFE80C" w14:textId="77777777" w:rsidR="007A393C" w:rsidRPr="00841632" w:rsidRDefault="00D87FC4">
      <w:pPr>
        <w:pStyle w:val="Ttulo1"/>
        <w:rPr>
          <w:lang w:val="es-CR"/>
        </w:rPr>
      </w:pPr>
      <w:r w:rsidRPr="00841632">
        <w:rPr>
          <w:lang w:val="es-CR"/>
        </w:rPr>
        <w:t>11. Estimación de volumen</w:t>
      </w:r>
    </w:p>
    <w:p w14:paraId="4DE64264" w14:textId="77777777" w:rsidR="007A393C" w:rsidRPr="00841632" w:rsidRDefault="00D87FC4">
      <w:pPr>
        <w:rPr>
          <w:lang w:val="es-CR"/>
        </w:rPr>
      </w:pPr>
      <w:r w:rsidRPr="00841632">
        <w:rPr>
          <w:lang w:val="es-CR"/>
        </w:rPr>
        <w:t>Con 1 600 empleados y cuatro marcas diarias promedio, el sistema recibiría aproximadamente 6 400 marcas por día hábil. En seis meses laborales se proyectan cerca de 768 000 a 1 150 000 filas, según calendario y cantidad de eventos adicionales. Este volumen es moderado para SQL Server si se aplican índices, mantenimiento y archivo.</w:t>
      </w:r>
    </w:p>
    <w:tbl>
      <w:tblPr>
        <w:tblStyle w:val="Listaclara-nfasis1"/>
        <w:tblW w:w="0" w:type="auto"/>
        <w:jc w:val="center"/>
        <w:tblLook w:val="04A0" w:firstRow="1" w:lastRow="0" w:firstColumn="1" w:lastColumn="0" w:noHBand="0" w:noVBand="1"/>
      </w:tblPr>
      <w:tblGrid>
        <w:gridCol w:w="4608"/>
        <w:gridCol w:w="4320"/>
      </w:tblGrid>
      <w:tr w:rsidR="007A393C" w14:paraId="5E616C98"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shd w:val="clear" w:color="auto" w:fill="1F4E79"/>
            <w:vAlign w:val="center"/>
          </w:tcPr>
          <w:p w14:paraId="38C0FA26" w14:textId="77777777" w:rsidR="007A393C" w:rsidRDefault="00D87FC4">
            <w:r>
              <w:rPr>
                <w:color w:val="FFFFFF"/>
              </w:rPr>
              <w:t>Supuesto</w:t>
            </w:r>
          </w:p>
        </w:tc>
        <w:tc>
          <w:tcPr>
            <w:tcW w:w="4320" w:type="dxa"/>
            <w:shd w:val="clear" w:color="auto" w:fill="1F4E79"/>
            <w:vAlign w:val="center"/>
          </w:tcPr>
          <w:p w14:paraId="1E1C086C"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Valor estimado</w:t>
            </w:r>
          </w:p>
        </w:tc>
      </w:tr>
      <w:tr w:rsidR="007A393C" w14:paraId="3A150676"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33A885F2" w14:textId="77777777" w:rsidR="007A393C" w:rsidRDefault="00D87FC4">
            <w:r>
              <w:rPr>
                <w:b w:val="0"/>
              </w:rPr>
              <w:t>Empleados</w:t>
            </w:r>
          </w:p>
        </w:tc>
        <w:tc>
          <w:tcPr>
            <w:tcW w:w="4320" w:type="dxa"/>
            <w:vAlign w:val="center"/>
          </w:tcPr>
          <w:p w14:paraId="581A45E7" w14:textId="77777777" w:rsidR="007A393C" w:rsidRDefault="00D87FC4">
            <w:pPr>
              <w:cnfStyle w:val="000000100000" w:firstRow="0" w:lastRow="0" w:firstColumn="0" w:lastColumn="0" w:oddVBand="0" w:evenVBand="0" w:oddHBand="1" w:evenHBand="0" w:firstRowFirstColumn="0" w:firstRowLastColumn="0" w:lastRowFirstColumn="0" w:lastRowLastColumn="0"/>
            </w:pPr>
            <w:r>
              <w:t>1 600</w:t>
            </w:r>
          </w:p>
        </w:tc>
      </w:tr>
      <w:tr w:rsidR="007A393C" w14:paraId="4872AFC3"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68E53417" w14:textId="77777777" w:rsidR="007A393C" w:rsidRPr="00841632" w:rsidRDefault="00D87FC4">
            <w:pPr>
              <w:rPr>
                <w:lang w:val="es-CR"/>
              </w:rPr>
            </w:pPr>
            <w:r w:rsidRPr="00841632">
              <w:rPr>
                <w:b w:val="0"/>
                <w:lang w:val="es-CR"/>
              </w:rPr>
              <w:t>Marcas por empleado por día</w:t>
            </w:r>
          </w:p>
        </w:tc>
        <w:tc>
          <w:tcPr>
            <w:tcW w:w="4320" w:type="dxa"/>
            <w:vAlign w:val="center"/>
          </w:tcPr>
          <w:p w14:paraId="2598DEE6" w14:textId="77777777" w:rsidR="007A393C" w:rsidRDefault="00D87FC4">
            <w:pPr>
              <w:cnfStyle w:val="000000000000" w:firstRow="0" w:lastRow="0" w:firstColumn="0" w:lastColumn="0" w:oddVBand="0" w:evenVBand="0" w:oddHBand="0" w:evenHBand="0" w:firstRowFirstColumn="0" w:firstRowLastColumn="0" w:lastRowFirstColumn="0" w:lastRowLastColumn="0"/>
            </w:pPr>
            <w:r>
              <w:t>4</w:t>
            </w:r>
          </w:p>
        </w:tc>
      </w:tr>
      <w:tr w:rsidR="007A393C" w14:paraId="5C162529"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16841350" w14:textId="77777777" w:rsidR="007A393C" w:rsidRDefault="00D87FC4">
            <w:r>
              <w:rPr>
                <w:b w:val="0"/>
              </w:rPr>
              <w:t>Eventos diarios</w:t>
            </w:r>
          </w:p>
        </w:tc>
        <w:tc>
          <w:tcPr>
            <w:tcW w:w="4320" w:type="dxa"/>
            <w:vAlign w:val="center"/>
          </w:tcPr>
          <w:p w14:paraId="723E5EB4" w14:textId="77777777" w:rsidR="007A393C" w:rsidRDefault="00D87FC4">
            <w:pPr>
              <w:cnfStyle w:val="000000100000" w:firstRow="0" w:lastRow="0" w:firstColumn="0" w:lastColumn="0" w:oddVBand="0" w:evenVBand="0" w:oddHBand="1" w:evenHBand="0" w:firstRowFirstColumn="0" w:firstRowLastColumn="0" w:lastRowFirstColumn="0" w:lastRowLastColumn="0"/>
            </w:pPr>
            <w:r>
              <w:t>6 400</w:t>
            </w:r>
          </w:p>
        </w:tc>
      </w:tr>
      <w:tr w:rsidR="007A393C" w14:paraId="646ECEB5"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2B1E7B4C" w14:textId="77777777" w:rsidR="007A393C" w:rsidRDefault="00D87FC4">
            <w:r>
              <w:rPr>
                <w:b w:val="0"/>
              </w:rPr>
              <w:t>Días aproximados de seis meses</w:t>
            </w:r>
          </w:p>
        </w:tc>
        <w:tc>
          <w:tcPr>
            <w:tcW w:w="4320" w:type="dxa"/>
            <w:vAlign w:val="center"/>
          </w:tcPr>
          <w:p w14:paraId="55A77D37" w14:textId="77777777" w:rsidR="007A393C" w:rsidRDefault="00D87FC4">
            <w:pPr>
              <w:cnfStyle w:val="000000000000" w:firstRow="0" w:lastRow="0" w:firstColumn="0" w:lastColumn="0" w:oddVBand="0" w:evenVBand="0" w:oddHBand="0" w:evenHBand="0" w:firstRowFirstColumn="0" w:firstRowLastColumn="0" w:lastRowFirstColumn="0" w:lastRowLastColumn="0"/>
            </w:pPr>
            <w:r>
              <w:t>120 a 180</w:t>
            </w:r>
          </w:p>
        </w:tc>
      </w:tr>
      <w:tr w:rsidR="007A393C" w14:paraId="071DBCE9"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7DA8ED34" w14:textId="77777777" w:rsidR="007A393C" w:rsidRDefault="00D87FC4">
            <w:r>
              <w:rPr>
                <w:b w:val="0"/>
              </w:rPr>
              <w:t>Filas activas esperadas</w:t>
            </w:r>
          </w:p>
        </w:tc>
        <w:tc>
          <w:tcPr>
            <w:tcW w:w="4320" w:type="dxa"/>
            <w:vAlign w:val="center"/>
          </w:tcPr>
          <w:p w14:paraId="722BC667" w14:textId="77777777" w:rsidR="007A393C" w:rsidRDefault="00D87FC4">
            <w:pPr>
              <w:cnfStyle w:val="000000100000" w:firstRow="0" w:lastRow="0" w:firstColumn="0" w:lastColumn="0" w:oddVBand="0" w:evenVBand="0" w:oddHBand="1" w:evenHBand="0" w:firstRowFirstColumn="0" w:firstRowLastColumn="0" w:lastRowFirstColumn="0" w:lastRowLastColumn="0"/>
            </w:pPr>
            <w:r>
              <w:t>768 000 a 1 152 000</w:t>
            </w:r>
          </w:p>
        </w:tc>
      </w:tr>
    </w:tbl>
    <w:p w14:paraId="4E3F061E" w14:textId="77777777" w:rsidR="007A393C" w:rsidRDefault="00D87FC4">
      <w:pPr>
        <w:pStyle w:val="Ttulo1"/>
      </w:pPr>
      <w:r>
        <w:t>12. Plan de pruebas sugerido</w:t>
      </w:r>
    </w:p>
    <w:tbl>
      <w:tblPr>
        <w:tblStyle w:val="Listaclara-nfasis1"/>
        <w:tblW w:w="0" w:type="auto"/>
        <w:jc w:val="center"/>
        <w:tblLook w:val="04A0" w:firstRow="1" w:lastRow="0" w:firstColumn="1" w:lastColumn="0" w:noHBand="0" w:noVBand="1"/>
      </w:tblPr>
      <w:tblGrid>
        <w:gridCol w:w="3888"/>
        <w:gridCol w:w="5760"/>
      </w:tblGrid>
      <w:tr w:rsidR="007A393C" w14:paraId="2BF521D3"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shd w:val="clear" w:color="auto" w:fill="1F4E79"/>
            <w:vAlign w:val="center"/>
          </w:tcPr>
          <w:p w14:paraId="590C2371" w14:textId="77777777" w:rsidR="007A393C" w:rsidRDefault="00D87FC4">
            <w:r>
              <w:rPr>
                <w:color w:val="FFFFFF"/>
              </w:rPr>
              <w:t>Prueba</w:t>
            </w:r>
          </w:p>
        </w:tc>
        <w:tc>
          <w:tcPr>
            <w:tcW w:w="5760" w:type="dxa"/>
            <w:shd w:val="clear" w:color="auto" w:fill="1F4E79"/>
            <w:vAlign w:val="center"/>
          </w:tcPr>
          <w:p w14:paraId="7A1554A9"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Resultado esperado</w:t>
            </w:r>
          </w:p>
        </w:tc>
      </w:tr>
      <w:tr w:rsidR="007A393C" w:rsidRPr="00841632" w14:paraId="0A8F99FC"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12C054F4" w14:textId="77777777" w:rsidR="007A393C" w:rsidRDefault="00D87FC4">
            <w:r>
              <w:rPr>
                <w:b w:val="0"/>
              </w:rPr>
              <w:t>Inserción de marca válida</w:t>
            </w:r>
          </w:p>
        </w:tc>
        <w:tc>
          <w:tcPr>
            <w:tcW w:w="5760" w:type="dxa"/>
            <w:vAlign w:val="center"/>
          </w:tcPr>
          <w:p w14:paraId="0ABD9A09"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Se crea una fila en asistencia.Marca con fecha del servidor.</w:t>
            </w:r>
          </w:p>
        </w:tc>
      </w:tr>
      <w:tr w:rsidR="007A393C" w:rsidRPr="00841632" w14:paraId="500B9DC4"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45251079" w14:textId="77777777" w:rsidR="007A393C" w:rsidRDefault="00D87FC4">
            <w:r>
              <w:rPr>
                <w:b w:val="0"/>
              </w:rPr>
              <w:t>Reintento con mismo IdempotencyKey</w:t>
            </w:r>
          </w:p>
        </w:tc>
        <w:tc>
          <w:tcPr>
            <w:tcW w:w="5760" w:type="dxa"/>
            <w:vAlign w:val="center"/>
          </w:tcPr>
          <w:p w14:paraId="03CCDD08"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La base rechaza duplicado o la API retorna la marca existente.</w:t>
            </w:r>
          </w:p>
        </w:tc>
      </w:tr>
      <w:tr w:rsidR="007A393C" w:rsidRPr="00841632" w14:paraId="2C4ABC50"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57692DBC" w14:textId="77777777" w:rsidR="007A393C" w:rsidRDefault="00D87FC4">
            <w:r>
              <w:rPr>
                <w:b w:val="0"/>
              </w:rPr>
              <w:t>Justificación sin texto</w:t>
            </w:r>
          </w:p>
        </w:tc>
        <w:tc>
          <w:tcPr>
            <w:tcW w:w="5760" w:type="dxa"/>
            <w:vAlign w:val="center"/>
          </w:tcPr>
          <w:p w14:paraId="409F6D51"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Debe fallar por NOT NULL y validación de negocio.</w:t>
            </w:r>
          </w:p>
        </w:tc>
      </w:tr>
      <w:tr w:rsidR="007A393C" w:rsidRPr="00841632" w14:paraId="263E0C7E"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15820194" w14:textId="77777777" w:rsidR="007A393C" w:rsidRPr="00841632" w:rsidRDefault="00D87FC4">
            <w:pPr>
              <w:rPr>
                <w:lang w:val="es-CR"/>
              </w:rPr>
            </w:pPr>
            <w:r w:rsidRPr="00841632">
              <w:rPr>
                <w:b w:val="0"/>
                <w:lang w:val="es-CR"/>
              </w:rPr>
              <w:t>Reporte de más de seis meses</w:t>
            </w:r>
          </w:p>
        </w:tc>
        <w:tc>
          <w:tcPr>
            <w:tcW w:w="5760" w:type="dxa"/>
            <w:vAlign w:val="center"/>
          </w:tcPr>
          <w:p w14:paraId="16C4AF36"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El procedimiento debe devolver error controlado.</w:t>
            </w:r>
          </w:p>
        </w:tc>
      </w:tr>
      <w:tr w:rsidR="007A393C" w14:paraId="614E136C"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612DC63E" w14:textId="77777777" w:rsidR="007A393C" w:rsidRPr="00841632" w:rsidRDefault="00D87FC4">
            <w:pPr>
              <w:rPr>
                <w:lang w:val="es-CR"/>
              </w:rPr>
            </w:pPr>
            <w:r w:rsidRPr="00841632">
              <w:rPr>
                <w:b w:val="0"/>
                <w:lang w:val="es-CR"/>
              </w:rPr>
              <w:t>Empleado con dos roles y dos turnos históricos</w:t>
            </w:r>
          </w:p>
        </w:tc>
        <w:tc>
          <w:tcPr>
            <w:tcW w:w="5760" w:type="dxa"/>
            <w:vAlign w:val="center"/>
          </w:tcPr>
          <w:p w14:paraId="29ED6A5B" w14:textId="77777777" w:rsidR="007A393C" w:rsidRDefault="00D87FC4">
            <w:pPr>
              <w:cnfStyle w:val="000000100000" w:firstRow="0" w:lastRow="0" w:firstColumn="0" w:lastColumn="0" w:oddVBand="0" w:evenVBand="0" w:oddHBand="1" w:evenHBand="0" w:firstRowFirstColumn="0" w:firstRowLastColumn="0" w:lastRowFirstColumn="0" w:lastRowLastColumn="0"/>
            </w:pPr>
            <w:r>
              <w:t>No se multiplican filas artificialmente; relaciones separadas cumplen 4NF.</w:t>
            </w:r>
          </w:p>
        </w:tc>
      </w:tr>
      <w:tr w:rsidR="007A393C" w14:paraId="5BE9B57B"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3888" w:type="dxa"/>
            <w:vAlign w:val="center"/>
          </w:tcPr>
          <w:p w14:paraId="6758D52E" w14:textId="77777777" w:rsidR="007A393C" w:rsidRDefault="00D87FC4">
            <w:r>
              <w:rPr>
                <w:b w:val="0"/>
              </w:rPr>
              <w:t>Archivo mensual</w:t>
            </w:r>
          </w:p>
        </w:tc>
        <w:tc>
          <w:tcPr>
            <w:tcW w:w="5760" w:type="dxa"/>
            <w:vAlign w:val="center"/>
          </w:tcPr>
          <w:p w14:paraId="368FF2CD" w14:textId="77777777" w:rsidR="007A393C" w:rsidRDefault="00D87FC4">
            <w:pPr>
              <w:cnfStyle w:val="000000000000" w:firstRow="0" w:lastRow="0" w:firstColumn="0" w:lastColumn="0" w:oddVBand="0" w:evenVBand="0" w:oddHBand="0" w:evenHBand="0" w:firstRowFirstColumn="0" w:firstRowLastColumn="0" w:lastRowFirstColumn="0" w:lastRowLastColumn="0"/>
            </w:pPr>
            <w:r>
              <w:t>Conteo activo + histórico coincide con conteo antes de traslado.</w:t>
            </w:r>
          </w:p>
        </w:tc>
      </w:tr>
    </w:tbl>
    <w:p w14:paraId="034F2FA8" w14:textId="77777777" w:rsidR="007A393C" w:rsidRDefault="00D87FC4">
      <w:pPr>
        <w:pStyle w:val="Ttulo1"/>
      </w:pPr>
      <w:r>
        <w:lastRenderedPageBreak/>
        <w:t>13. Estructura recomendada para la tesis</w:t>
      </w:r>
    </w:p>
    <w:p w14:paraId="11B276E8" w14:textId="77777777" w:rsidR="007A393C" w:rsidRPr="00841632" w:rsidRDefault="00D87FC4">
      <w:pPr>
        <w:pStyle w:val="Listaconnmeros"/>
        <w:rPr>
          <w:lang w:val="es-CR"/>
        </w:rPr>
      </w:pPr>
      <w:r w:rsidRPr="00841632">
        <w:rPr>
          <w:lang w:val="es-CR"/>
        </w:rPr>
        <w:t>Capítulo I: Introducción, problema, justificación, objetivos y alcance.</w:t>
      </w:r>
    </w:p>
    <w:p w14:paraId="44177185" w14:textId="77777777" w:rsidR="007A393C" w:rsidRPr="00841632" w:rsidRDefault="00D87FC4">
      <w:pPr>
        <w:pStyle w:val="Listaconnmeros"/>
        <w:rPr>
          <w:lang w:val="es-CR"/>
        </w:rPr>
      </w:pPr>
      <w:r w:rsidRPr="00841632">
        <w:rPr>
          <w:lang w:val="es-CR"/>
        </w:rPr>
        <w:t>Capítulo II: Marco teórico: bases de datos relacionales, normalización, 4NF, seguridad y auditoría.</w:t>
      </w:r>
    </w:p>
    <w:p w14:paraId="759DBBB6" w14:textId="77777777" w:rsidR="007A393C" w:rsidRPr="00841632" w:rsidRDefault="00D87FC4">
      <w:pPr>
        <w:pStyle w:val="Listaconnmeros"/>
        <w:rPr>
          <w:lang w:val="es-CR"/>
        </w:rPr>
      </w:pPr>
      <w:r w:rsidRPr="00841632">
        <w:rPr>
          <w:lang w:val="es-CR"/>
        </w:rPr>
        <w:t>Capítulo III: Metodología: levantamiento de requisitos, modelado, diseño lógico y físico.</w:t>
      </w:r>
    </w:p>
    <w:p w14:paraId="01272919" w14:textId="77777777" w:rsidR="007A393C" w:rsidRPr="00841632" w:rsidRDefault="00D87FC4">
      <w:pPr>
        <w:pStyle w:val="Listaconnmeros"/>
        <w:rPr>
          <w:lang w:val="es-CR"/>
        </w:rPr>
      </w:pPr>
      <w:r w:rsidRPr="00841632">
        <w:rPr>
          <w:lang w:val="es-CR"/>
        </w:rPr>
        <w:t>Capítulo IV: Propuesta: arquitectura, modelo ER, diccionario de datos, SQL, portal y agente.</w:t>
      </w:r>
    </w:p>
    <w:p w14:paraId="3871580E" w14:textId="77777777" w:rsidR="007A393C" w:rsidRPr="00841632" w:rsidRDefault="00D87FC4">
      <w:pPr>
        <w:pStyle w:val="Listaconnmeros"/>
        <w:rPr>
          <w:lang w:val="es-CR"/>
        </w:rPr>
      </w:pPr>
      <w:r w:rsidRPr="00841632">
        <w:rPr>
          <w:lang w:val="es-CR"/>
        </w:rPr>
        <w:t>Capítulo V: Validación: pruebas, estimación de volumen, reglas de negocio, desempeño y seguridad.</w:t>
      </w:r>
    </w:p>
    <w:p w14:paraId="4B1C0203" w14:textId="77777777" w:rsidR="007A393C" w:rsidRPr="00841632" w:rsidRDefault="00D87FC4">
      <w:pPr>
        <w:pStyle w:val="Listaconnmeros"/>
        <w:rPr>
          <w:lang w:val="es-CR"/>
        </w:rPr>
      </w:pPr>
      <w:r w:rsidRPr="00841632">
        <w:rPr>
          <w:lang w:val="es-CR"/>
        </w:rPr>
        <w:t>Capítulo VI: Conclusiones y recomendaciones.</w:t>
      </w:r>
    </w:p>
    <w:p w14:paraId="5C70AA26" w14:textId="77777777" w:rsidR="007A393C" w:rsidRDefault="00D87FC4">
      <w:pPr>
        <w:pStyle w:val="Ttulo1"/>
      </w:pPr>
      <w:r>
        <w:t>14. Referencias bibliográficas sugeridas</w:t>
      </w:r>
    </w:p>
    <w:p w14:paraId="42A7CE09" w14:textId="77777777" w:rsidR="007A393C" w:rsidRDefault="00D87FC4">
      <w:pPr>
        <w:pStyle w:val="Listaconvietas"/>
      </w:pPr>
      <w:r>
        <w:t>Date, C. J. (2019). Database Design and Relational Theory. Apress.</w:t>
      </w:r>
    </w:p>
    <w:p w14:paraId="488522F5" w14:textId="77777777" w:rsidR="007A393C" w:rsidRDefault="00D87FC4">
      <w:pPr>
        <w:pStyle w:val="Listaconvietas"/>
      </w:pPr>
      <w:r>
        <w:t>Elmasri, R., &amp; Navathe, S. (2016). Fundamentals of Database Systems. Pearson.</w:t>
      </w:r>
    </w:p>
    <w:p w14:paraId="0B879961" w14:textId="77777777" w:rsidR="007A393C" w:rsidRDefault="00D87FC4">
      <w:pPr>
        <w:pStyle w:val="Listaconvietas"/>
      </w:pPr>
      <w:r>
        <w:t>Silberschatz, A., Korth, H. F., &amp; Sudarshan, S. (2020). Database System Concepts. McGraw-Hill.</w:t>
      </w:r>
    </w:p>
    <w:p w14:paraId="267363CA" w14:textId="77777777" w:rsidR="007A393C" w:rsidRDefault="00D87FC4">
      <w:pPr>
        <w:pStyle w:val="Listaconvietas"/>
      </w:pPr>
      <w:r>
        <w:t>Microsoft. SQL Server documentation: Database Engine, indexes, constraints, security and stored procedures.</w:t>
      </w:r>
    </w:p>
    <w:p w14:paraId="3495A404" w14:textId="77777777" w:rsidR="007A393C" w:rsidRDefault="00D87FC4">
      <w:pPr>
        <w:pStyle w:val="Listaconvietas"/>
      </w:pPr>
      <w:r>
        <w:t>Kent, W. (1983). A Simple Guide to Five Normal Forms in Relational Database Theory. Communications of the ACM.</w:t>
      </w:r>
    </w:p>
    <w:p w14:paraId="1739BE61" w14:textId="77777777" w:rsidR="007A393C" w:rsidRDefault="00D87FC4">
      <w:pPr>
        <w:pStyle w:val="Ttulo1"/>
      </w:pPr>
      <w:r>
        <w:t>Anexo A. Reglas de negocio principales</w:t>
      </w:r>
    </w:p>
    <w:p w14:paraId="3FD64ABF" w14:textId="77777777" w:rsidR="007A393C" w:rsidRPr="00841632" w:rsidRDefault="00D87FC4">
      <w:pPr>
        <w:pStyle w:val="Listaconvietas"/>
        <w:rPr>
          <w:lang w:val="es-CR"/>
        </w:rPr>
      </w:pPr>
      <w:r w:rsidRPr="00841632">
        <w:rPr>
          <w:lang w:val="es-CR"/>
        </w:rPr>
        <w:t>Una marca pertenece a un único empleado y a un único tipo de marca.</w:t>
      </w:r>
    </w:p>
    <w:p w14:paraId="27AAA6F1" w14:textId="77777777" w:rsidR="007A393C" w:rsidRPr="00841632" w:rsidRDefault="00D87FC4">
      <w:pPr>
        <w:pStyle w:val="Listaconvietas"/>
        <w:rPr>
          <w:lang w:val="es-CR"/>
        </w:rPr>
      </w:pPr>
      <w:r w:rsidRPr="00841632">
        <w:rPr>
          <w:lang w:val="es-CR"/>
        </w:rPr>
        <w:t>Una justificación pertenece a un empleado y puede referenciar una marca; si la marca no existe, justifica un periodo.</w:t>
      </w:r>
    </w:p>
    <w:p w14:paraId="1590544E" w14:textId="77777777" w:rsidR="007A393C" w:rsidRPr="00841632" w:rsidRDefault="00D87FC4">
      <w:pPr>
        <w:pStyle w:val="Listaconvietas"/>
        <w:rPr>
          <w:lang w:val="es-CR"/>
        </w:rPr>
      </w:pPr>
      <w:r w:rsidRPr="00841632">
        <w:rPr>
          <w:lang w:val="es-CR"/>
        </w:rPr>
        <w:t>Una marca no debe depender de la hora del computador cliente; la hora oficial es del servidor.</w:t>
      </w:r>
    </w:p>
    <w:p w14:paraId="1DAE0887" w14:textId="77777777" w:rsidR="007A393C" w:rsidRPr="00841632" w:rsidRDefault="00D87FC4">
      <w:pPr>
        <w:pStyle w:val="Listaconvietas"/>
        <w:rPr>
          <w:lang w:val="es-CR"/>
        </w:rPr>
      </w:pPr>
      <w:r w:rsidRPr="00841632">
        <w:rPr>
          <w:lang w:val="es-CR"/>
        </w:rPr>
        <w:t>Las consultas operativas del portal no deben exceder seis meses.</w:t>
      </w:r>
    </w:p>
    <w:p w14:paraId="03CE2EDA" w14:textId="77777777" w:rsidR="007A393C" w:rsidRPr="00841632" w:rsidRDefault="00D87FC4">
      <w:pPr>
        <w:pStyle w:val="Listaconvietas"/>
        <w:rPr>
          <w:lang w:val="es-CR"/>
        </w:rPr>
      </w:pPr>
      <w:r w:rsidRPr="00841632">
        <w:rPr>
          <w:lang w:val="es-CR"/>
        </w:rPr>
        <w:t>Las relaciones multivaluadas independientes se resuelven mediante tablas puente o tablas de vigencia.</w:t>
      </w:r>
    </w:p>
    <w:p w14:paraId="014D2820" w14:textId="77777777" w:rsidR="007A393C" w:rsidRDefault="00D87FC4">
      <w:pPr>
        <w:pStyle w:val="Ttulo1"/>
      </w:pPr>
      <w:r>
        <w:t>Anexo B. Campos recomendados para pantalla de justificación</w:t>
      </w:r>
    </w:p>
    <w:tbl>
      <w:tblPr>
        <w:tblStyle w:val="Listaclara-nfasis1"/>
        <w:tblW w:w="0" w:type="auto"/>
        <w:jc w:val="center"/>
        <w:tblLook w:val="04A0" w:firstRow="1" w:lastRow="0" w:firstColumn="1" w:lastColumn="0" w:noHBand="0" w:noVBand="1"/>
      </w:tblPr>
      <w:tblGrid>
        <w:gridCol w:w="2880"/>
        <w:gridCol w:w="2880"/>
        <w:gridCol w:w="4032"/>
      </w:tblGrid>
      <w:tr w:rsidR="007A393C" w14:paraId="31A1A17D" w14:textId="77777777" w:rsidTr="007A39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vAlign w:val="center"/>
          </w:tcPr>
          <w:p w14:paraId="3A39218C" w14:textId="77777777" w:rsidR="007A393C" w:rsidRDefault="00D87FC4">
            <w:r>
              <w:rPr>
                <w:color w:val="FFFFFF"/>
              </w:rPr>
              <w:t>Campo</w:t>
            </w:r>
          </w:p>
        </w:tc>
        <w:tc>
          <w:tcPr>
            <w:tcW w:w="2880" w:type="dxa"/>
            <w:shd w:val="clear" w:color="auto" w:fill="1F4E79"/>
            <w:vAlign w:val="center"/>
          </w:tcPr>
          <w:p w14:paraId="2C0D634F"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Tipo de UI</w:t>
            </w:r>
          </w:p>
        </w:tc>
        <w:tc>
          <w:tcPr>
            <w:tcW w:w="4032" w:type="dxa"/>
            <w:shd w:val="clear" w:color="auto" w:fill="1F4E79"/>
            <w:vAlign w:val="center"/>
          </w:tcPr>
          <w:p w14:paraId="27677ABC" w14:textId="77777777" w:rsidR="007A393C" w:rsidRDefault="00D87FC4">
            <w:pPr>
              <w:cnfStyle w:val="100000000000" w:firstRow="1" w:lastRow="0" w:firstColumn="0" w:lastColumn="0" w:oddVBand="0" w:evenVBand="0" w:oddHBand="0" w:evenHBand="0" w:firstRowFirstColumn="0" w:firstRowLastColumn="0" w:lastRowFirstColumn="0" w:lastRowLastColumn="0"/>
            </w:pPr>
            <w:r>
              <w:rPr>
                <w:color w:val="FFFFFF"/>
              </w:rPr>
              <w:t>Validación</w:t>
            </w:r>
          </w:p>
        </w:tc>
      </w:tr>
      <w:tr w:rsidR="007A393C" w:rsidRPr="00841632" w14:paraId="76F59B11"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FF1622F" w14:textId="77777777" w:rsidR="007A393C" w:rsidRDefault="00D87FC4">
            <w:r>
              <w:rPr>
                <w:b w:val="0"/>
              </w:rPr>
              <w:t>Empleado</w:t>
            </w:r>
          </w:p>
        </w:tc>
        <w:tc>
          <w:tcPr>
            <w:tcW w:w="2880" w:type="dxa"/>
            <w:vAlign w:val="center"/>
          </w:tcPr>
          <w:p w14:paraId="4DB2B86F" w14:textId="77777777" w:rsidR="007A393C" w:rsidRDefault="00D87FC4">
            <w:pPr>
              <w:cnfStyle w:val="000000100000" w:firstRow="0" w:lastRow="0" w:firstColumn="0" w:lastColumn="0" w:oddVBand="0" w:evenVBand="0" w:oddHBand="1" w:evenHBand="0" w:firstRowFirstColumn="0" w:firstRowLastColumn="0" w:lastRowFirstColumn="0" w:lastRowLastColumn="0"/>
            </w:pPr>
            <w:r>
              <w:t>Selector / autocompletado</w:t>
            </w:r>
          </w:p>
        </w:tc>
        <w:tc>
          <w:tcPr>
            <w:tcW w:w="4032" w:type="dxa"/>
            <w:vAlign w:val="center"/>
          </w:tcPr>
          <w:p w14:paraId="356BBAC5" w14:textId="77777777" w:rsidR="007A393C" w:rsidRPr="00841632" w:rsidRDefault="00D87FC4">
            <w:pPr>
              <w:cnfStyle w:val="000000100000" w:firstRow="0" w:lastRow="0" w:firstColumn="0" w:lastColumn="0" w:oddVBand="0" w:evenVBand="0" w:oddHBand="1" w:evenHBand="0" w:firstRowFirstColumn="0" w:firstRowLastColumn="0" w:lastRowFirstColumn="0" w:lastRowLastColumn="0"/>
              <w:rPr>
                <w:lang w:val="es-CR"/>
              </w:rPr>
            </w:pPr>
            <w:r w:rsidRPr="00841632">
              <w:rPr>
                <w:lang w:val="es-CR"/>
              </w:rPr>
              <w:t>Activo y visible según permisos.</w:t>
            </w:r>
          </w:p>
        </w:tc>
      </w:tr>
      <w:tr w:rsidR="007A393C" w14:paraId="5ED75A93"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2282BB0" w14:textId="77777777" w:rsidR="007A393C" w:rsidRDefault="00D87FC4">
            <w:r>
              <w:rPr>
                <w:b w:val="0"/>
              </w:rPr>
              <w:t>Marca asociada</w:t>
            </w:r>
          </w:p>
        </w:tc>
        <w:tc>
          <w:tcPr>
            <w:tcW w:w="2880" w:type="dxa"/>
            <w:vAlign w:val="center"/>
          </w:tcPr>
          <w:p w14:paraId="5A90C94A" w14:textId="77777777" w:rsidR="007A393C" w:rsidRDefault="00D87FC4">
            <w:pPr>
              <w:cnfStyle w:val="000000000000" w:firstRow="0" w:lastRow="0" w:firstColumn="0" w:lastColumn="0" w:oddVBand="0" w:evenVBand="0" w:oddHBand="0" w:evenHBand="0" w:firstRowFirstColumn="0" w:firstRowLastColumn="0" w:lastRowFirstColumn="0" w:lastRowLastColumn="0"/>
            </w:pPr>
            <w:r>
              <w:t>Selector opcional</w:t>
            </w:r>
          </w:p>
        </w:tc>
        <w:tc>
          <w:tcPr>
            <w:tcW w:w="4032" w:type="dxa"/>
            <w:vAlign w:val="center"/>
          </w:tcPr>
          <w:p w14:paraId="3D080203" w14:textId="77777777" w:rsidR="007A393C" w:rsidRDefault="00D87FC4">
            <w:pPr>
              <w:cnfStyle w:val="000000000000" w:firstRow="0" w:lastRow="0" w:firstColumn="0" w:lastColumn="0" w:oddVBand="0" w:evenVBand="0" w:oddHBand="0" w:evenHBand="0" w:firstRowFirstColumn="0" w:firstRowLastColumn="0" w:lastRowFirstColumn="0" w:lastRowLastColumn="0"/>
            </w:pPr>
            <w:r>
              <w:t>Debe pertenecer al empleado.</w:t>
            </w:r>
          </w:p>
        </w:tc>
      </w:tr>
      <w:tr w:rsidR="007A393C" w14:paraId="44B8AB22"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A79D7B5" w14:textId="77777777" w:rsidR="007A393C" w:rsidRDefault="00D87FC4">
            <w:r>
              <w:rPr>
                <w:b w:val="0"/>
              </w:rPr>
              <w:t>Motivo</w:t>
            </w:r>
          </w:p>
        </w:tc>
        <w:tc>
          <w:tcPr>
            <w:tcW w:w="2880" w:type="dxa"/>
            <w:vAlign w:val="center"/>
          </w:tcPr>
          <w:p w14:paraId="78680DD1" w14:textId="77777777" w:rsidR="007A393C" w:rsidRDefault="00D87FC4">
            <w:pPr>
              <w:cnfStyle w:val="000000100000" w:firstRow="0" w:lastRow="0" w:firstColumn="0" w:lastColumn="0" w:oddVBand="0" w:evenVBand="0" w:oddHBand="1" w:evenHBand="0" w:firstRowFirstColumn="0" w:firstRowLastColumn="0" w:lastRowFirstColumn="0" w:lastRowLastColumn="0"/>
            </w:pPr>
            <w:r>
              <w:t>Lista</w:t>
            </w:r>
          </w:p>
        </w:tc>
        <w:tc>
          <w:tcPr>
            <w:tcW w:w="4032" w:type="dxa"/>
            <w:vAlign w:val="center"/>
          </w:tcPr>
          <w:p w14:paraId="2991EED8" w14:textId="77777777" w:rsidR="007A393C" w:rsidRDefault="00D87FC4">
            <w:pPr>
              <w:cnfStyle w:val="000000100000" w:firstRow="0" w:lastRow="0" w:firstColumn="0" w:lastColumn="0" w:oddVBand="0" w:evenVBand="0" w:oddHBand="1" w:evenHBand="0" w:firstRowFirstColumn="0" w:firstRowLastColumn="0" w:lastRowFirstColumn="0" w:lastRowLastColumn="0"/>
            </w:pPr>
            <w:r>
              <w:t>Catálogo activo.</w:t>
            </w:r>
          </w:p>
        </w:tc>
      </w:tr>
      <w:tr w:rsidR="007A393C" w14:paraId="3C2028F3"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A2833BB" w14:textId="77777777" w:rsidR="007A393C" w:rsidRDefault="00D87FC4">
            <w:r>
              <w:rPr>
                <w:b w:val="0"/>
              </w:rPr>
              <w:t>Fecha inicio / fin</w:t>
            </w:r>
          </w:p>
        </w:tc>
        <w:tc>
          <w:tcPr>
            <w:tcW w:w="2880" w:type="dxa"/>
            <w:vAlign w:val="center"/>
          </w:tcPr>
          <w:p w14:paraId="48FF8E3E" w14:textId="77777777" w:rsidR="007A393C" w:rsidRDefault="00D87FC4">
            <w:pPr>
              <w:cnfStyle w:val="000000000000" w:firstRow="0" w:lastRow="0" w:firstColumn="0" w:lastColumn="0" w:oddVBand="0" w:evenVBand="0" w:oddHBand="0" w:evenHBand="0" w:firstRowFirstColumn="0" w:firstRowLastColumn="0" w:lastRowFirstColumn="0" w:lastRowLastColumn="0"/>
            </w:pPr>
            <w:r>
              <w:t>Fecha</w:t>
            </w:r>
          </w:p>
        </w:tc>
        <w:tc>
          <w:tcPr>
            <w:tcW w:w="4032" w:type="dxa"/>
            <w:vAlign w:val="center"/>
          </w:tcPr>
          <w:p w14:paraId="4CE22296" w14:textId="77777777" w:rsidR="007A393C" w:rsidRDefault="00D87FC4">
            <w:pPr>
              <w:cnfStyle w:val="000000000000" w:firstRow="0" w:lastRow="0" w:firstColumn="0" w:lastColumn="0" w:oddVBand="0" w:evenVBand="0" w:oddHBand="0" w:evenHBand="0" w:firstRowFirstColumn="0" w:firstRowLastColumn="0" w:lastRowFirstColumn="0" w:lastRowLastColumn="0"/>
            </w:pPr>
            <w:r>
              <w:t>Fin &gt;= inicio.</w:t>
            </w:r>
          </w:p>
        </w:tc>
      </w:tr>
      <w:tr w:rsidR="007A393C" w14:paraId="564CA692"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3AA8439" w14:textId="77777777" w:rsidR="007A393C" w:rsidRDefault="00D87FC4">
            <w:r>
              <w:rPr>
                <w:b w:val="0"/>
              </w:rPr>
              <w:t>Texto de justificación</w:t>
            </w:r>
          </w:p>
        </w:tc>
        <w:tc>
          <w:tcPr>
            <w:tcW w:w="2880" w:type="dxa"/>
            <w:vAlign w:val="center"/>
          </w:tcPr>
          <w:p w14:paraId="2D766450" w14:textId="77777777" w:rsidR="007A393C" w:rsidRDefault="00D87FC4">
            <w:pPr>
              <w:cnfStyle w:val="000000100000" w:firstRow="0" w:lastRow="0" w:firstColumn="0" w:lastColumn="0" w:oddVBand="0" w:evenVBand="0" w:oddHBand="1" w:evenHBand="0" w:firstRowFirstColumn="0" w:firstRowLastColumn="0" w:lastRowFirstColumn="0" w:lastRowLastColumn="0"/>
            </w:pPr>
            <w:r>
              <w:t>Área de texto</w:t>
            </w:r>
          </w:p>
        </w:tc>
        <w:tc>
          <w:tcPr>
            <w:tcW w:w="4032" w:type="dxa"/>
            <w:vAlign w:val="center"/>
          </w:tcPr>
          <w:p w14:paraId="2930351D" w14:textId="77777777" w:rsidR="007A393C" w:rsidRDefault="00D87FC4">
            <w:pPr>
              <w:cnfStyle w:val="000000100000" w:firstRow="0" w:lastRow="0" w:firstColumn="0" w:lastColumn="0" w:oddVBand="0" w:evenVBand="0" w:oddHBand="1" w:evenHBand="0" w:firstRowFirstColumn="0" w:firstRowLastColumn="0" w:lastRowFirstColumn="0" w:lastRowLastColumn="0"/>
            </w:pPr>
            <w:r>
              <w:t>Obligatorio, máximo 1000 caracteres.</w:t>
            </w:r>
          </w:p>
        </w:tc>
      </w:tr>
      <w:tr w:rsidR="007A393C" w:rsidRPr="00841632" w14:paraId="300BD28C" w14:textId="77777777" w:rsidTr="007A393C">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D95554B" w14:textId="77777777" w:rsidR="007A393C" w:rsidRDefault="00D87FC4">
            <w:r>
              <w:rPr>
                <w:b w:val="0"/>
              </w:rPr>
              <w:t>Adjuntos</w:t>
            </w:r>
          </w:p>
        </w:tc>
        <w:tc>
          <w:tcPr>
            <w:tcW w:w="2880" w:type="dxa"/>
            <w:vAlign w:val="center"/>
          </w:tcPr>
          <w:p w14:paraId="24D8A2CC" w14:textId="77777777" w:rsidR="007A393C" w:rsidRDefault="00D87FC4">
            <w:pPr>
              <w:cnfStyle w:val="000000000000" w:firstRow="0" w:lastRow="0" w:firstColumn="0" w:lastColumn="0" w:oddVBand="0" w:evenVBand="0" w:oddHBand="0" w:evenHBand="0" w:firstRowFirstColumn="0" w:firstRowLastColumn="0" w:lastRowFirstColumn="0" w:lastRowLastColumn="0"/>
            </w:pPr>
            <w:r>
              <w:t>Carga opcional</w:t>
            </w:r>
          </w:p>
        </w:tc>
        <w:tc>
          <w:tcPr>
            <w:tcW w:w="4032" w:type="dxa"/>
            <w:vAlign w:val="center"/>
          </w:tcPr>
          <w:p w14:paraId="2AA1EE7D" w14:textId="77777777" w:rsidR="007A393C" w:rsidRPr="00841632" w:rsidRDefault="00D87FC4">
            <w:pPr>
              <w:cnfStyle w:val="000000000000" w:firstRow="0" w:lastRow="0" w:firstColumn="0" w:lastColumn="0" w:oddVBand="0" w:evenVBand="0" w:oddHBand="0" w:evenHBand="0" w:firstRowFirstColumn="0" w:firstRowLastColumn="0" w:lastRowFirstColumn="0" w:lastRowLastColumn="0"/>
              <w:rPr>
                <w:lang w:val="es-CR"/>
              </w:rPr>
            </w:pPr>
            <w:r w:rsidRPr="00841632">
              <w:rPr>
                <w:lang w:val="es-CR"/>
              </w:rPr>
              <w:t>Validar extensión, tamaño y antivirus.</w:t>
            </w:r>
          </w:p>
        </w:tc>
      </w:tr>
      <w:tr w:rsidR="007A393C" w14:paraId="32FD3AF2" w14:textId="77777777" w:rsidTr="007A3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D36326F" w14:textId="77777777" w:rsidR="007A393C" w:rsidRDefault="00D87FC4">
            <w:r>
              <w:rPr>
                <w:b w:val="0"/>
              </w:rPr>
              <w:t>Estado</w:t>
            </w:r>
          </w:p>
        </w:tc>
        <w:tc>
          <w:tcPr>
            <w:tcW w:w="2880" w:type="dxa"/>
            <w:vAlign w:val="center"/>
          </w:tcPr>
          <w:p w14:paraId="49D2AEF7" w14:textId="77777777" w:rsidR="007A393C" w:rsidRDefault="00D87FC4">
            <w:pPr>
              <w:cnfStyle w:val="000000100000" w:firstRow="0" w:lastRow="0" w:firstColumn="0" w:lastColumn="0" w:oddVBand="0" w:evenVBand="0" w:oddHBand="1" w:evenHBand="0" w:firstRowFirstColumn="0" w:firstRowLastColumn="0" w:lastRowFirstColumn="0" w:lastRowLastColumn="0"/>
            </w:pPr>
            <w:r>
              <w:t>Etiqueta</w:t>
            </w:r>
          </w:p>
        </w:tc>
        <w:tc>
          <w:tcPr>
            <w:tcW w:w="4032" w:type="dxa"/>
            <w:vAlign w:val="center"/>
          </w:tcPr>
          <w:p w14:paraId="6DA9667A" w14:textId="77777777" w:rsidR="007A393C" w:rsidRDefault="00D87FC4">
            <w:pPr>
              <w:cnfStyle w:val="000000100000" w:firstRow="0" w:lastRow="0" w:firstColumn="0" w:lastColumn="0" w:oddVBand="0" w:evenVBand="0" w:oddHBand="1" w:evenHBand="0" w:firstRowFirstColumn="0" w:firstRowLastColumn="0" w:lastRowFirstColumn="0" w:lastRowLastColumn="0"/>
            </w:pPr>
            <w:r>
              <w:t>Pendiente/aprobada/rechazada/anulada.</w:t>
            </w:r>
          </w:p>
        </w:tc>
      </w:tr>
    </w:tbl>
    <w:p w14:paraId="71A141C2" w14:textId="77777777" w:rsidR="00D87FC4" w:rsidRDefault="00D87FC4"/>
    <w:sectPr w:rsidR="00D87FC4"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7B3ED" w14:textId="77777777" w:rsidR="00EE45F1" w:rsidRDefault="00EE45F1">
      <w:pPr>
        <w:spacing w:after="0" w:line="240" w:lineRule="auto"/>
      </w:pPr>
      <w:r>
        <w:separator/>
      </w:r>
    </w:p>
  </w:endnote>
  <w:endnote w:type="continuationSeparator" w:id="0">
    <w:p w14:paraId="700AAEE8" w14:textId="77777777" w:rsidR="00EE45F1" w:rsidRDefault="00EE4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5C0D9" w14:textId="77777777" w:rsidR="007A393C" w:rsidRDefault="00D87FC4">
    <w:pPr>
      <w:pStyle w:val="Piedepgina"/>
      <w:jc w:val="center"/>
    </w:pPr>
    <w:r>
      <w:rPr>
        <w:color w:val="646464"/>
        <w:sz w:val="16"/>
      </w:rPr>
      <w:t>Documento técnico para tesis de Bachiller universitario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E2C648" w14:textId="77777777" w:rsidR="00EE45F1" w:rsidRDefault="00EE45F1">
      <w:pPr>
        <w:spacing w:after="0" w:line="240" w:lineRule="auto"/>
      </w:pPr>
      <w:r>
        <w:separator/>
      </w:r>
    </w:p>
  </w:footnote>
  <w:footnote w:type="continuationSeparator" w:id="0">
    <w:p w14:paraId="58E73DFE" w14:textId="77777777" w:rsidR="00EE45F1" w:rsidRDefault="00EE4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96A88" w14:textId="77777777" w:rsidR="007A393C" w:rsidRPr="00841632" w:rsidRDefault="00D87FC4">
    <w:pPr>
      <w:pStyle w:val="Encabezado"/>
      <w:jc w:val="right"/>
      <w:rPr>
        <w:lang w:val="es-CR"/>
      </w:rPr>
    </w:pPr>
    <w:r w:rsidRPr="00841632">
      <w:rPr>
        <w:color w:val="646464"/>
        <w:sz w:val="16"/>
        <w:lang w:val="es-CR"/>
      </w:rPr>
      <w:t>Diseño BD Control de Marcas 4NF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3684621">
    <w:abstractNumId w:val="8"/>
  </w:num>
  <w:num w:numId="2" w16cid:durableId="27731179">
    <w:abstractNumId w:val="6"/>
  </w:num>
  <w:num w:numId="3" w16cid:durableId="561794979">
    <w:abstractNumId w:val="5"/>
  </w:num>
  <w:num w:numId="4" w16cid:durableId="315955223">
    <w:abstractNumId w:val="4"/>
  </w:num>
  <w:num w:numId="5" w16cid:durableId="108397972">
    <w:abstractNumId w:val="7"/>
  </w:num>
  <w:num w:numId="6" w16cid:durableId="483591293">
    <w:abstractNumId w:val="3"/>
  </w:num>
  <w:num w:numId="7" w16cid:durableId="1642684918">
    <w:abstractNumId w:val="2"/>
  </w:num>
  <w:num w:numId="8" w16cid:durableId="140924001">
    <w:abstractNumId w:val="1"/>
  </w:num>
  <w:num w:numId="9" w16cid:durableId="2196310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hideSpellingErrors/>
  <w:hideGrammatical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35FC"/>
    <w:rsid w:val="007A393C"/>
    <w:rsid w:val="00841632"/>
    <w:rsid w:val="008C77DE"/>
    <w:rsid w:val="00AA1D8D"/>
    <w:rsid w:val="00B47730"/>
    <w:rsid w:val="00CB0664"/>
    <w:rsid w:val="00D87FC4"/>
    <w:rsid w:val="00E81062"/>
    <w:rsid w:val="00EE45F1"/>
    <w:rsid w:val="00FC693F"/>
    <w:rsid w:val="5151E8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233767-CE8B-4254-BA7F-1088398F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5A5A5A"/>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2972</Words>
  <Characters>16352</Characters>
  <Application>Microsoft Office Word</Application>
  <DocSecurity>0</DocSecurity>
  <Lines>136</Lines>
  <Paragraphs>38</Paragraphs>
  <ScaleCrop>false</ScaleCrop>
  <Manager/>
  <Company/>
  <LinksUpToDate>false</LinksUpToDate>
  <CharactersWithSpaces>19286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Rodríguez Alfaro</dc:creator>
  <cp:keywords/>
  <dc:description>generated by python-docx</dc:description>
  <cp:lastModifiedBy>Jose Pablo Alfaro Fernanadez</cp:lastModifiedBy>
  <cp:revision>2</cp:revision>
  <dcterms:created xsi:type="dcterms:W3CDTF">2026-08-09T19:06:00Z</dcterms:created>
  <dcterms:modified xsi:type="dcterms:W3CDTF">2026-08-09T19:06:00Z</dcterms:modified>
  <cp:category/>
</cp:coreProperties>
</file>