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highlight w:val="black"/>
          <w:rtl w:val="0"/>
        </w:rPr>
        <w:t xml:space="preserve">LAB_2 Queries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CREATE TABLE DOCTOR (d_ssn varchar(5) PRIMARY KEY,d_name varchar(25) , d_spec varchar(25) , d_expr int 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48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CREATE table PATIENT (p_ssn varchar(5) primary key , p_name varchar(25) , p_addr varchar(30) , p_age int)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48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create table drug (drug_id varchar(5) primary key, drug_name varchar(25) ,tr_name varchar(25) , formula varchar(20) , price int , expr_date date 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48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CREATE table pharmacy (py_id varchar(5) , py_name varchar(30) , py_city varchar(25) , py_ph bigint 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48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CREATE table phar_comp (phar_id varchar(5) PRIMARY KEY , phar_name varchar(30) , phar_city varchar(25) , phar_ph bigint)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48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ALTER TABLE pharmacy ADD PRIMARY KEY(py_id)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48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CREATE table prescription (presc_id varchar(5) PRIMARY key , d_ssn varchar(5) , p_ssn varchar(5), drug_name varchar(30) , presc_date date 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48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create table manufacture (drug_id varchar(5) ,FOREIGN KEY (drug_id) references drug(drug_id) , phar_id varchar(5) ,FOREIGN KEY (phar_id) REFERENCES phar_comp(phar_id) ,PRIMARY KEY (drug_id,phar_id))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48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CREATE table contract (phar_id varchar(5) REFERENCES phar_comp(phat_id) , py_id varchar(5) REFERENCES pharmacy(py_id), start_date date,end_date date,supervisor varchar(20), description varchar(30), PRIMARY KEY(phar_id , py_id))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after="48" w:line="240" w:lineRule="auto"/>
        <w:rPr>
          <w:rFonts w:ascii="Consolas" w:cs="Consolas" w:eastAsia="Consolas" w:hAnsi="Consolas"/>
          <w:color w:val="ffff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PATIENT </w:t>
      </w: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('p001' , 'Kumar' , 'bangalore'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0000" w:val="clear"/>
        <w:spacing w:after="48" w:line="240" w:lineRule="auto"/>
        <w:rPr>
          <w:rFonts w:ascii="Consolas" w:cs="Consolas" w:eastAsia="Consolas" w:hAnsi="Consolas"/>
          <w:color w:val="de93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PATIENT </w:t>
      </w: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('p002' , 'Manju' , 'hubi'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 ,('p003' , 'Raju' , 'Dharvad'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 ,('p004' , 'Sridhar' , 'Vijayanagar'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 ,('p005' , 'Sidharth' , 'Nagarbhavi'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 ,('p006' , 'Shankar' , 'Hebbal'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 ,('p007' , 'Monika' , 'Silk Town'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 ,('p008' , 'Manjula' , 'Bommanahalli'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 ,('p009' , 'Shilpa' , 'Electronic city'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after="48" w:line="240" w:lineRule="auto"/>
        <w:rPr>
          <w:rFonts w:ascii="Consolas" w:cs="Consolas" w:eastAsia="Consolas" w:hAnsi="Consolas"/>
          <w:color w:val="ffff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prescription </w:t>
      </w: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('pr001' , 'd002' , 'p001' , 'Zeptol' , ‘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02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01’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spacing w:after="48" w:line="240" w:lineRule="auto"/>
        <w:rPr>
          <w:rFonts w:ascii="Consolas" w:cs="Consolas" w:eastAsia="Consolas" w:hAnsi="Consolas"/>
          <w:color w:val="ffff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drug </w:t>
      </w:r>
      <w:r w:rsidDel="00000000" w:rsidR="00000000" w:rsidRPr="00000000">
        <w:rPr>
          <w:rFonts w:ascii="Consolas" w:cs="Consolas" w:eastAsia="Consolas" w:hAnsi="Consolas"/>
          <w:color w:val="de935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('dg001' , 'Zeptal' , 'drug1' , 'd1+d2'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, '2023,01,01'), ('dg002' , 'Eye-Care' , 'drug2' , 'd2+d3'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, '2024,01,01'), ('dg003' , 'Dolo' , 'drug3' , 'd1+d3'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, '2024,12,01'), ('dg004' , 'Nicip' , 'drug4' , 'd2+d1'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, '2025,11,01'), ('dg005' , 'Citrizen' , 'drug5' , 'd3+d1'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, '2024,10,01'), ('dg006' , 'Brofin' , 'drug6' , 'd2+d4'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, '2026,09,01'), ('dg007' , 'Omeo' , 'drug7' , 'd4+d1'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, '2025,08,01'), ('dg008' , 'hp-kit' , 'drug8' , 'd3+d4' , 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 , '2022,09,01')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pharmacy 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'py001'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'Apollo'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'vijayanagar'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9845203154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'py002'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'Med Plus'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'Nagarbhavi'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9845201258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'py003'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'Practo'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'Electronic city'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9845206598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'py004'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'SLV'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'Bangalore'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9845203178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'py005'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'Himalaya'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'Hesaraghatta'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9845206200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'py006'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'Medi Care'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'Anjananagar'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9845207236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'py007'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'Zandhan'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'Bommanahalli'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9845201430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'py008'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'Modi'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'Bangalore'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9845208520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phar_comp 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'pc001'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'Himalaya.pvt.ltd'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'Bangalore'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9845789654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'pc002'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'Apollo.pvt.ltd'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'Mysore'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9845589745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'pc003'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'Drugmaker.pvt.ltd'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'Dharwad'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9845321478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'pc004'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'CAD Pharma.pvt.ltd'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'Hubli'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9845251398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'pc005'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'Remidix.pvt.ltd'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'Bellari'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9845021473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'pc006'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'Biocon.pvt.ltd'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'Bangalore'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9845321000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'pc007'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'Microlabs.pvt.ltd'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'Shimoga'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9845157035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'pc008'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'Apotex.pvt.ltd'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'Bijapur'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9845100025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e5e5e5" w:val="clear"/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selling 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e5e5e5" w:val="clear"/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manufacture 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'dg008'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5e5e5" w:val="clear"/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contract 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'2020-10-10'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'2024-01-01'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'Krishna'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'Well Maintained'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'2021-05-15'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'2023-12-20'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'Vishnu'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'Relatively inexpensive'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'2022-04-10'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'2028-05-30'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'Mahehswara'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'Good'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'2022-05-10'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'2030-01-30'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'Narasimha'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'Very Good'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'2021-10-05'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'2023-01-24'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'Monica'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'Well Maintained'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'2022-9-10'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'2024-02-14'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'Chandler'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'Well Maintained'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'2015-8-15'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'2025-03-04'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'Phoeba'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'Well Maintained'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'2016-7-20'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'2026-04-22'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'Joey'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'Well Maintained'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'2017-6-25'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'2027-05-12'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'Ross'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'Well Maintained'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'pc008'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'py007'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'2018-5-30'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'2028-06-02'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'Janice'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'Well Maintained'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e5e5e5" w:val="clear"/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treats 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'p009'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'p003'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),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'p008'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40" w:lineRule="auto"/>
        <w:ind w:left="300" w:right="16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INSERT into selling values ('dg006' , 'py001'),('dg006' , 'py002'),('dg006' , 'py003'),('dg006' , 'py004'),('dg006' , 'py005'),('dg006' , 'py007'),('dg006' , 'py008');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color w:val="222222"/>
          <w:sz w:val="42"/>
          <w:szCs w:val="4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2"/>
          <w:szCs w:val="42"/>
          <w:highlight w:val="white"/>
          <w:rtl w:val="0"/>
        </w:rPr>
        <w:t xml:space="preserve">Queries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1.List the details of PATIENTs who are 20 years old and have been checked by eye- specialist.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38761d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highlight w:val="white"/>
          <w:rtl w:val="0"/>
        </w:rPr>
        <w:t xml:space="preserve">select p.p_name from PATIENT p,treats t , DOCTOR d WHERE d.d_ssn=t.d_ssn and p.p_ssn = t.p_ssn and p.p_age = 20 and d.d_spec='Eye-Specialist';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2.List the details of DOCTORs who have given the prescription to more than 20 PATIENTs in year 2013.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2.SELECT d_name , d_ssn from DOCTOR WHERE d_ssn in (SELECT d_ssn from prescription WHERE EXTRACT(YEAR from presc_date)=2023 HAVING COUNT(presc_id)&gt;2 GROUP BY d_ssn );**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3.Retrieve the details of DOCTOR having maximum experience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hyperlink r:id="rId19">
        <w:r w:rsidDel="00000000" w:rsidR="00000000" w:rsidRPr="00000000">
          <w:rPr>
            <w:rFonts w:ascii="Arial" w:cs="Arial" w:eastAsia="Arial" w:hAnsi="Arial"/>
            <w:color w:val="38761d"/>
            <w:sz w:val="28"/>
            <w:szCs w:val="28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highlight w:val="white"/>
          <w:rtl w:val="0"/>
        </w:rPr>
        <w:t xml:space="preserve"> * from DOCTOR WHERE DOCTOR.d_expr = (</w:t>
      </w:r>
      <w:hyperlink r:id="rId20">
        <w:r w:rsidDel="00000000" w:rsidR="00000000" w:rsidRPr="00000000">
          <w:rPr>
            <w:rFonts w:ascii="Arial" w:cs="Arial" w:eastAsia="Arial" w:hAnsi="Arial"/>
            <w:color w:val="38761d"/>
            <w:sz w:val="28"/>
            <w:szCs w:val="28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rFonts w:ascii="Arial" w:cs="Arial" w:eastAsia="Arial" w:hAnsi="Arial"/>
            <w:color w:val="38761d"/>
            <w:sz w:val="28"/>
            <w:szCs w:val="28"/>
            <w:highlight w:val="white"/>
            <w:rtl w:val="0"/>
          </w:rPr>
          <w:t xml:space="preserve">max</w:t>
        </w:r>
      </w:hyperlink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highlight w:val="white"/>
          <w:rtl w:val="0"/>
        </w:rPr>
        <w:t xml:space="preserve">(DOCTOR.d_expr) from DOCTOR);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4.List the details of pharmaceutical companies who supply drug to more than 10 pharmacies in the same city where company is located.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38761d"/>
          <w:sz w:val="28"/>
          <w:szCs w:val="28"/>
          <w:highlight w:val="white"/>
        </w:rPr>
      </w:pPr>
      <w:hyperlink r:id="rId22">
        <w:r w:rsidDel="00000000" w:rsidR="00000000" w:rsidRPr="00000000">
          <w:rPr>
            <w:rFonts w:ascii="Arial" w:cs="Arial" w:eastAsia="Arial" w:hAnsi="Arial"/>
            <w:color w:val="38761d"/>
            <w:sz w:val="28"/>
            <w:szCs w:val="28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highlight w:val="white"/>
          <w:rtl w:val="0"/>
        </w:rPr>
        <w:t xml:space="preserve"> pc.* from pharmacy p , contract c,phar_comp pc WHERE p.py_id=c.py_id </w:t>
      </w:r>
      <w:hyperlink r:id="rId23">
        <w:r w:rsidDel="00000000" w:rsidR="00000000" w:rsidRPr="00000000">
          <w:rPr>
            <w:rFonts w:ascii="Arial" w:cs="Arial" w:eastAsia="Arial" w:hAnsi="Arial"/>
            <w:color w:val="38761d"/>
            <w:sz w:val="28"/>
            <w:szCs w:val="28"/>
            <w:highlight w:val="white"/>
            <w:rtl w:val="0"/>
          </w:rPr>
          <w:t xml:space="preserve">and</w:t>
        </w:r>
      </w:hyperlink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highlight w:val="white"/>
          <w:rtl w:val="0"/>
        </w:rPr>
        <w:t xml:space="preserve"> c.phar_id = pc.phar_id </w:t>
      </w:r>
      <w:hyperlink r:id="rId24">
        <w:r w:rsidDel="00000000" w:rsidR="00000000" w:rsidRPr="00000000">
          <w:rPr>
            <w:rFonts w:ascii="Arial" w:cs="Arial" w:eastAsia="Arial" w:hAnsi="Arial"/>
            <w:color w:val="38761d"/>
            <w:sz w:val="28"/>
            <w:szCs w:val="28"/>
            <w:highlight w:val="white"/>
            <w:rtl w:val="0"/>
          </w:rPr>
          <w:t xml:space="preserve">and</w:t>
        </w:r>
      </w:hyperlink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highlight w:val="white"/>
          <w:rtl w:val="0"/>
        </w:rPr>
        <w:t xml:space="preserve"> pc.phar_city = p.py_city GROUP BY c.phar_id HAVING </w:t>
      </w:r>
      <w:hyperlink r:id="rId25">
        <w:r w:rsidDel="00000000" w:rsidR="00000000" w:rsidRPr="00000000">
          <w:rPr>
            <w:rFonts w:ascii="Arial" w:cs="Arial" w:eastAsia="Arial" w:hAnsi="Arial"/>
            <w:color w:val="38761d"/>
            <w:sz w:val="28"/>
            <w:szCs w:val="28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highlight w:val="white"/>
          <w:rtl w:val="0"/>
        </w:rPr>
        <w:t xml:space="preserve">(c.phar_id)&gt;1;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5.List the details of drug supplied by only one pharmaceutical company.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6aa84f"/>
          <w:sz w:val="28"/>
          <w:szCs w:val="28"/>
          <w:highlight w:val="white"/>
        </w:rPr>
      </w:pPr>
      <w:hyperlink r:id="rId26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 * from drug where drug_id </w:t>
      </w:r>
      <w:hyperlink r:id="rId27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in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 (</w:t>
      </w:r>
      <w:hyperlink r:id="rId28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 drug_id from manufacture GROUP BY drug_id HAVING </w:t>
      </w:r>
      <w:hyperlink r:id="rId29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(phar_id)=1);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6.List the details of drug supplied by all pharmacies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6aa84f"/>
          <w:sz w:val="28"/>
          <w:szCs w:val="28"/>
          <w:highlight w:val="white"/>
        </w:rPr>
      </w:pPr>
      <w:hyperlink r:id="rId30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 d.* from pharmacy p ,drug d, selling s where p.py_id = s.py_id </w:t>
      </w:r>
      <w:hyperlink r:id="rId31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and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 s.drug_id = d.drug_id GROUP BY s.drug_id HAVING </w:t>
      </w:r>
      <w:hyperlink r:id="rId32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(s.drug_id) = (</w:t>
      </w:r>
      <w:hyperlink r:id="rId33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 </w:t>
      </w:r>
      <w:hyperlink r:id="rId34">
        <w:r w:rsidDel="00000000" w:rsidR="00000000" w:rsidRPr="00000000">
          <w:rPr>
            <w:rFonts w:ascii="Arial" w:cs="Arial" w:eastAsia="Arial" w:hAnsi="Arial"/>
            <w:color w:val="6aa84f"/>
            <w:sz w:val="28"/>
            <w:szCs w:val="28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rFonts w:ascii="Arial" w:cs="Arial" w:eastAsia="Arial" w:hAnsi="Arial"/>
          <w:color w:val="6aa84f"/>
          <w:sz w:val="28"/>
          <w:szCs w:val="28"/>
          <w:highlight w:val="white"/>
          <w:rtl w:val="0"/>
        </w:rPr>
        <w:t xml:space="preserve">(*) from pharmacy);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13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DefaultParagraphFont"/>
    <w:rsid w:val="0099177E"/>
  </w:style>
  <w:style w:type="character" w:styleId="cm-builtin" w:customStyle="1">
    <w:name w:val="cm-builtin"/>
    <w:basedOn w:val="DefaultParagraphFont"/>
    <w:rsid w:val="0099177E"/>
  </w:style>
  <w:style w:type="character" w:styleId="cm-number" w:customStyle="1">
    <w:name w:val="cm-number"/>
    <w:basedOn w:val="DefaultParagraphFont"/>
    <w:rsid w:val="0099177E"/>
  </w:style>
  <w:style w:type="paragraph" w:styleId="ListParagraph">
    <w:name w:val="List Paragraph"/>
    <w:basedOn w:val="Normal"/>
    <w:uiPriority w:val="34"/>
    <w:qFormat w:val="1"/>
    <w:rsid w:val="0099177E"/>
    <w:pPr>
      <w:ind w:left="720"/>
      <w:contextualSpacing w:val="1"/>
    </w:pPr>
  </w:style>
  <w:style w:type="character" w:styleId="cm-string" w:customStyle="1">
    <w:name w:val="cm-string"/>
    <w:basedOn w:val="DefaultParagraphFont"/>
    <w:rsid w:val="00645A0A"/>
  </w:style>
  <w:style w:type="character" w:styleId="Hyperlink">
    <w:name w:val="Hyperlink"/>
    <w:basedOn w:val="DefaultParagraphFont"/>
    <w:uiPriority w:val="99"/>
    <w:semiHidden w:val="1"/>
    <w:unhideWhenUsed w:val="1"/>
    <w:rsid w:val="00C77B8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aggregate-functions.html%23function_max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inser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function_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hyperlink" Target="http://localhost/phpmyadmin/url.php?url=https://dev.mysql.com/doc/refman/5.5/en/insert.html" TargetMode="External"/><Relationship Id="rId8" Type="http://schemas.openxmlformats.org/officeDocument/2006/relationships/hyperlink" Target="http://localhost/phpmyadmin/url.php?url=https://dev.mysql.com/doc/refman/5.5/en/miscellaneous-functions.html#function_values" TargetMode="External"/><Relationship Id="rId31" Type="http://schemas.openxmlformats.org/officeDocument/2006/relationships/hyperlink" Target="http://localhost/phpmyadmin/url.php?url=https://dev.mysql.com/doc/refman/8.0/en/logical-operators.html%23operator_and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5.5/en/inser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5.5/en/miscellaneous-functions.html#function_values" TargetMode="External"/><Relationship Id="rId32" Type="http://schemas.openxmlformats.org/officeDocument/2006/relationships/hyperlink" Target="http://localhost/phpmyadmin/url.php?url=https://dev.mysql.com/doc/refman/8.0/en/aggregate-functions.html%23function_count" TargetMode="External"/><Relationship Id="rId13" Type="http://schemas.openxmlformats.org/officeDocument/2006/relationships/hyperlink" Target="http://localhost/phpmyadmin/url.php?url=https://dev.mysql.com/doc/refman/5.5/en/insert.html" TargetMode="External"/><Relationship Id="rId12" Type="http://schemas.openxmlformats.org/officeDocument/2006/relationships/hyperlink" Target="http://localhost/phpmyadmin/url.php?url=https://dev.mysql.com/doc/refman/5.5/en/miscellaneous-functions.html#function_values" TargetMode="External"/><Relationship Id="rId34" Type="http://schemas.openxmlformats.org/officeDocument/2006/relationships/hyperlink" Target="http://localhost/phpmyadmin/url.php?url=https://dev.mysql.com/doc/refman/8.0/en/aggregate-functions.html%23function_count" TargetMode="External"/><Relationship Id="rId15" Type="http://schemas.openxmlformats.org/officeDocument/2006/relationships/hyperlink" Target="http://localhost/phpmyadmin/url.php?url=https://dev.mysql.com/doc/refman/5.5/en/insert.html" TargetMode="External"/><Relationship Id="rId14" Type="http://schemas.openxmlformats.org/officeDocument/2006/relationships/hyperlink" Target="http://localhost/phpmyadmin/url.php?url=https://dev.mysql.com/doc/refman/5.5/en/miscellaneous-functions.html#function_values" TargetMode="External"/><Relationship Id="rId17" Type="http://schemas.openxmlformats.org/officeDocument/2006/relationships/hyperlink" Target="http://localhost/phpmyadmin/url.php?url=https://dev.mysql.com/doc/refman/5.5/en/insert.html" TargetMode="External"/><Relationship Id="rId16" Type="http://schemas.openxmlformats.org/officeDocument/2006/relationships/hyperlink" Target="http://localhost/phpmyadmin/url.php?url=https://dev.mysql.com/doc/refman/5.5/en/miscellaneous-functions.html#function_values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5.5/en/miscellaneous-functions.html#function_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fAuBfVcK+IqPAmLYTUafRJv/Vw==">AMUW2mW755XcCGTLMxAsMq//lxjo+LHKCQ71FcwXM1G+5sBnv6b3QFbs3VU7Mm9CX/OZ3Cm7TbDg3pIKeNS1GDgwC8PIWfARSF/Ja3MRShGFs0earFqfKkw=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2022-08-01T16:53:00Z</dcterms:created>
  <dc:creator>Admin</dc:creator>
</cp:coreProperties>
</file>