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C0FE5" w:rsidRDefault="003C0FE5" w:rsidP="003C0FE5">
      <w:pPr>
        <w:pStyle w:val="Title"/>
      </w:pPr>
      <w:r>
        <w:t>Risk Categories and Sources</w:t>
      </w:r>
    </w:p>
    <w:p w:rsidR="003C0FE5" w:rsidRDefault="003C0FE5" w:rsidP="003C0FE5">
      <w:pPr>
        <w:pStyle w:val="Subtitle"/>
      </w:pPr>
      <w:r>
        <w:t>Project / Iteration:</w:t>
      </w:r>
    </w:p>
    <w:p w:rsidR="003C0FE5" w:rsidRDefault="003C0FE5" w:rsidP="003C0FE5">
      <w:pPr>
        <w:pStyle w:val="Subtitle"/>
      </w:pPr>
      <w:r>
        <w:t>Project Manager:</w:t>
      </w:r>
    </w:p>
    <w:p w:rsidR="003C0FE5" w:rsidRDefault="003C0FE5" w:rsidP="003C0FE5">
      <w:pPr>
        <w:pStyle w:val="Subtitle"/>
      </w:pPr>
      <w:r>
        <w:t>Date:</w:t>
      </w:r>
    </w:p>
    <w:p w:rsidR="003C0FE5" w:rsidRDefault="003C0FE5" w:rsidP="003C0FE5">
      <w:pPr>
        <w:pStyle w:val="Heading1"/>
      </w:pPr>
      <w:r>
        <w:t>Categories</w:t>
      </w:r>
    </w:p>
    <w:p w:rsidR="003C0FE5" w:rsidRDefault="003C0FE5" w:rsidP="003C0FE5">
      <w:r>
        <w:t xml:space="preserve">[Enter a list of risk categories which are appropriate for your project or iteration. Examples of risk categories include: </w:t>
      </w:r>
    </w:p>
    <w:p w:rsidR="003C0FE5" w:rsidRDefault="003C0FE5" w:rsidP="003C0FE5">
      <w:pPr>
        <w:pStyle w:val="ListParagraph"/>
        <w:numPr>
          <w:ilvl w:val="0"/>
          <w:numId w:val="3"/>
        </w:numPr>
      </w:pPr>
      <w:r>
        <w:t>Dependencies across organization functions or technical dependencies on components, architecture, and other projects within the portfolio.</w:t>
      </w:r>
    </w:p>
    <w:p w:rsidR="003C0FE5" w:rsidRDefault="003C0FE5" w:rsidP="003C0FE5">
      <w:pPr>
        <w:pStyle w:val="ListParagraph"/>
        <w:numPr>
          <w:ilvl w:val="0"/>
          <w:numId w:val="3"/>
        </w:numPr>
      </w:pPr>
      <w:r>
        <w:t>Supplier dependency.</w:t>
      </w:r>
    </w:p>
    <w:p w:rsidR="003C0FE5" w:rsidRDefault="003C0FE5" w:rsidP="003C0FE5">
      <w:pPr>
        <w:pStyle w:val="ListParagraph"/>
        <w:numPr>
          <w:ilvl w:val="0"/>
          <w:numId w:val="3"/>
        </w:numPr>
      </w:pPr>
      <w:r>
        <w:t>Management issues such as inadequate planning, poor understanding of variation or likely change during the project, lack of transparency, lack of slack, unclear ownership, poor definition of roles and responsibilities, unrealistic commitments, poor estimation, unreasonable expectations, dysfunctional behavior, poor communication, lack of a communication plan, or poor leadership.</w:t>
      </w:r>
    </w:p>
    <w:p w:rsidR="003C0FE5" w:rsidRDefault="003C0FE5" w:rsidP="003C0FE5">
      <w:pPr>
        <w:pStyle w:val="ListParagraph"/>
        <w:numPr>
          <w:ilvl w:val="0"/>
          <w:numId w:val="3"/>
        </w:numPr>
      </w:pPr>
      <w:r>
        <w:t>Lack of knowledge or skills within the domain of the product vision or within the technical capabilities needed to complete the project.</w:t>
      </w:r>
    </w:p>
    <w:p w:rsidR="003C0FE5" w:rsidRDefault="003C0FE5" w:rsidP="003C0FE5">
      <w:pPr>
        <w:pStyle w:val="ListParagraph"/>
        <w:numPr>
          <w:ilvl w:val="0"/>
          <w:numId w:val="3"/>
        </w:numPr>
      </w:pPr>
      <w:r>
        <w:t>Lack of training in the process for the project or in the technical skills required to complete the project.</w:t>
      </w:r>
    </w:p>
    <w:p w:rsidR="003C0FE5" w:rsidRDefault="003C0FE5" w:rsidP="003C0FE5">
      <w:pPr>
        <w:pStyle w:val="ListParagraph"/>
        <w:numPr>
          <w:ilvl w:val="0"/>
          <w:numId w:val="3"/>
        </w:numPr>
      </w:pPr>
      <w:r>
        <w:t>Resource issues including lack of resources, resource availability conflicts, reliance on specialists.</w:t>
      </w:r>
    </w:p>
    <w:p w:rsidR="003C0FE5" w:rsidRDefault="003C0FE5" w:rsidP="003C0FE5">
      <w:pPr>
        <w:pStyle w:val="ListParagraph"/>
        <w:numPr>
          <w:ilvl w:val="0"/>
          <w:numId w:val="3"/>
        </w:numPr>
      </w:pPr>
      <w:r>
        <w:t>Personnel issues including staff turnover, bad morale, unexpected outage due to birth, death, marriage and other life changing events.</w:t>
      </w:r>
    </w:p>
    <w:p w:rsidR="003C0FE5" w:rsidRDefault="003C0FE5" w:rsidP="003C0FE5">
      <w:pPr>
        <w:pStyle w:val="ListParagraph"/>
        <w:numPr>
          <w:ilvl w:val="0"/>
          <w:numId w:val="3"/>
        </w:numPr>
      </w:pPr>
      <w:r>
        <w:t>Cultural or language barriers leading to poor communication.</w:t>
      </w:r>
    </w:p>
    <w:p w:rsidR="003C0FE5" w:rsidRDefault="003C0FE5" w:rsidP="003C0FE5">
      <w:pPr>
        <w:pStyle w:val="ListParagraph"/>
        <w:numPr>
          <w:ilvl w:val="0"/>
          <w:numId w:val="3"/>
        </w:numPr>
      </w:pPr>
      <w:r>
        <w:t>Poor architectural or bad technical choices leading to unexpected extensive rework.]</w:t>
      </w:r>
    </w:p>
    <w:tbl>
      <w:tblPr>
        <w:tblStyle w:val="LightList-Accent1"/>
        <w:tblW w:w="0" w:type="auto"/>
        <w:tblBorders>
          <w:insideH w:val="single" w:sz="4" w:space="0" w:color="4F81BD" w:themeColor="accent1"/>
          <w:insideV w:val="single" w:sz="4" w:space="0" w:color="4F81BD" w:themeColor="accent1"/>
        </w:tblBorders>
        <w:tblLook w:val="0620"/>
      </w:tblPr>
      <w:tblGrid>
        <w:gridCol w:w="9576"/>
      </w:tblGrid>
      <w:tr w:rsidR="003C0FE5" w:rsidRPr="003C0FE5" w:rsidTr="003C0FE5">
        <w:trPr>
          <w:cnfStyle w:val="100000000000"/>
        </w:trPr>
        <w:tc>
          <w:tcPr>
            <w:tcW w:w="9576" w:type="dxa"/>
          </w:tcPr>
          <w:p w:rsidR="003C0FE5" w:rsidRPr="003C0FE5" w:rsidRDefault="003C0FE5" w:rsidP="00832A13">
            <w:r w:rsidRPr="003C0FE5">
              <w:t>Risk Category</w:t>
            </w:r>
          </w:p>
        </w:tc>
      </w:tr>
      <w:tr w:rsidR="003C0FE5" w:rsidRPr="003C0FE5" w:rsidTr="003C0FE5">
        <w:tc>
          <w:tcPr>
            <w:tcW w:w="9576" w:type="dxa"/>
          </w:tcPr>
          <w:p w:rsidR="003C0FE5" w:rsidRPr="003C0FE5" w:rsidRDefault="003C0FE5" w:rsidP="00832A13"/>
        </w:tc>
      </w:tr>
      <w:tr w:rsidR="003C0FE5" w:rsidRPr="003C0FE5" w:rsidTr="003C0FE5">
        <w:tc>
          <w:tcPr>
            <w:tcW w:w="9576" w:type="dxa"/>
          </w:tcPr>
          <w:p w:rsidR="003C0FE5" w:rsidRPr="003C0FE5" w:rsidRDefault="003C0FE5" w:rsidP="00832A13"/>
        </w:tc>
      </w:tr>
    </w:tbl>
    <w:p w:rsidR="003C0FE5" w:rsidRDefault="003C0FE5" w:rsidP="003C0FE5">
      <w:pPr>
        <w:pStyle w:val="Heading1"/>
      </w:pPr>
      <w:r>
        <w:t>Sources</w:t>
      </w:r>
    </w:p>
    <w:p w:rsidR="003C0FE5" w:rsidRDefault="003C0FE5" w:rsidP="003C0FE5">
      <w:r>
        <w:t xml:space="preserve">[Sources of risk are areas within the project through which risks of a given category are monitored for likelihood of occurrence or affect on the project promise. For example, risks in the personnel issues category may be discovered through personnel records such as employee surveys, or performance review comments. You must make a list of potential sources of risk for your project. Examples: </w:t>
      </w:r>
      <w:r>
        <w:lastRenderedPageBreak/>
        <w:t>personnel records include: requirements; vision statement; business case; strategic planning materials; version control, and other document servers; for example Windows SharePoint; architecture and design documents and models; project schedules and plans; reports; meeting minutes; audit reports.]</w:t>
      </w:r>
    </w:p>
    <w:tbl>
      <w:tblPr>
        <w:tblStyle w:val="LightList-Accent1"/>
        <w:tblW w:w="0" w:type="auto"/>
        <w:tblBorders>
          <w:insideH w:val="single" w:sz="4" w:space="0" w:color="4F81BD" w:themeColor="accent1"/>
          <w:insideV w:val="single" w:sz="4" w:space="0" w:color="4F81BD" w:themeColor="accent1"/>
        </w:tblBorders>
        <w:tblLook w:val="0620"/>
      </w:tblPr>
      <w:tblGrid>
        <w:gridCol w:w="9576"/>
      </w:tblGrid>
      <w:tr w:rsidR="003C0FE5" w:rsidRPr="003C0FE5" w:rsidTr="003C0FE5">
        <w:trPr>
          <w:cnfStyle w:val="100000000000"/>
        </w:trPr>
        <w:tc>
          <w:tcPr>
            <w:tcW w:w="9576" w:type="dxa"/>
          </w:tcPr>
          <w:p w:rsidR="003C0FE5" w:rsidRPr="003C0FE5" w:rsidRDefault="003C0FE5" w:rsidP="000121D2">
            <w:r w:rsidRPr="003C0FE5">
              <w:t>Risk Sources</w:t>
            </w:r>
          </w:p>
        </w:tc>
      </w:tr>
      <w:tr w:rsidR="003C0FE5" w:rsidRPr="003C0FE5" w:rsidTr="003C0FE5">
        <w:tc>
          <w:tcPr>
            <w:tcW w:w="9576" w:type="dxa"/>
          </w:tcPr>
          <w:p w:rsidR="003C0FE5" w:rsidRPr="003C0FE5" w:rsidRDefault="003C0FE5" w:rsidP="000121D2"/>
        </w:tc>
      </w:tr>
      <w:tr w:rsidR="003C0FE5" w:rsidRPr="003C0FE5" w:rsidTr="003C0FE5">
        <w:tc>
          <w:tcPr>
            <w:tcW w:w="9576" w:type="dxa"/>
          </w:tcPr>
          <w:p w:rsidR="003C0FE5" w:rsidRPr="003C0FE5" w:rsidRDefault="003C0FE5" w:rsidP="000121D2"/>
        </w:tc>
      </w:tr>
    </w:tbl>
    <w:p w:rsidR="00585042" w:rsidRDefault="009E3601" w:rsidP="003C0FE5"/>
    <w:sectPr w:rsidR="00585042" w:rsidSect="00193272">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E3601" w:rsidRDefault="009E3601" w:rsidP="00473DA2">
      <w:pPr>
        <w:spacing w:after="0" w:line="240" w:lineRule="auto"/>
      </w:pPr>
      <w:r>
        <w:separator/>
      </w:r>
    </w:p>
  </w:endnote>
  <w:endnote w:type="continuationSeparator" w:id="0">
    <w:p w:rsidR="009E3601" w:rsidRDefault="009E3601" w:rsidP="00473DA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E3601" w:rsidRDefault="009E3601" w:rsidP="00473DA2">
      <w:pPr>
        <w:spacing w:after="0" w:line="240" w:lineRule="auto"/>
      </w:pPr>
      <w:r>
        <w:separator/>
      </w:r>
    </w:p>
  </w:footnote>
  <w:footnote w:type="continuationSeparator" w:id="0">
    <w:p w:rsidR="009E3601" w:rsidRDefault="009E3601" w:rsidP="00473DA2">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2943A32"/>
    <w:multiLevelType w:val="hybridMultilevel"/>
    <w:tmpl w:val="728E2CA0"/>
    <w:lvl w:ilvl="0" w:tplc="49BC45A0">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36852A6"/>
    <w:multiLevelType w:val="hybridMultilevel"/>
    <w:tmpl w:val="D7F0A1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6EA870B3"/>
    <w:multiLevelType w:val="hybridMultilevel"/>
    <w:tmpl w:val="93D4B410"/>
    <w:lvl w:ilvl="0" w:tplc="49BC45A0">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4098"/>
  </w:hdrShapeDefaults>
  <w:footnotePr>
    <w:footnote w:id="-1"/>
    <w:footnote w:id="0"/>
  </w:footnotePr>
  <w:endnotePr>
    <w:endnote w:id="-1"/>
    <w:endnote w:id="0"/>
  </w:endnotePr>
  <w:compat/>
  <w:rsids>
    <w:rsidRoot w:val="003C0FE5"/>
    <w:rsid w:val="00193272"/>
    <w:rsid w:val="003C0FE5"/>
    <w:rsid w:val="004540DA"/>
    <w:rsid w:val="00473DA2"/>
    <w:rsid w:val="004A30B0"/>
    <w:rsid w:val="005D5A7C"/>
    <w:rsid w:val="009E360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93272"/>
  </w:style>
  <w:style w:type="paragraph" w:styleId="Heading1">
    <w:name w:val="heading 1"/>
    <w:basedOn w:val="Normal"/>
    <w:next w:val="Normal"/>
    <w:link w:val="Heading1Char"/>
    <w:uiPriority w:val="9"/>
    <w:qFormat/>
    <w:rsid w:val="003C0FE5"/>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C0FE5"/>
    <w:rPr>
      <w:color w:val="808080"/>
    </w:rPr>
  </w:style>
  <w:style w:type="paragraph" w:styleId="BalloonText">
    <w:name w:val="Balloon Text"/>
    <w:basedOn w:val="Normal"/>
    <w:link w:val="BalloonTextChar"/>
    <w:uiPriority w:val="99"/>
    <w:semiHidden/>
    <w:unhideWhenUsed/>
    <w:rsid w:val="003C0FE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C0FE5"/>
    <w:rPr>
      <w:rFonts w:ascii="Tahoma" w:hAnsi="Tahoma" w:cs="Tahoma"/>
      <w:sz w:val="16"/>
      <w:szCs w:val="16"/>
    </w:rPr>
  </w:style>
  <w:style w:type="paragraph" w:styleId="Title">
    <w:name w:val="Title"/>
    <w:basedOn w:val="Normal"/>
    <w:next w:val="Normal"/>
    <w:link w:val="TitleChar"/>
    <w:uiPriority w:val="10"/>
    <w:qFormat/>
    <w:rsid w:val="003C0FE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3C0FE5"/>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3C0FE5"/>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3C0FE5"/>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3C0FE5"/>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3C0FE5"/>
    <w:pPr>
      <w:ind w:left="720"/>
      <w:contextualSpacing/>
    </w:pPr>
  </w:style>
  <w:style w:type="table" w:styleId="TableGrid">
    <w:name w:val="Table Grid"/>
    <w:basedOn w:val="TableNormal"/>
    <w:uiPriority w:val="59"/>
    <w:rsid w:val="003C0FE5"/>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3C0FE5"/>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Header">
    <w:name w:val="header"/>
    <w:basedOn w:val="Normal"/>
    <w:link w:val="HeaderChar"/>
    <w:uiPriority w:val="99"/>
    <w:semiHidden/>
    <w:unhideWhenUsed/>
    <w:rsid w:val="00473DA2"/>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473DA2"/>
  </w:style>
  <w:style w:type="paragraph" w:styleId="Footer">
    <w:name w:val="footer"/>
    <w:basedOn w:val="Normal"/>
    <w:link w:val="FooterChar"/>
    <w:uiPriority w:val="99"/>
    <w:semiHidden/>
    <w:unhideWhenUsed/>
    <w:rsid w:val="00473DA2"/>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473DA2"/>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339</Words>
  <Characters>1779</Characters>
  <Application>Microsoft Office Word</Application>
  <DocSecurity>0</DocSecurity>
  <Lines>52</Lines>
  <Paragraphs>37</Paragraphs>
  <ScaleCrop>false</ScaleCrop>
  <Company/>
  <LinksUpToDate>false</LinksUpToDate>
  <CharactersWithSpaces>2081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2010-01-15T18:31:00Z</dcterms:created>
  <dcterms:modified xsi:type="dcterms:W3CDTF">2010-01-15T18:31:00Z</dcterms:modified>
</cp:coreProperties>
</file>