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0FE" w:rsidRDefault="007540FE" w:rsidP="00B52450"/>
    <w:p w:rsidR="007540FE" w:rsidRDefault="007540FE" w:rsidP="00B52450">
      <w:pPr>
        <w:pStyle w:val="Heading1"/>
      </w:pPr>
      <w:r>
        <w:t>Incident Report</w:t>
      </w:r>
      <w:r w:rsidR="00612047">
        <w:t xml:space="preserve"> </w:t>
      </w:r>
    </w:p>
    <w:p w:rsidR="007540FE" w:rsidRDefault="007540FE" w:rsidP="00B52450"/>
    <w:tbl>
      <w:tblPr>
        <w:tblStyle w:val="NormalRangerTable"/>
        <w:tblW w:w="0" w:type="auto"/>
        <w:tblLook w:val="04A0" w:firstRow="1" w:lastRow="0" w:firstColumn="1" w:lastColumn="0" w:noHBand="0" w:noVBand="1"/>
      </w:tblPr>
      <w:tblGrid>
        <w:gridCol w:w="3330"/>
        <w:gridCol w:w="6020"/>
      </w:tblGrid>
      <w:tr w:rsidR="00601F34" w:rsidRPr="009910DD" w:rsidTr="00CB7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:rsidR="00601F34" w:rsidRPr="009910DD" w:rsidRDefault="00601F34" w:rsidP="00B52450"/>
        </w:tc>
        <w:tc>
          <w:tcPr>
            <w:tcW w:w="6020" w:type="dxa"/>
          </w:tcPr>
          <w:p w:rsidR="00601F34" w:rsidRPr="009910DD" w:rsidRDefault="00601F34" w:rsidP="00B52450"/>
        </w:tc>
      </w:tr>
      <w:tr w:rsidR="002C0D7F" w:rsidRPr="009910DD" w:rsidTr="00CB71AC">
        <w:tc>
          <w:tcPr>
            <w:tcW w:w="3330" w:type="dxa"/>
          </w:tcPr>
          <w:p w:rsidR="002C0D7F" w:rsidRPr="009910DD" w:rsidRDefault="002C0D7F" w:rsidP="00B52450">
            <w:r>
              <w:t>Incident</w:t>
            </w:r>
          </w:p>
        </w:tc>
        <w:tc>
          <w:tcPr>
            <w:tcW w:w="6020" w:type="dxa"/>
          </w:tcPr>
          <w:p w:rsidR="002C0D7F" w:rsidRPr="009910DD" w:rsidRDefault="001D1A64" w:rsidP="00B52450">
            <w:r w:rsidRPr="001D1A64">
              <w:t>http://gsm.mmm.com/ITSM/Inc_Detail.aspx?ID=IM1942337</w:t>
            </w:r>
          </w:p>
        </w:tc>
      </w:tr>
      <w:tr w:rsidR="00601F34" w:rsidRPr="009910DD" w:rsidTr="00CB71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0" w:type="dxa"/>
          </w:tcPr>
          <w:p w:rsidR="00601F34" w:rsidRPr="009910DD" w:rsidRDefault="00601F34" w:rsidP="00B52450">
            <w:r>
              <w:t>When</w:t>
            </w:r>
          </w:p>
        </w:tc>
        <w:tc>
          <w:tcPr>
            <w:tcW w:w="6020" w:type="dxa"/>
          </w:tcPr>
          <w:p w:rsidR="00601F34" w:rsidRPr="009910DD" w:rsidRDefault="001D1A64" w:rsidP="00B52450">
            <w:r>
              <w:t>Oct 11, 2015 8:04 PM</w:t>
            </w:r>
          </w:p>
        </w:tc>
      </w:tr>
      <w:tr w:rsidR="00612047" w:rsidRPr="009910DD" w:rsidTr="00CB71AC">
        <w:tc>
          <w:tcPr>
            <w:tcW w:w="3330" w:type="dxa"/>
          </w:tcPr>
          <w:p w:rsidR="00612047" w:rsidRDefault="00612047" w:rsidP="00B52450">
            <w:r>
              <w:t>Severity</w:t>
            </w:r>
          </w:p>
        </w:tc>
        <w:tc>
          <w:tcPr>
            <w:tcW w:w="6020" w:type="dxa"/>
          </w:tcPr>
          <w:p w:rsidR="00612047" w:rsidRDefault="001D1A64" w:rsidP="00B52450">
            <w:r>
              <w:t>Outage</w:t>
            </w:r>
          </w:p>
        </w:tc>
      </w:tr>
      <w:tr w:rsidR="00612047" w:rsidRPr="009910DD" w:rsidTr="00CB71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0" w:type="dxa"/>
          </w:tcPr>
          <w:p w:rsidR="00612047" w:rsidRDefault="00612047" w:rsidP="00B52450">
            <w:r>
              <w:t>Duration</w:t>
            </w:r>
          </w:p>
        </w:tc>
        <w:tc>
          <w:tcPr>
            <w:tcW w:w="6020" w:type="dxa"/>
          </w:tcPr>
          <w:p w:rsidR="00612047" w:rsidRDefault="001D1A64" w:rsidP="00B52450">
            <w:r>
              <w:t>3 hours 4 min</w:t>
            </w:r>
          </w:p>
        </w:tc>
      </w:tr>
      <w:tr w:rsidR="00601F34" w:rsidRPr="009910DD" w:rsidTr="00CB71AC">
        <w:tc>
          <w:tcPr>
            <w:tcW w:w="3330" w:type="dxa"/>
          </w:tcPr>
          <w:p w:rsidR="00601F34" w:rsidRPr="009910DD" w:rsidRDefault="00601F34" w:rsidP="00B52450">
            <w:r>
              <w:t>Description</w:t>
            </w:r>
          </w:p>
        </w:tc>
        <w:tc>
          <w:tcPr>
            <w:tcW w:w="6020" w:type="dxa"/>
          </w:tcPr>
          <w:p w:rsidR="00601F34" w:rsidRPr="009910DD" w:rsidRDefault="001D1A64" w:rsidP="00B52450">
            <w:r>
              <w:t>Database instance was offline (PRODSQLCL220).</w:t>
            </w:r>
          </w:p>
        </w:tc>
      </w:tr>
      <w:tr w:rsidR="00025E1C" w:rsidRPr="009910DD" w:rsidTr="00CB71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0" w:type="dxa"/>
          </w:tcPr>
          <w:p w:rsidR="00025E1C" w:rsidRDefault="00025E1C" w:rsidP="00B52450">
            <w:r>
              <w:t>Resolution Time</w:t>
            </w:r>
          </w:p>
        </w:tc>
        <w:tc>
          <w:tcPr>
            <w:tcW w:w="6020" w:type="dxa"/>
          </w:tcPr>
          <w:p w:rsidR="00025E1C" w:rsidRDefault="00025E1C" w:rsidP="00BB50DB">
            <w:r>
              <w:t xml:space="preserve">Resolved at </w:t>
            </w:r>
            <w:r w:rsidR="00BB50DB">
              <w:t xml:space="preserve">11:08 by bringing machine back online. </w:t>
            </w:r>
          </w:p>
        </w:tc>
      </w:tr>
      <w:tr w:rsidR="00601F34" w:rsidRPr="009910DD" w:rsidTr="00CB71AC">
        <w:tc>
          <w:tcPr>
            <w:tcW w:w="3330" w:type="dxa"/>
          </w:tcPr>
          <w:p w:rsidR="00601F34" w:rsidRPr="009910DD" w:rsidRDefault="00601F34" w:rsidP="00B52450">
            <w:r>
              <w:t>Root Cause</w:t>
            </w:r>
          </w:p>
        </w:tc>
        <w:tc>
          <w:tcPr>
            <w:tcW w:w="6020" w:type="dxa"/>
          </w:tcPr>
          <w:p w:rsidR="00CC2D65" w:rsidRPr="009910DD" w:rsidRDefault="001D1A64" w:rsidP="0027462E">
            <w:r>
              <w:t>Under investigation.</w:t>
            </w:r>
          </w:p>
        </w:tc>
      </w:tr>
    </w:tbl>
    <w:p w:rsidR="007540FE" w:rsidRDefault="007540FE" w:rsidP="00B52450"/>
    <w:p w:rsidR="00CC2D65" w:rsidRDefault="00CC2D65" w:rsidP="00B52450">
      <w:pPr>
        <w:pStyle w:val="Heading2"/>
      </w:pPr>
      <w:r>
        <w:t>Process Improvement Steps</w:t>
      </w:r>
    </w:p>
    <w:p w:rsidR="00CC2D65" w:rsidRDefault="00CC2D65" w:rsidP="00B52450">
      <w:r>
        <w:t xml:space="preserve">From the incident investigation, </w:t>
      </w:r>
      <w:r w:rsidR="009E1D52">
        <w:t>these</w:t>
      </w:r>
      <w:r>
        <w:t xml:space="preserve"> improvements have been identified.</w:t>
      </w:r>
    </w:p>
    <w:tbl>
      <w:tblPr>
        <w:tblStyle w:val="NormalRangerTable"/>
        <w:tblW w:w="0" w:type="auto"/>
        <w:tblLook w:val="04A0" w:firstRow="1" w:lastRow="0" w:firstColumn="1" w:lastColumn="0" w:noHBand="0" w:noVBand="1"/>
      </w:tblPr>
      <w:tblGrid>
        <w:gridCol w:w="2123"/>
        <w:gridCol w:w="5122"/>
        <w:gridCol w:w="1131"/>
        <w:gridCol w:w="984"/>
      </w:tblGrid>
      <w:tr w:rsidR="00BB50DB" w:rsidRPr="009910DD" w:rsidTr="004C6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3" w:type="dxa"/>
          </w:tcPr>
          <w:p w:rsidR="00BB50DB" w:rsidRPr="002E0C0A" w:rsidRDefault="00BB50DB" w:rsidP="004C6FCB">
            <w:pPr>
              <w:rPr>
                <w:b/>
                <w:color w:val="FFFFFF" w:themeColor="background1"/>
                <w:sz w:val="16"/>
              </w:rPr>
            </w:pPr>
            <w:r w:rsidRPr="002E0C0A">
              <w:rPr>
                <w:b/>
                <w:color w:val="FFFFFF" w:themeColor="background1"/>
                <w:sz w:val="16"/>
              </w:rPr>
              <w:t>Step</w:t>
            </w:r>
          </w:p>
        </w:tc>
        <w:tc>
          <w:tcPr>
            <w:tcW w:w="5122" w:type="dxa"/>
          </w:tcPr>
          <w:p w:rsidR="00BB50DB" w:rsidRPr="002E0C0A" w:rsidRDefault="00BB50DB" w:rsidP="004C6FCB">
            <w:pPr>
              <w:rPr>
                <w:b/>
                <w:color w:val="FFFFFF" w:themeColor="background1"/>
                <w:sz w:val="16"/>
              </w:rPr>
            </w:pPr>
            <w:r w:rsidRPr="002E0C0A">
              <w:rPr>
                <w:b/>
                <w:color w:val="FFFFFF" w:themeColor="background1"/>
                <w:sz w:val="16"/>
              </w:rPr>
              <w:t>Description</w:t>
            </w:r>
          </w:p>
        </w:tc>
        <w:tc>
          <w:tcPr>
            <w:tcW w:w="1131" w:type="dxa"/>
          </w:tcPr>
          <w:p w:rsidR="00BB50DB" w:rsidRPr="002E0C0A" w:rsidRDefault="00BB50DB" w:rsidP="004C6FCB">
            <w:pPr>
              <w:rPr>
                <w:b/>
                <w:color w:val="FFFFFF" w:themeColor="background1"/>
                <w:sz w:val="16"/>
              </w:rPr>
            </w:pPr>
            <w:r w:rsidRPr="002E0C0A">
              <w:rPr>
                <w:b/>
                <w:color w:val="FFFFFF" w:themeColor="background1"/>
                <w:sz w:val="16"/>
              </w:rPr>
              <w:t>Timeframe</w:t>
            </w:r>
          </w:p>
        </w:tc>
        <w:tc>
          <w:tcPr>
            <w:tcW w:w="984" w:type="dxa"/>
          </w:tcPr>
          <w:p w:rsidR="00BB50DB" w:rsidRPr="002E0C0A" w:rsidRDefault="00BB50DB" w:rsidP="004C6FCB">
            <w:pPr>
              <w:rPr>
                <w:b/>
                <w:color w:val="FFFFFF" w:themeColor="background1"/>
                <w:sz w:val="16"/>
              </w:rPr>
            </w:pPr>
            <w:r w:rsidRPr="002E0C0A">
              <w:rPr>
                <w:b/>
                <w:color w:val="FFFFFF" w:themeColor="background1"/>
                <w:sz w:val="16"/>
              </w:rPr>
              <w:t>Lead</w:t>
            </w:r>
          </w:p>
        </w:tc>
      </w:tr>
      <w:tr w:rsidR="00BB50DB" w:rsidRPr="009910DD" w:rsidTr="004C6FCB">
        <w:tc>
          <w:tcPr>
            <w:tcW w:w="2123" w:type="dxa"/>
          </w:tcPr>
          <w:p w:rsidR="00BB50DB" w:rsidRPr="009910DD" w:rsidRDefault="00BB50DB" w:rsidP="004C6FCB">
            <w:r>
              <w:t>Determine cause of Data Tier failover, and fix</w:t>
            </w:r>
          </w:p>
        </w:tc>
        <w:tc>
          <w:tcPr>
            <w:tcW w:w="5122" w:type="dxa"/>
          </w:tcPr>
          <w:p w:rsidR="00BB50DB" w:rsidRDefault="00BB50DB" w:rsidP="004C6FCB">
            <w:r>
              <w:t>Investigation on root cause of the failover failure is underway with the Infrastructure, Windows Clustering and DBA teams.</w:t>
            </w:r>
          </w:p>
          <w:p w:rsidR="00BB50DB" w:rsidRDefault="00BB50DB" w:rsidP="004C6FCB"/>
          <w:p w:rsidR="00BB50DB" w:rsidRDefault="00BB50DB" w:rsidP="004C6FCB">
            <w:r>
              <w:t>Candice investigating with SA team</w:t>
            </w:r>
          </w:p>
          <w:p w:rsidR="00BB50DB" w:rsidRPr="009910DD" w:rsidRDefault="00BB50DB" w:rsidP="004C6FCB"/>
        </w:tc>
        <w:tc>
          <w:tcPr>
            <w:tcW w:w="1131" w:type="dxa"/>
          </w:tcPr>
          <w:p w:rsidR="00BB50DB" w:rsidRPr="009E1D52" w:rsidRDefault="00BB50DB" w:rsidP="00BB50DB">
            <w:r>
              <w:t xml:space="preserve">Target complete by </w:t>
            </w:r>
            <w:r>
              <w:t>10/16</w:t>
            </w:r>
            <w:r>
              <w:t>/2015.</w:t>
            </w:r>
          </w:p>
        </w:tc>
        <w:tc>
          <w:tcPr>
            <w:tcW w:w="984" w:type="dxa"/>
          </w:tcPr>
          <w:p w:rsidR="00BB50DB" w:rsidRPr="00B52450" w:rsidRDefault="00BB50DB" w:rsidP="004C6FCB">
            <w:r w:rsidRPr="00B52450">
              <w:t>Mike O’Brien</w:t>
            </w:r>
          </w:p>
        </w:tc>
      </w:tr>
      <w:tr w:rsidR="00BB50DB" w:rsidRPr="009910DD" w:rsidTr="004C6F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3" w:type="dxa"/>
          </w:tcPr>
          <w:p w:rsidR="00BB50DB" w:rsidRDefault="00BB50DB" w:rsidP="004C6FCB">
            <w:r>
              <w:t>Test Failover</w:t>
            </w:r>
          </w:p>
        </w:tc>
        <w:tc>
          <w:tcPr>
            <w:tcW w:w="5122" w:type="dxa"/>
          </w:tcPr>
          <w:p w:rsidR="00BB50DB" w:rsidRDefault="00BB50DB" w:rsidP="004C6FCB">
            <w:r>
              <w:t>Once the root cause has been determined, a test to ensure database failover is working correctly will be performed.</w:t>
            </w:r>
          </w:p>
          <w:p w:rsidR="00BB50DB" w:rsidRDefault="00BB50DB" w:rsidP="004C6FCB"/>
        </w:tc>
        <w:tc>
          <w:tcPr>
            <w:tcW w:w="1131" w:type="dxa"/>
          </w:tcPr>
          <w:p w:rsidR="00BB50DB" w:rsidRPr="009E1D52" w:rsidRDefault="00BB50DB" w:rsidP="00BB50DB">
            <w:r>
              <w:t xml:space="preserve">Schedule by </w:t>
            </w:r>
            <w:r>
              <w:t>10/16</w:t>
            </w:r>
            <w:r>
              <w:t>/2015</w:t>
            </w:r>
          </w:p>
        </w:tc>
        <w:tc>
          <w:tcPr>
            <w:tcW w:w="984" w:type="dxa"/>
          </w:tcPr>
          <w:p w:rsidR="00BB50DB" w:rsidRPr="00B52450" w:rsidRDefault="00BB50DB" w:rsidP="004C6FCB">
            <w:r>
              <w:t>Mike O’Brien</w:t>
            </w:r>
          </w:p>
        </w:tc>
      </w:tr>
    </w:tbl>
    <w:p w:rsidR="007540FE" w:rsidRDefault="007540FE" w:rsidP="00B52450">
      <w:bookmarkStart w:id="0" w:name="_GoBack"/>
      <w:bookmarkEnd w:id="0"/>
    </w:p>
    <w:sectPr w:rsidR="007540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709" w:rsidRDefault="00243709" w:rsidP="00B52450">
      <w:r>
        <w:separator/>
      </w:r>
    </w:p>
  </w:endnote>
  <w:endnote w:type="continuationSeparator" w:id="0">
    <w:p w:rsidR="00243709" w:rsidRDefault="00243709" w:rsidP="00B52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129" w:rsidRDefault="003E71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129" w:rsidRDefault="003E7129" w:rsidP="00B52450"/>
  <w:p w:rsidR="00612047" w:rsidRPr="00612047" w:rsidRDefault="003E7129" w:rsidP="00B52450">
    <w:r>
      <w:t>3M Confidential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12047" w:rsidRPr="00612047">
      <w:fldChar w:fldCharType="begin"/>
    </w:r>
    <w:r w:rsidR="00612047" w:rsidRPr="00612047">
      <w:instrText xml:space="preserve"> DATE \@ "M/d/yyyy h:mm am/pm" </w:instrText>
    </w:r>
    <w:r w:rsidR="00612047" w:rsidRPr="00612047">
      <w:fldChar w:fldCharType="separate"/>
    </w:r>
    <w:r w:rsidR="001B1600">
      <w:rPr>
        <w:noProof/>
      </w:rPr>
      <w:t>10/12/2015 8:48 AM</w:t>
    </w:r>
    <w:r w:rsidR="00612047" w:rsidRPr="00612047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129" w:rsidRDefault="003E7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709" w:rsidRDefault="00243709" w:rsidP="00B52450">
      <w:r>
        <w:separator/>
      </w:r>
    </w:p>
  </w:footnote>
  <w:footnote w:type="continuationSeparator" w:id="0">
    <w:p w:rsidR="00243709" w:rsidRDefault="00243709" w:rsidP="00B52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129" w:rsidRDefault="003E71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0FE" w:rsidRDefault="007540FE" w:rsidP="00B52450">
    <w:pPr>
      <w:pStyle w:val="Header"/>
    </w:pPr>
    <w:r>
      <w:rPr>
        <w:noProof/>
      </w:rPr>
      <w:drawing>
        <wp:inline distT="0" distB="0" distL="0" distR="0">
          <wp:extent cx="3362325" cy="47625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ETFS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2325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129" w:rsidRDefault="003E71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510C"/>
    <w:multiLevelType w:val="hybridMultilevel"/>
    <w:tmpl w:val="092A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E6DE5"/>
    <w:multiLevelType w:val="hybridMultilevel"/>
    <w:tmpl w:val="08B4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22979"/>
    <w:multiLevelType w:val="hybridMultilevel"/>
    <w:tmpl w:val="08B4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B722E"/>
    <w:multiLevelType w:val="hybridMultilevel"/>
    <w:tmpl w:val="38B62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FE"/>
    <w:rsid w:val="00015B82"/>
    <w:rsid w:val="00025E1C"/>
    <w:rsid w:val="000A04B2"/>
    <w:rsid w:val="00197F51"/>
    <w:rsid w:val="001B1600"/>
    <w:rsid w:val="001D1A64"/>
    <w:rsid w:val="00243709"/>
    <w:rsid w:val="0027462E"/>
    <w:rsid w:val="002C0D7F"/>
    <w:rsid w:val="002E0C0A"/>
    <w:rsid w:val="0038000E"/>
    <w:rsid w:val="003E7129"/>
    <w:rsid w:val="00522A9F"/>
    <w:rsid w:val="00601F34"/>
    <w:rsid w:val="00612047"/>
    <w:rsid w:val="006F01E1"/>
    <w:rsid w:val="007540FE"/>
    <w:rsid w:val="00826587"/>
    <w:rsid w:val="009E1D52"/>
    <w:rsid w:val="00B52450"/>
    <w:rsid w:val="00BB50DB"/>
    <w:rsid w:val="00CA1594"/>
    <w:rsid w:val="00CC2D65"/>
    <w:rsid w:val="00D95F62"/>
    <w:rsid w:val="00F7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0E3C6"/>
  <w15:chartTrackingRefBased/>
  <w15:docId w15:val="{02B896DC-C0C1-4106-9797-BB75C91A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450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sz w:val="1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0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D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0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0FE"/>
  </w:style>
  <w:style w:type="paragraph" w:styleId="Footer">
    <w:name w:val="footer"/>
    <w:basedOn w:val="Normal"/>
    <w:link w:val="FooterChar"/>
    <w:uiPriority w:val="99"/>
    <w:unhideWhenUsed/>
    <w:rsid w:val="007540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0FE"/>
  </w:style>
  <w:style w:type="character" w:customStyle="1" w:styleId="Heading1Char">
    <w:name w:val="Heading 1 Char"/>
    <w:basedOn w:val="DefaultParagraphFont"/>
    <w:link w:val="Heading1"/>
    <w:uiPriority w:val="9"/>
    <w:rsid w:val="007540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54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RangerTable">
    <w:name w:val="Normal Ranger Table"/>
    <w:basedOn w:val="TableNormal"/>
    <w:uiPriority w:val="99"/>
    <w:rsid w:val="00601F34"/>
    <w:pPr>
      <w:spacing w:after="0" w:line="240" w:lineRule="auto"/>
    </w:pPr>
    <w:rPr>
      <w:rFonts w:ascii="Segoe UI" w:eastAsiaTheme="minorEastAsia" w:hAnsi="Segoe UI"/>
      <w:color w:val="404040" w:themeColor="text1" w:themeTint="BF"/>
      <w:szCs w:val="22"/>
    </w:rPr>
    <w:tblPr>
      <w:tblStyleRowBandSize w:val="1"/>
      <w:tblBorders>
        <w:top w:val="single" w:sz="2" w:space="0" w:color="BDD6EE" w:themeColor="accent1" w:themeTint="66"/>
        <w:left w:val="single" w:sz="2" w:space="0" w:color="BDD6EE" w:themeColor="accent1" w:themeTint="66"/>
        <w:bottom w:val="single" w:sz="2" w:space="0" w:color="BDD6EE" w:themeColor="accent1" w:themeTint="66"/>
        <w:right w:val="single" w:sz="2" w:space="0" w:color="BDD6EE" w:themeColor="accent1" w:themeTint="66"/>
        <w:insideH w:val="single" w:sz="2" w:space="0" w:color="BDD6EE" w:themeColor="accent1" w:themeTint="66"/>
        <w:insideV w:val="single" w:sz="2" w:space="0" w:color="BDD6EE" w:themeColor="accent1" w:themeTint="66"/>
      </w:tblBorders>
    </w:tblPr>
    <w:tblStylePr w:type="firstRow">
      <w:pPr>
        <w:jc w:val="left"/>
      </w:pPr>
      <w:rPr>
        <w:rFonts w:ascii="Segoe UI" w:hAnsi="Segoe UI"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2Horz">
      <w:rPr>
        <w:rFonts w:ascii="Segoe UI" w:hAnsi="Segoe UI"/>
        <w:color w:val="595959" w:themeColor="text1" w:themeTint="A6"/>
        <w:sz w:val="20"/>
      </w:rPr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120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D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1D5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15B8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D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6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O'Brien</dc:creator>
  <cp:keywords/>
  <dc:description/>
  <cp:lastModifiedBy>Mike O'Brien</cp:lastModifiedBy>
  <cp:revision>3</cp:revision>
  <dcterms:created xsi:type="dcterms:W3CDTF">2015-10-12T13:49:00Z</dcterms:created>
  <dcterms:modified xsi:type="dcterms:W3CDTF">2015-10-12T14:00:00Z</dcterms:modified>
</cp:coreProperties>
</file>