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C4" w:rsidRDefault="00F326C4" w:rsidP="00F326C4">
      <w:pPr>
        <w:rPr>
          <w:rFonts w:ascii="Trebuchet MS" w:hAnsi="Trebuchet MS"/>
          <w:sz w:val="21"/>
          <w:szCs w:val="21"/>
          <w:lang w:val="en-IN"/>
        </w:rPr>
      </w:pPr>
      <w:r>
        <w:rPr>
          <w:rFonts w:ascii="Trebuchet MS" w:hAnsi="Trebuchet MS"/>
          <w:noProof/>
          <w:sz w:val="21"/>
          <w:szCs w:val="21"/>
        </w:rPr>
        <w:drawing>
          <wp:inline distT="0" distB="0" distL="0" distR="0">
            <wp:extent cx="5715000" cy="457200"/>
            <wp:effectExtent l="0" t="0" r="0" b="0"/>
            <wp:docPr id="2" name="Picture 2" descr="cid:image001.gif@01D0CB9C.C6E4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gif@01D0CB9C.C6E446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C4" w:rsidRDefault="00F326C4" w:rsidP="00F326C4">
      <w:pPr>
        <w:autoSpaceDE w:val="0"/>
        <w:autoSpaceDN w:val="0"/>
        <w:ind w:left="360" w:hanging="360"/>
        <w:rPr>
          <w:rFonts w:ascii="Arial Narrow" w:hAnsi="Arial Narrow"/>
          <w:color w:val="123BAE"/>
          <w:sz w:val="36"/>
          <w:szCs w:val="36"/>
        </w:rPr>
      </w:pPr>
      <w:r>
        <w:rPr>
          <w:rFonts w:ascii="Arial Narrow" w:hAnsi="Arial Narrow"/>
          <w:color w:val="123BAE"/>
          <w:sz w:val="36"/>
          <w:szCs w:val="36"/>
        </w:rPr>
        <w:t>Enterprise Team Foundation Server Support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color w:val="000000"/>
          <w:sz w:val="20"/>
          <w:szCs w:val="20"/>
        </w:rPr>
      </w:pPr>
    </w:p>
    <w:p w:rsidR="00F326C4" w:rsidRDefault="00F326C4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 w:rsidRPr="00F326C4">
        <w:rPr>
          <w:rStyle w:val="Strong"/>
          <w:b w:val="0"/>
          <w:bCs w:val="0"/>
          <w:sz w:val="32"/>
          <w:szCs w:val="32"/>
        </w:rPr>
        <w:t>Knowledgebase Article:  TFS.0</w:t>
      </w:r>
      <w:r w:rsidR="00E75C37">
        <w:rPr>
          <w:rStyle w:val="Strong"/>
          <w:b w:val="0"/>
          <w:bCs w:val="0"/>
          <w:sz w:val="32"/>
          <w:szCs w:val="32"/>
        </w:rPr>
        <w:t>3</w:t>
      </w:r>
      <w:r w:rsidRPr="00F326C4">
        <w:rPr>
          <w:rStyle w:val="Strong"/>
          <w:b w:val="0"/>
          <w:bCs w:val="0"/>
          <w:sz w:val="32"/>
          <w:szCs w:val="32"/>
        </w:rPr>
        <w:t>.0</w:t>
      </w:r>
      <w:r w:rsidR="00F97296">
        <w:rPr>
          <w:rStyle w:val="Strong"/>
          <w:b w:val="0"/>
          <w:bCs w:val="0"/>
          <w:sz w:val="32"/>
          <w:szCs w:val="32"/>
        </w:rPr>
        <w:t>1</w:t>
      </w:r>
    </w:p>
    <w:p w:rsidR="00201BA0" w:rsidRPr="00F326C4" w:rsidRDefault="00201BA0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Title</w:t>
      </w:r>
      <w:r w:rsidRPr="00F326C4">
        <w:rPr>
          <w:rStyle w:val="Strong"/>
          <w:b w:val="0"/>
          <w:bCs w:val="0"/>
          <w:sz w:val="32"/>
          <w:szCs w:val="32"/>
        </w:rPr>
        <w:t xml:space="preserve">:  </w:t>
      </w:r>
      <w:r w:rsidR="00E10B34">
        <w:rPr>
          <w:rStyle w:val="Strong"/>
          <w:b w:val="0"/>
          <w:bCs w:val="0"/>
          <w:sz w:val="32"/>
          <w:szCs w:val="32"/>
        </w:rPr>
        <w:t>Onboarding New Users</w:t>
      </w:r>
      <w:r w:rsidR="00F97296">
        <w:rPr>
          <w:rStyle w:val="Strong"/>
          <w:b w:val="0"/>
          <w:bCs w:val="0"/>
          <w:sz w:val="32"/>
          <w:szCs w:val="32"/>
        </w:rPr>
        <w:t xml:space="preserve"> 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b/>
          <w:bCs/>
          <w:sz w:val="20"/>
          <w:szCs w:val="20"/>
        </w:rPr>
      </w:pPr>
    </w:p>
    <w:p w:rsidR="00F326C4" w:rsidRPr="00C31A49" w:rsidRDefault="00F326C4" w:rsidP="00F326C4">
      <w:pPr>
        <w:autoSpaceDE w:val="0"/>
        <w:autoSpaceDN w:val="0"/>
        <w:rPr>
          <w:rStyle w:val="Strong"/>
          <w:sz w:val="32"/>
          <w:szCs w:val="32"/>
        </w:rPr>
      </w:pPr>
      <w:r w:rsidRPr="00C31A49">
        <w:rPr>
          <w:rStyle w:val="Strong"/>
          <w:sz w:val="32"/>
          <w:szCs w:val="32"/>
        </w:rPr>
        <w:t>Details</w:t>
      </w:r>
    </w:p>
    <w:p w:rsidR="00C31A49" w:rsidRDefault="00E75C37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These are the steps necessary to on-board a new user.</w:t>
      </w:r>
    </w:p>
    <w:p w:rsidR="00F97296" w:rsidRPr="00F97296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Determine which Team Project they need to access.</w:t>
      </w:r>
    </w:p>
    <w:p w:rsidR="00F97296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Determine permission level (Contributors) for the Team Project.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Gather MSDN information, including MVL and subscription level if they have one.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group access request via SecurityExpress.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Wait for group approval to ensure the correct permissions.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group access request for feature availability (</w:t>
      </w:r>
      <w:proofErr w:type="spellStart"/>
      <w:r>
        <w:rPr>
          <w:rStyle w:val="Strong"/>
          <w:b w:val="0"/>
          <w:sz w:val="24"/>
          <w:szCs w:val="24"/>
        </w:rPr>
        <w:t>AccessLevel</w:t>
      </w:r>
      <w:proofErr w:type="spellEnd"/>
      <w:r>
        <w:rPr>
          <w:rStyle w:val="Strong"/>
          <w:b w:val="0"/>
          <w:sz w:val="24"/>
          <w:szCs w:val="24"/>
        </w:rPr>
        <w:t>)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Add user to WW-ETFS-Everyone mail distribution list.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Test connectivity, both web portal and Visual Studio/Eclipse/etc.</w:t>
      </w:r>
    </w:p>
    <w:p w:rsidR="00E75C37" w:rsidRDefault="00E75C37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Where </w:t>
      </w:r>
      <w:proofErr w:type="gramStart"/>
      <w:r>
        <w:rPr>
          <w:rStyle w:val="Strong"/>
          <w:b w:val="0"/>
          <w:sz w:val="24"/>
          <w:szCs w:val="24"/>
        </w:rPr>
        <w:t>are all the places to capture the user and MVL</w:t>
      </w:r>
      <w:proofErr w:type="gramEnd"/>
      <w:r>
        <w:rPr>
          <w:rStyle w:val="Strong"/>
          <w:b w:val="0"/>
          <w:sz w:val="24"/>
          <w:szCs w:val="24"/>
        </w:rPr>
        <w:t xml:space="preserve"> number (if they have one)?</w:t>
      </w:r>
    </w:p>
    <w:p w:rsidR="00E75C37" w:rsidRDefault="00E75C37" w:rsidP="00E75C37">
      <w:pPr>
        <w:pStyle w:val="ListParagraph"/>
        <w:autoSpaceDE w:val="0"/>
        <w:autoSpaceDN w:val="0"/>
        <w:rPr>
          <w:rStyle w:val="Strong"/>
          <w:b w:val="0"/>
          <w:sz w:val="24"/>
          <w:szCs w:val="24"/>
        </w:rPr>
      </w:pPr>
      <w:bookmarkStart w:id="0" w:name="_GoBack"/>
      <w:bookmarkEnd w:id="0"/>
    </w:p>
    <w:p w:rsidR="00E75C37" w:rsidRDefault="00E75C37" w:rsidP="00E75C37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E75C37" w:rsidRPr="00C31A49" w:rsidRDefault="00E75C37" w:rsidP="00E75C37">
      <w:pPr>
        <w:autoSpaceDE w:val="0"/>
        <w:autoSpaceDN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More Information</w:t>
      </w:r>
    </w:p>
    <w:p w:rsidR="00E75C37" w:rsidRDefault="00E75C37" w:rsidP="00E75C37">
      <w:p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For more information about security setup, see:  </w:t>
      </w:r>
      <w:hyperlink r:id="rId9" w:history="1">
        <w:r w:rsidRPr="00A816C9">
          <w:rPr>
            <w:rStyle w:val="Hyperlink"/>
            <w:sz w:val="24"/>
            <w:szCs w:val="24"/>
          </w:rPr>
          <w:t>http://tfs.mmm.com/_layouts/15/start.aspx#/SOPs/Security.aspx</w:t>
        </w:r>
      </w:hyperlink>
    </w:p>
    <w:p w:rsidR="00E75C37" w:rsidRDefault="00E75C37" w:rsidP="00E75C37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E75C37" w:rsidRDefault="00E75C37" w:rsidP="00E75C37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E75C37" w:rsidRPr="00E75C37" w:rsidRDefault="00E75C37" w:rsidP="00E75C37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326C4" w:rsidRPr="00201BA0" w:rsidRDefault="00201BA0" w:rsidP="00F326C4">
      <w:pPr>
        <w:autoSpaceDE w:val="0"/>
        <w:autoSpaceDN w:val="0"/>
        <w:rPr>
          <w:rStyle w:val="Strong"/>
          <w:sz w:val="32"/>
          <w:szCs w:val="32"/>
        </w:rPr>
      </w:pPr>
      <w:r w:rsidRPr="00201BA0">
        <w:rPr>
          <w:rStyle w:val="Strong"/>
          <w:sz w:val="32"/>
          <w:szCs w:val="32"/>
        </w:rPr>
        <w:t>Properties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Applies To: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Team Foundation Server 2015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Date Created: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0</w:t>
      </w:r>
      <w:r w:rsidR="00E75C37">
        <w:rPr>
          <w:rFonts w:asciiTheme="minorHAnsi" w:hAnsiTheme="minorHAnsi"/>
          <w:b/>
          <w:bCs/>
          <w:sz w:val="20"/>
          <w:szCs w:val="20"/>
        </w:rPr>
        <w:t>6</w:t>
      </w:r>
      <w:r w:rsidR="00F97296">
        <w:rPr>
          <w:rFonts w:asciiTheme="minorHAnsi" w:hAnsiTheme="minorHAnsi"/>
          <w:b/>
          <w:bCs/>
          <w:sz w:val="20"/>
          <w:szCs w:val="20"/>
        </w:rPr>
        <w:t>/</w:t>
      </w:r>
      <w:r w:rsidR="00E75C37">
        <w:rPr>
          <w:rFonts w:asciiTheme="minorHAnsi" w:hAnsiTheme="minorHAnsi"/>
          <w:b/>
          <w:bCs/>
          <w:sz w:val="20"/>
          <w:szCs w:val="20"/>
        </w:rPr>
        <w:t>09</w:t>
      </w:r>
      <w:r w:rsidR="00F97296">
        <w:rPr>
          <w:rFonts w:asciiTheme="minorHAnsi" w:hAnsiTheme="minorHAnsi"/>
          <w:b/>
          <w:bCs/>
          <w:sz w:val="20"/>
          <w:szCs w:val="20"/>
        </w:rPr>
        <w:t>/2016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Created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E75C37">
        <w:rPr>
          <w:rFonts w:asciiTheme="minorHAnsi" w:hAnsiTheme="minorHAnsi"/>
          <w:b/>
          <w:bCs/>
          <w:sz w:val="20"/>
          <w:szCs w:val="20"/>
        </w:rPr>
        <w:t>Everett Taylor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Reviewed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E75C37">
        <w:rPr>
          <w:rFonts w:asciiTheme="minorHAnsi" w:hAnsiTheme="minorHAnsi"/>
          <w:b/>
          <w:bCs/>
          <w:sz w:val="20"/>
          <w:szCs w:val="20"/>
        </w:rPr>
        <w:t>Michael O’Brien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Last Updated: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  <w:t>[01/01/2016]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Updated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  <w:t>[Update Name]</w:t>
      </w:r>
    </w:p>
    <w:p w:rsidR="00201BA0" w:rsidRDefault="00201BA0" w:rsidP="00201BA0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201BA0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326C4" w:rsidRPr="00201BA0" w:rsidRDefault="00F326C4" w:rsidP="00F326C4">
      <w:pPr>
        <w:autoSpaceDE w:val="0"/>
        <w:autoSpaceDN w:val="0"/>
        <w:rPr>
          <w:rStyle w:val="Strong"/>
          <w:sz w:val="32"/>
          <w:szCs w:val="32"/>
        </w:rPr>
      </w:pPr>
    </w:p>
    <w:sectPr w:rsidR="00F326C4" w:rsidRPr="00201B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A0" w:rsidRDefault="00A048A0" w:rsidP="00C31A49">
      <w:r>
        <w:separator/>
      </w:r>
    </w:p>
  </w:endnote>
  <w:endnote w:type="continuationSeparator" w:id="0">
    <w:p w:rsidR="00A048A0" w:rsidRDefault="00A048A0" w:rsidP="00C3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A0" w:rsidRDefault="00A048A0" w:rsidP="00C31A49">
      <w:r>
        <w:separator/>
      </w:r>
    </w:p>
  </w:footnote>
  <w:footnote w:type="continuationSeparator" w:id="0">
    <w:p w:rsidR="00A048A0" w:rsidRDefault="00A048A0" w:rsidP="00C31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49" w:rsidRDefault="00C31A49">
    <w:pPr>
      <w:pStyle w:val="Header"/>
    </w:pPr>
    <w:r>
      <w:t>KB TFS.0</w:t>
    </w:r>
    <w:r w:rsidR="00E75C37">
      <w:t>3</w:t>
    </w:r>
    <w:r>
      <w:t>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40B2"/>
    <w:multiLevelType w:val="hybridMultilevel"/>
    <w:tmpl w:val="07221FA8"/>
    <w:lvl w:ilvl="0" w:tplc="49E08D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D6AD4"/>
    <w:multiLevelType w:val="hybridMultilevel"/>
    <w:tmpl w:val="422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6C"/>
    <w:rsid w:val="00201BA0"/>
    <w:rsid w:val="00222D3E"/>
    <w:rsid w:val="005F636C"/>
    <w:rsid w:val="0071637A"/>
    <w:rsid w:val="009177E6"/>
    <w:rsid w:val="00A048A0"/>
    <w:rsid w:val="00C31A49"/>
    <w:rsid w:val="00D505A8"/>
    <w:rsid w:val="00E10B34"/>
    <w:rsid w:val="00E75C37"/>
    <w:rsid w:val="00F326C4"/>
    <w:rsid w:val="00F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AD92-3F5A-4616-8A6B-287C7753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6C4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F326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4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4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F9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gif@01D1B4E1.792404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fs.mmm.com/_layouts/15/start.aspx#/SOPs/Security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rc\ETFS\etfs\documentation\operations\knowledgebase\ETFS%20Knowledge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ETFS Knowledgebase Template.dotx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Andrew Taylor</cp:lastModifiedBy>
  <cp:revision>3</cp:revision>
  <dcterms:created xsi:type="dcterms:W3CDTF">2016-06-09T22:01:00Z</dcterms:created>
  <dcterms:modified xsi:type="dcterms:W3CDTF">2016-06-09T22:01:00Z</dcterms:modified>
</cp:coreProperties>
</file>