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9B" w:rsidRPr="00C61C0B" w:rsidRDefault="00EA1210">
      <w:pPr>
        <w:rPr>
          <w:sz w:val="36"/>
          <w:szCs w:val="36"/>
        </w:rPr>
      </w:pPr>
      <w:r w:rsidRPr="00C61C0B">
        <w:rPr>
          <w:sz w:val="36"/>
          <w:szCs w:val="36"/>
        </w:rPr>
        <w:t>TFS 2013 Migration Guidance</w:t>
      </w:r>
      <w:r w:rsidR="00110E94" w:rsidRPr="00C61C0B">
        <w:rPr>
          <w:sz w:val="36"/>
          <w:szCs w:val="36"/>
        </w:rPr>
        <w:t xml:space="preserve"> </w:t>
      </w:r>
      <w:r w:rsidR="009E0C9C">
        <w:rPr>
          <w:sz w:val="36"/>
          <w:szCs w:val="36"/>
        </w:rPr>
        <w:t>–</w:t>
      </w:r>
      <w:r w:rsidR="00110E94" w:rsidRPr="00C61C0B">
        <w:rPr>
          <w:sz w:val="36"/>
          <w:szCs w:val="36"/>
        </w:rPr>
        <w:t xml:space="preserve"> Parking</w:t>
      </w:r>
      <w:r w:rsidR="009E0C9C">
        <w:rPr>
          <w:sz w:val="36"/>
          <w:szCs w:val="36"/>
        </w:rPr>
        <w:t xml:space="preserve"> and Public Safety</w:t>
      </w:r>
    </w:p>
    <w:p w:rsidR="00885F43" w:rsidRPr="00C61C0B" w:rsidRDefault="00885F43" w:rsidP="00EA1210">
      <w:pPr>
        <w:spacing w:after="0" w:line="240" w:lineRule="auto"/>
        <w:rPr>
          <w:sz w:val="28"/>
          <w:szCs w:val="28"/>
        </w:rPr>
      </w:pPr>
      <w:r w:rsidRPr="00C61C0B">
        <w:rPr>
          <w:sz w:val="28"/>
          <w:szCs w:val="28"/>
        </w:rPr>
        <w:t>Purpose</w:t>
      </w:r>
    </w:p>
    <w:p w:rsidR="00885F43" w:rsidRPr="00C61C0B" w:rsidRDefault="00885F43" w:rsidP="00EA1210">
      <w:pPr>
        <w:spacing w:after="0" w:line="240" w:lineRule="auto"/>
      </w:pPr>
      <w:r>
        <w:tab/>
      </w:r>
      <w:r w:rsidR="005E253C">
        <w:t>This document is provided to give you more in-depth details regarding the</w:t>
      </w:r>
      <w:r w:rsidR="00B47BD4">
        <w:t xml:space="preserve"> migration of the</w:t>
      </w:r>
      <w:r w:rsidR="005E253C">
        <w:t xml:space="preserve"> cloud hosted-TFS server to </w:t>
      </w:r>
      <w:r w:rsidR="00AA03AB">
        <w:t>our</w:t>
      </w:r>
      <w:r w:rsidR="00B47BD4">
        <w:t xml:space="preserve"> </w:t>
      </w:r>
      <w:r w:rsidR="00AA03AB">
        <w:t>on-premise</w:t>
      </w:r>
      <w:r w:rsidR="005E253C">
        <w:t xml:space="preserve"> TFS 2013 server</w:t>
      </w:r>
      <w:r w:rsidR="00B47BD4">
        <w:t>.  This will start</w:t>
      </w:r>
      <w:r w:rsidR="005E253C">
        <w:t xml:space="preserve"> </w:t>
      </w:r>
      <w:r w:rsidR="005E253C" w:rsidRPr="00126809">
        <w:rPr>
          <w:b/>
        </w:rPr>
        <w:t xml:space="preserve">Friday, </w:t>
      </w:r>
      <w:r w:rsidR="009E0C9C">
        <w:rPr>
          <w:b/>
        </w:rPr>
        <w:t>April 1</w:t>
      </w:r>
      <w:r w:rsidR="00457D8E">
        <w:rPr>
          <w:b/>
        </w:rPr>
        <w:t>8</w:t>
      </w:r>
      <w:r w:rsidR="005E253C">
        <w:t xml:space="preserve">.  </w:t>
      </w:r>
      <w:r w:rsidR="00461593">
        <w:t xml:space="preserve">This migration </w:t>
      </w:r>
      <w:r w:rsidR="005E253C">
        <w:t xml:space="preserve">is an overall initiative to eventually consolidate all existing TFS servers across MVSS into one consolidated enterprise solution. </w:t>
      </w:r>
    </w:p>
    <w:p w:rsidR="00885F43" w:rsidRDefault="00885F43" w:rsidP="00EA1210">
      <w:pPr>
        <w:spacing w:after="0" w:line="240" w:lineRule="auto"/>
      </w:pPr>
    </w:p>
    <w:p w:rsidR="00885F43" w:rsidRPr="00C61C0B" w:rsidRDefault="009E0C9C" w:rsidP="00EA1210">
      <w:pPr>
        <w:spacing w:after="0" w:line="240" w:lineRule="auto"/>
        <w:rPr>
          <w:sz w:val="28"/>
          <w:szCs w:val="28"/>
        </w:rPr>
      </w:pPr>
      <w:r>
        <w:rPr>
          <w:sz w:val="28"/>
          <w:szCs w:val="28"/>
        </w:rPr>
        <w:t>Update</w:t>
      </w:r>
    </w:p>
    <w:p w:rsidR="00885F43" w:rsidRDefault="005E253C" w:rsidP="00EA1210">
      <w:pPr>
        <w:spacing w:after="0" w:line="240" w:lineRule="auto"/>
      </w:pPr>
      <w:r>
        <w:tab/>
        <w:t xml:space="preserve">During </w:t>
      </w:r>
      <w:r w:rsidR="009E0C9C">
        <w:t xml:space="preserve">the first migration attempt, there were no </w:t>
      </w:r>
      <w:r w:rsidR="00461593">
        <w:t xml:space="preserve">full </w:t>
      </w:r>
      <w:r w:rsidR="008133BE">
        <w:t xml:space="preserve">service </w:t>
      </w:r>
      <w:r w:rsidR="009E0C9C">
        <w:t>Microsoft tools available for us to export the existing service-hosted TFS projects to an on-premise server.  This tool is now a</w:t>
      </w:r>
      <w:bookmarkStart w:id="0" w:name="_GoBack"/>
      <w:bookmarkEnd w:id="0"/>
      <w:r w:rsidR="009E0C9C">
        <w:t xml:space="preserve">vailable and will be used to </w:t>
      </w:r>
      <w:proofErr w:type="gramStart"/>
      <w:r w:rsidR="009E0C9C">
        <w:t>migrate</w:t>
      </w:r>
      <w:proofErr w:type="gramEnd"/>
      <w:r w:rsidR="009E0C9C">
        <w:t xml:space="preserve"> the entire Team Project Collections for both the Parking and Public Safety groups.  The good news is that this migration should maintain complete data integrity – unlike the previous migration</w:t>
      </w:r>
      <w:r w:rsidR="00E963AE">
        <w:t xml:space="preserve"> attempts</w:t>
      </w:r>
      <w:r w:rsidR="009E0C9C">
        <w:t xml:space="preserve"> where several artifacts</w:t>
      </w:r>
      <w:r w:rsidR="00461593">
        <w:t>, e.g.</w:t>
      </w:r>
      <w:r w:rsidR="009E0C9C">
        <w:t xml:space="preserve"> test artifacts and build results</w:t>
      </w:r>
      <w:r w:rsidR="00461593">
        <w:t xml:space="preserve">, were not able to be </w:t>
      </w:r>
      <w:r w:rsidR="009E0C9C">
        <w:t xml:space="preserve">migrated.  As stated before, on </w:t>
      </w:r>
      <w:r>
        <w:t xml:space="preserve">any migration on any system, nothing is perfect.  </w:t>
      </w:r>
      <w:r w:rsidR="009E0C9C">
        <w:t>This Microsoft</w:t>
      </w:r>
      <w:r w:rsidR="008133BE">
        <w:t xml:space="preserve"> </w:t>
      </w:r>
      <w:r w:rsidR="009E0C9C">
        <w:t xml:space="preserve">migration tool is the one and only release that will </w:t>
      </w:r>
      <w:r w:rsidR="00E963AE">
        <w:t xml:space="preserve">be available </w:t>
      </w:r>
      <w:r w:rsidR="009E0C9C">
        <w:t>for us to move the TFS projects.  It has been tested</w:t>
      </w:r>
      <w:r w:rsidR="008133BE">
        <w:t xml:space="preserve"> by Microsoft</w:t>
      </w:r>
      <w:r w:rsidR="009E0C9C">
        <w:t xml:space="preserve">, and we have </w:t>
      </w:r>
      <w:r w:rsidR="008133BE">
        <w:t xml:space="preserve">their </w:t>
      </w:r>
      <w:r w:rsidR="009E0C9C">
        <w:t>full support for the data integrity</w:t>
      </w:r>
      <w:r w:rsidR="008133BE">
        <w:t xml:space="preserve"> (unlike other </w:t>
      </w:r>
      <w:r w:rsidR="00AA03AB">
        <w:t xml:space="preserve">the </w:t>
      </w:r>
      <w:r w:rsidR="008133BE">
        <w:t>Integration Tools</w:t>
      </w:r>
      <w:r w:rsidR="00AA03AB">
        <w:t xml:space="preserve"> and custom tooling</w:t>
      </w:r>
      <w:r w:rsidR="008133BE">
        <w:t>)</w:t>
      </w:r>
      <w:r w:rsidR="009E0C9C">
        <w:t>.  Our time window is limited to mid-May, so if there are issues, and the migration must be rolled back, the next attempt will happen quickly.  During the migration, we will try to minimize the</w:t>
      </w:r>
      <w:r w:rsidR="00C74029">
        <w:t xml:space="preserve"> amount of interruption to </w:t>
      </w:r>
      <w:r w:rsidR="00570D3E">
        <w:t xml:space="preserve">your </w:t>
      </w:r>
      <w:r w:rsidR="00C74029">
        <w:t xml:space="preserve">work.  </w:t>
      </w:r>
      <w:r>
        <w:t xml:space="preserve">  </w:t>
      </w:r>
      <w:r>
        <w:tab/>
      </w:r>
    </w:p>
    <w:p w:rsidR="005E253C" w:rsidRDefault="005E253C" w:rsidP="00EA1210">
      <w:pPr>
        <w:spacing w:after="0" w:line="240" w:lineRule="auto"/>
      </w:pPr>
    </w:p>
    <w:p w:rsidR="00EA1210" w:rsidRPr="00C61C0B" w:rsidRDefault="000C0C96" w:rsidP="00EA1210">
      <w:pPr>
        <w:spacing w:after="0" w:line="240" w:lineRule="auto"/>
        <w:rPr>
          <w:sz w:val="28"/>
          <w:szCs w:val="28"/>
        </w:rPr>
      </w:pPr>
      <w:r w:rsidRPr="00C61C0B">
        <w:rPr>
          <w:sz w:val="28"/>
          <w:szCs w:val="28"/>
        </w:rPr>
        <w:t>Overall Schedule</w:t>
      </w:r>
    </w:p>
    <w:p w:rsidR="000C0C96" w:rsidRDefault="00A12ACD" w:rsidP="00A12ACD">
      <w:pPr>
        <w:spacing w:after="0" w:line="240" w:lineRule="auto"/>
        <w:ind w:left="720"/>
      </w:pPr>
      <w:r w:rsidRPr="00126809">
        <w:rPr>
          <w:b/>
        </w:rPr>
        <w:t>Start</w:t>
      </w:r>
      <w:r w:rsidR="00461593">
        <w:t>:  The migration will start on</w:t>
      </w:r>
      <w:r>
        <w:t xml:space="preserve"> </w:t>
      </w:r>
      <w:r w:rsidRPr="00A12ACD">
        <w:rPr>
          <w:b/>
        </w:rPr>
        <w:t xml:space="preserve">Friday, </w:t>
      </w:r>
      <w:r w:rsidR="009E0C9C">
        <w:rPr>
          <w:b/>
        </w:rPr>
        <w:t>April 1</w:t>
      </w:r>
      <w:r w:rsidR="00AA03AB">
        <w:rPr>
          <w:b/>
        </w:rPr>
        <w:t>8</w:t>
      </w:r>
      <w:r w:rsidR="00461593">
        <w:rPr>
          <w:b/>
        </w:rPr>
        <w:t xml:space="preserve"> at </w:t>
      </w:r>
      <w:r w:rsidR="00461593" w:rsidRPr="00A12ACD">
        <w:rPr>
          <w:b/>
        </w:rPr>
        <w:t>10:00pm CST</w:t>
      </w:r>
      <w:r>
        <w:t xml:space="preserve">.  Please excuse that we are providing you this information at the </w:t>
      </w:r>
      <w:r w:rsidR="00E54F58">
        <w:t xml:space="preserve">very </w:t>
      </w:r>
      <w:r>
        <w:t>last moment.  Here are the main action items for you before the migration, and some of these will be explained in greater detail later in the document:</w:t>
      </w:r>
    </w:p>
    <w:p w:rsidR="00A12ACD" w:rsidRDefault="009E0C9C" w:rsidP="00A12ACD">
      <w:pPr>
        <w:pStyle w:val="ListParagraph"/>
        <w:numPr>
          <w:ilvl w:val="1"/>
          <w:numId w:val="2"/>
        </w:numPr>
        <w:spacing w:after="0" w:line="240" w:lineRule="auto"/>
      </w:pPr>
      <w:r>
        <w:t>Unless you will cause a major break</w:t>
      </w:r>
      <w:r w:rsidR="00461593">
        <w:t xml:space="preserve"> or instability</w:t>
      </w:r>
      <w:r>
        <w:t xml:space="preserve"> in your application(s), go ahead and c</w:t>
      </w:r>
      <w:r w:rsidR="00A12ACD">
        <w:t xml:space="preserve">heck in or undo any </w:t>
      </w:r>
      <w:r>
        <w:t xml:space="preserve">pending </w:t>
      </w:r>
      <w:r w:rsidR="00A12ACD">
        <w:t>check-outs in version control that you may have.</w:t>
      </w:r>
    </w:p>
    <w:p w:rsidR="00A12ACD" w:rsidRDefault="00A12ACD" w:rsidP="00A12ACD">
      <w:pPr>
        <w:pStyle w:val="ListParagraph"/>
        <w:numPr>
          <w:ilvl w:val="1"/>
          <w:numId w:val="2"/>
        </w:numPr>
        <w:spacing w:after="0" w:line="240" w:lineRule="auto"/>
      </w:pPr>
      <w:r>
        <w:t xml:space="preserve">Even if you are </w:t>
      </w:r>
      <w:r w:rsidR="00F26F7C">
        <w:t xml:space="preserve">somehow </w:t>
      </w:r>
      <w:r>
        <w:t>able to get into the old system</w:t>
      </w:r>
      <w:r w:rsidR="009E0C9C">
        <w:t xml:space="preserve"> during the migration</w:t>
      </w:r>
      <w:r>
        <w:t xml:space="preserve">, </w:t>
      </w:r>
      <w:r w:rsidR="00F26F7C">
        <w:t xml:space="preserve">PLEASE </w:t>
      </w:r>
      <w:r>
        <w:t>do NOT touch anything.  We will do our best to keep everyone out, but there will be times when the system will be up.  If you need</w:t>
      </w:r>
      <w:r w:rsidR="00126809">
        <w:t xml:space="preserve"> or forgot</w:t>
      </w:r>
      <w:r>
        <w:t xml:space="preserve"> </w:t>
      </w:r>
      <w:r w:rsidR="006C214F">
        <w:t xml:space="preserve">to do </w:t>
      </w:r>
      <w:r>
        <w:t>something</w:t>
      </w:r>
      <w:r w:rsidR="006C214F">
        <w:t>,</w:t>
      </w:r>
      <w:r>
        <w:t xml:space="preserve"> please contact </w:t>
      </w:r>
      <w:r w:rsidRPr="00126809">
        <w:rPr>
          <w:b/>
        </w:rPr>
        <w:t>Everett Taylor</w:t>
      </w:r>
      <w:r>
        <w:t xml:space="preserve"> immediately. He </w:t>
      </w:r>
      <w:r w:rsidR="00126809" w:rsidRPr="00126809">
        <w:rPr>
          <w:i/>
        </w:rPr>
        <w:t>may</w:t>
      </w:r>
      <w:r w:rsidR="00126809">
        <w:t xml:space="preserve"> be able</w:t>
      </w:r>
      <w:r>
        <w:t xml:space="preserve"> retrieve it for you du</w:t>
      </w:r>
      <w:r w:rsidR="006C214F">
        <w:t>ring the migration window in case of emergency.</w:t>
      </w:r>
      <w:r>
        <w:t xml:space="preserve"> </w:t>
      </w:r>
    </w:p>
    <w:p w:rsidR="00A12ACD" w:rsidRDefault="00A12ACD" w:rsidP="00EA1210">
      <w:pPr>
        <w:spacing w:after="0" w:line="240" w:lineRule="auto"/>
      </w:pPr>
      <w:r>
        <w:tab/>
      </w:r>
    </w:p>
    <w:p w:rsidR="00A12ACD" w:rsidRDefault="00126809" w:rsidP="00126809">
      <w:pPr>
        <w:spacing w:after="0" w:line="240" w:lineRule="auto"/>
        <w:ind w:left="720"/>
      </w:pPr>
      <w:r w:rsidRPr="00126809">
        <w:rPr>
          <w:b/>
        </w:rPr>
        <w:t>Finish</w:t>
      </w:r>
      <w:r w:rsidR="00A12ACD">
        <w:t>:</w:t>
      </w:r>
      <w:r>
        <w:t xml:space="preserve">  Our migration window will close at </w:t>
      </w:r>
      <w:r w:rsidR="00461593" w:rsidRPr="00126809">
        <w:rPr>
          <w:b/>
        </w:rPr>
        <w:t xml:space="preserve">Monday, </w:t>
      </w:r>
      <w:r w:rsidR="00461593">
        <w:rPr>
          <w:b/>
        </w:rPr>
        <w:t>April 21</w:t>
      </w:r>
      <w:r w:rsidR="00461593">
        <w:rPr>
          <w:b/>
        </w:rPr>
        <w:t xml:space="preserve"> at </w:t>
      </w:r>
      <w:r w:rsidRPr="00126809">
        <w:rPr>
          <w:b/>
        </w:rPr>
        <w:t>5:00am CST</w:t>
      </w:r>
      <w:r>
        <w:t xml:space="preserve">.  This means that successful or not, </w:t>
      </w:r>
      <w:r w:rsidR="00E963AE">
        <w:t>either the old or the new</w:t>
      </w:r>
      <w:r>
        <w:t xml:space="preserve"> environment will be back online and ready for you to use.  We will broadcast emails along the way to let you know the status, and where to go to connect when you come back on Monday.</w:t>
      </w:r>
    </w:p>
    <w:p w:rsidR="000C0C96" w:rsidRDefault="000C0C96" w:rsidP="00EA1210">
      <w:pPr>
        <w:spacing w:after="0" w:line="240" w:lineRule="auto"/>
      </w:pPr>
      <w:r>
        <w:tab/>
      </w:r>
    </w:p>
    <w:p w:rsidR="000C0C96" w:rsidRPr="00C61C0B" w:rsidRDefault="000C0C96" w:rsidP="00EA1210">
      <w:pPr>
        <w:spacing w:after="0" w:line="240" w:lineRule="auto"/>
        <w:rPr>
          <w:sz w:val="28"/>
          <w:szCs w:val="28"/>
        </w:rPr>
      </w:pPr>
      <w:r w:rsidRPr="00C61C0B">
        <w:rPr>
          <w:sz w:val="28"/>
          <w:szCs w:val="28"/>
        </w:rPr>
        <w:t>What to Expect</w:t>
      </w:r>
    </w:p>
    <w:p w:rsidR="000C0C96" w:rsidRDefault="000C0C96" w:rsidP="00EA1210">
      <w:pPr>
        <w:spacing w:after="0" w:line="240" w:lineRule="auto"/>
      </w:pPr>
      <w:r>
        <w:tab/>
      </w:r>
      <w:r w:rsidR="00126809">
        <w:t>Here are the high level migration steps:</w:t>
      </w:r>
    </w:p>
    <w:p w:rsidR="00F26F7C" w:rsidRDefault="00F26F7C" w:rsidP="00EA1210">
      <w:pPr>
        <w:spacing w:after="0" w:line="240" w:lineRule="auto"/>
      </w:pPr>
    </w:p>
    <w:p w:rsidR="00F26F7C" w:rsidRDefault="00126809" w:rsidP="00126809">
      <w:pPr>
        <w:pStyle w:val="ListParagraph"/>
        <w:numPr>
          <w:ilvl w:val="0"/>
          <w:numId w:val="3"/>
        </w:numPr>
        <w:spacing w:after="0" w:line="240" w:lineRule="auto"/>
      </w:pPr>
      <w:r>
        <w:t xml:space="preserve">Prepare version control for migration.  This will include </w:t>
      </w:r>
      <w:r w:rsidR="00AA03AB">
        <w:t xml:space="preserve">you </w:t>
      </w:r>
      <w:r>
        <w:t>performing an undo</w:t>
      </w:r>
      <w:r w:rsidR="00AA03AB">
        <w:t xml:space="preserve"> check-out</w:t>
      </w:r>
      <w:r>
        <w:t xml:space="preserve"> on </w:t>
      </w:r>
      <w:r w:rsidR="00461593">
        <w:t>non-essential work</w:t>
      </w:r>
      <w:r w:rsidR="00F26F7C">
        <w:t xml:space="preserve"> </w:t>
      </w:r>
      <w:r>
        <w:t>in vers</w:t>
      </w:r>
      <w:r w:rsidR="00F26F7C">
        <w:t>ion control on the old system.</w:t>
      </w:r>
      <w:r w:rsidR="00461593">
        <w:t xml:space="preserve">  </w:t>
      </w:r>
      <w:r w:rsidR="00F26F7C">
        <w:t>More on this later.</w:t>
      </w:r>
    </w:p>
    <w:p w:rsidR="00F26F7C" w:rsidRDefault="00F26F7C" w:rsidP="00126809">
      <w:pPr>
        <w:pStyle w:val="ListParagraph"/>
        <w:numPr>
          <w:ilvl w:val="0"/>
          <w:numId w:val="3"/>
        </w:numPr>
        <w:spacing w:after="0" w:line="240" w:lineRule="auto"/>
      </w:pPr>
      <w:proofErr w:type="gramStart"/>
      <w:r>
        <w:t>Migrate</w:t>
      </w:r>
      <w:proofErr w:type="gramEnd"/>
      <w:r>
        <w:t xml:space="preserve"> </w:t>
      </w:r>
      <w:r w:rsidR="00461593">
        <w:t>the entire Team Project collections from the online hosted service to the on-premise server</w:t>
      </w:r>
      <w:r>
        <w:t>.</w:t>
      </w:r>
    </w:p>
    <w:p w:rsidR="00F26F7C" w:rsidRDefault="00F26F7C" w:rsidP="00F26F7C">
      <w:pPr>
        <w:pStyle w:val="ListParagraph"/>
        <w:numPr>
          <w:ilvl w:val="0"/>
          <w:numId w:val="3"/>
        </w:numPr>
        <w:spacing w:after="0" w:line="240" w:lineRule="auto"/>
      </w:pPr>
      <w:r>
        <w:lastRenderedPageBreak/>
        <w:t xml:space="preserve">Validate </w:t>
      </w:r>
      <w:r w:rsidR="00FB1F8B">
        <w:t xml:space="preserve">imported </w:t>
      </w:r>
      <w:r>
        <w:t>data.</w:t>
      </w:r>
    </w:p>
    <w:p w:rsidR="006234B0" w:rsidRDefault="006234B0" w:rsidP="00F26F7C">
      <w:pPr>
        <w:pStyle w:val="ListParagraph"/>
        <w:numPr>
          <w:ilvl w:val="0"/>
          <w:numId w:val="3"/>
        </w:numPr>
        <w:spacing w:after="0" w:line="240" w:lineRule="auto"/>
      </w:pPr>
      <w:r>
        <w:t>Contact necessary team members to verify migration results.</w:t>
      </w:r>
    </w:p>
    <w:p w:rsidR="00F26F7C" w:rsidRDefault="00F26F7C" w:rsidP="00126809">
      <w:pPr>
        <w:pStyle w:val="ListParagraph"/>
        <w:numPr>
          <w:ilvl w:val="0"/>
          <w:numId w:val="3"/>
        </w:numPr>
        <w:spacing w:after="0" w:line="240" w:lineRule="auto"/>
      </w:pPr>
      <w:r>
        <w:t xml:space="preserve">Notify </w:t>
      </w:r>
      <w:r w:rsidR="006234B0">
        <w:t xml:space="preserve">all </w:t>
      </w:r>
      <w:r>
        <w:t>users of new connection location.</w:t>
      </w:r>
    </w:p>
    <w:p w:rsidR="00126809" w:rsidRDefault="00FB1F8B" w:rsidP="00126809">
      <w:pPr>
        <w:pStyle w:val="ListParagraph"/>
        <w:numPr>
          <w:ilvl w:val="0"/>
          <w:numId w:val="3"/>
        </w:numPr>
        <w:spacing w:after="0" w:line="240" w:lineRule="auto"/>
      </w:pPr>
      <w:r>
        <w:t>Open system for access.</w:t>
      </w:r>
      <w:r w:rsidR="00126809">
        <w:t xml:space="preserve"> </w:t>
      </w:r>
    </w:p>
    <w:p w:rsidR="00FB1F8B" w:rsidRDefault="000C0C96" w:rsidP="00EA1210">
      <w:pPr>
        <w:spacing w:after="0" w:line="240" w:lineRule="auto"/>
      </w:pPr>
      <w:r>
        <w:tab/>
      </w:r>
    </w:p>
    <w:p w:rsidR="000C0C96" w:rsidRPr="00FB1F8B" w:rsidRDefault="000C0C96" w:rsidP="00FB1F8B">
      <w:pPr>
        <w:spacing w:after="0" w:line="240" w:lineRule="auto"/>
        <w:ind w:firstLine="720"/>
        <w:rPr>
          <w:b/>
        </w:rPr>
      </w:pPr>
      <w:r w:rsidRPr="00FB1F8B">
        <w:rPr>
          <w:b/>
        </w:rPr>
        <w:t>If the migration fails</w:t>
      </w:r>
      <w:r w:rsidR="00FB1F8B" w:rsidRPr="00FB1F8B">
        <w:rPr>
          <w:b/>
        </w:rPr>
        <w:t>:</w:t>
      </w:r>
    </w:p>
    <w:p w:rsidR="00FB1F8B" w:rsidRDefault="00FB1F8B" w:rsidP="00FB1F8B">
      <w:pPr>
        <w:spacing w:after="0" w:line="240" w:lineRule="auto"/>
        <w:ind w:left="720"/>
      </w:pPr>
      <w:r>
        <w:t>In the event that something catastrophic happens during the move and prevents us from completing the migration, you will be redirected back to old system, and we will attempt again the following weekend.</w:t>
      </w:r>
    </w:p>
    <w:p w:rsidR="00FB1F8B" w:rsidRDefault="00FB1F8B" w:rsidP="00FB1F8B">
      <w:pPr>
        <w:spacing w:after="0" w:line="240" w:lineRule="auto"/>
        <w:ind w:firstLine="720"/>
      </w:pPr>
    </w:p>
    <w:p w:rsidR="000C0C96" w:rsidRPr="00C61C0B" w:rsidRDefault="000C0C96" w:rsidP="00EA1210">
      <w:pPr>
        <w:spacing w:after="0" w:line="240" w:lineRule="auto"/>
        <w:rPr>
          <w:sz w:val="28"/>
          <w:szCs w:val="28"/>
        </w:rPr>
      </w:pPr>
      <w:r w:rsidRPr="00C61C0B">
        <w:rPr>
          <w:sz w:val="28"/>
          <w:szCs w:val="28"/>
        </w:rPr>
        <w:t>Version control</w:t>
      </w:r>
    </w:p>
    <w:p w:rsidR="000C0C96" w:rsidRPr="00827E93" w:rsidRDefault="000C0C96" w:rsidP="00EA1210">
      <w:pPr>
        <w:spacing w:after="0" w:line="240" w:lineRule="auto"/>
        <w:rPr>
          <w:b/>
        </w:rPr>
      </w:pPr>
      <w:r>
        <w:tab/>
      </w:r>
      <w:r w:rsidR="00925960" w:rsidRPr="00827E93">
        <w:rPr>
          <w:b/>
        </w:rPr>
        <w:t>Pending changes:</w:t>
      </w:r>
    </w:p>
    <w:p w:rsidR="00925960" w:rsidRDefault="00925960" w:rsidP="00925960">
      <w:pPr>
        <w:spacing w:after="0" w:line="240" w:lineRule="auto"/>
        <w:ind w:left="720"/>
      </w:pPr>
      <w:r>
        <w:t>All pending changes</w:t>
      </w:r>
      <w:r w:rsidR="00461593">
        <w:t xml:space="preserve"> do not have to necessarily be</w:t>
      </w:r>
      <w:r>
        <w:t xml:space="preserve"> released before the migration.</w:t>
      </w:r>
      <w:r w:rsidR="00461593">
        <w:t xml:space="preserve">  Make your best effort to get things checked back in, or undo your pending check-outs before migration.  This will decrease the chances that we do not end up with any hung </w:t>
      </w:r>
      <w:proofErr w:type="spellStart"/>
      <w:r w:rsidR="00461593">
        <w:t>changesets</w:t>
      </w:r>
      <w:proofErr w:type="spellEnd"/>
      <w:r w:rsidR="00461593">
        <w:t xml:space="preserve">.  </w:t>
      </w:r>
      <w:r>
        <w:t xml:space="preserve">Use your better judgment on this.  </w:t>
      </w:r>
      <w:r w:rsidR="00280784">
        <w:t>Check in, if possible</w:t>
      </w:r>
      <w:r w:rsidR="00AA03AB">
        <w:t>,</w:t>
      </w:r>
      <w:r w:rsidR="00280784">
        <w:t xml:space="preserve"> to ensure the smoothest transition.  However, i</w:t>
      </w:r>
      <w:r>
        <w:t>f by checking in, you would cause a catastrophic break to the application, there are alternatives</w:t>
      </w:r>
      <w:r w:rsidR="006560B7">
        <w:t>, depending on the depth of the changes</w:t>
      </w:r>
      <w:r>
        <w:t>:</w:t>
      </w:r>
    </w:p>
    <w:p w:rsidR="00925960" w:rsidRDefault="00925960" w:rsidP="00925960">
      <w:pPr>
        <w:spacing w:after="0" w:line="240" w:lineRule="auto"/>
        <w:ind w:left="720"/>
      </w:pPr>
    </w:p>
    <w:p w:rsidR="00925960" w:rsidRDefault="00925960" w:rsidP="00925960">
      <w:pPr>
        <w:pStyle w:val="ListParagraph"/>
        <w:numPr>
          <w:ilvl w:val="0"/>
          <w:numId w:val="6"/>
        </w:numPr>
        <w:spacing w:after="0" w:line="240" w:lineRule="auto"/>
      </w:pPr>
      <w:r>
        <w:t>You can save the files that you are working on locally.</w:t>
      </w:r>
    </w:p>
    <w:p w:rsidR="00925960" w:rsidRDefault="00925960" w:rsidP="00925960">
      <w:pPr>
        <w:pStyle w:val="ListParagraph"/>
        <w:numPr>
          <w:ilvl w:val="0"/>
          <w:numId w:val="6"/>
        </w:numPr>
        <w:spacing w:after="0" w:line="240" w:lineRule="auto"/>
      </w:pPr>
      <w:r>
        <w:t>Undo pending changes on the files that you have checked out.</w:t>
      </w:r>
    </w:p>
    <w:p w:rsidR="00925960" w:rsidRDefault="00925960" w:rsidP="00925960">
      <w:pPr>
        <w:pStyle w:val="ListParagraph"/>
        <w:numPr>
          <w:ilvl w:val="0"/>
          <w:numId w:val="6"/>
        </w:numPr>
        <w:spacing w:after="0" w:line="240" w:lineRule="auto"/>
      </w:pPr>
      <w:r>
        <w:t>After the migration, check the files out again</w:t>
      </w:r>
      <w:r w:rsidR="00280784">
        <w:t xml:space="preserve"> to your workspace</w:t>
      </w:r>
      <w:r>
        <w:t xml:space="preserve"> and replace the files.</w:t>
      </w:r>
    </w:p>
    <w:p w:rsidR="00925960" w:rsidRDefault="00925960" w:rsidP="00925960">
      <w:pPr>
        <w:pStyle w:val="ListParagraph"/>
        <w:numPr>
          <w:ilvl w:val="0"/>
          <w:numId w:val="6"/>
        </w:numPr>
        <w:spacing w:after="0" w:line="240" w:lineRule="auto"/>
      </w:pPr>
      <w:r>
        <w:t>Check in later after your work is stable for the build.</w:t>
      </w:r>
    </w:p>
    <w:p w:rsidR="00925960" w:rsidRDefault="00925960" w:rsidP="00925960">
      <w:pPr>
        <w:spacing w:after="0" w:line="240" w:lineRule="auto"/>
        <w:ind w:left="720"/>
      </w:pPr>
    </w:p>
    <w:p w:rsidR="00925960" w:rsidRDefault="00925960" w:rsidP="00925960">
      <w:pPr>
        <w:spacing w:after="0" w:line="240" w:lineRule="auto"/>
        <w:ind w:left="720"/>
      </w:pPr>
      <w:r>
        <w:t>You can also possibly comment out whatever code changes that would break the application:</w:t>
      </w:r>
    </w:p>
    <w:p w:rsidR="00925960" w:rsidRDefault="00925960" w:rsidP="00925960">
      <w:pPr>
        <w:spacing w:after="0" w:line="240" w:lineRule="auto"/>
        <w:ind w:left="720"/>
      </w:pPr>
    </w:p>
    <w:p w:rsidR="00925960" w:rsidRDefault="00925960" w:rsidP="00925960">
      <w:pPr>
        <w:pStyle w:val="ListParagraph"/>
        <w:numPr>
          <w:ilvl w:val="0"/>
          <w:numId w:val="8"/>
        </w:numPr>
        <w:spacing w:after="0" w:line="240" w:lineRule="auto"/>
      </w:pPr>
      <w:r>
        <w:t>Comment out breaking changes.</w:t>
      </w:r>
    </w:p>
    <w:p w:rsidR="00925960" w:rsidRDefault="00925960" w:rsidP="00925960">
      <w:pPr>
        <w:pStyle w:val="ListParagraph"/>
        <w:numPr>
          <w:ilvl w:val="0"/>
          <w:numId w:val="8"/>
        </w:numPr>
        <w:spacing w:after="0" w:line="240" w:lineRule="auto"/>
      </w:pPr>
      <w:r>
        <w:t>Check in the files.</w:t>
      </w:r>
    </w:p>
    <w:p w:rsidR="00925960" w:rsidRDefault="00925960" w:rsidP="00925960">
      <w:pPr>
        <w:pStyle w:val="ListParagraph"/>
        <w:numPr>
          <w:ilvl w:val="0"/>
          <w:numId w:val="8"/>
        </w:numPr>
        <w:spacing w:after="0" w:line="240" w:lineRule="auto"/>
      </w:pPr>
      <w:r>
        <w:t>After the migration, check the files back out</w:t>
      </w:r>
      <w:r w:rsidR="00280784">
        <w:t xml:space="preserve"> to your workspace</w:t>
      </w:r>
      <w:r>
        <w:t xml:space="preserve"> and uncomment your changes.</w:t>
      </w:r>
    </w:p>
    <w:p w:rsidR="00925960" w:rsidRDefault="00925960" w:rsidP="00925960">
      <w:pPr>
        <w:spacing w:after="0" w:line="240" w:lineRule="auto"/>
        <w:ind w:left="720"/>
      </w:pPr>
    </w:p>
    <w:p w:rsidR="00925960" w:rsidRDefault="00461593" w:rsidP="00925960">
      <w:pPr>
        <w:spacing w:after="0" w:line="240" w:lineRule="auto"/>
        <w:ind w:left="720"/>
        <w:rPr>
          <w:b/>
        </w:rPr>
      </w:pPr>
      <w:r>
        <w:rPr>
          <w:b/>
        </w:rPr>
        <w:t>Shelving:</w:t>
      </w:r>
    </w:p>
    <w:p w:rsidR="00461593" w:rsidRDefault="00D67AF1" w:rsidP="00925960">
      <w:pPr>
        <w:spacing w:after="0" w:line="240" w:lineRule="auto"/>
        <w:ind w:left="720"/>
      </w:pPr>
      <w:r>
        <w:t xml:space="preserve">The complete migration of the team project collection </w:t>
      </w:r>
      <w:r w:rsidR="00AA03AB">
        <w:t xml:space="preserve">also </w:t>
      </w:r>
      <w:r>
        <w:t xml:space="preserve">means that </w:t>
      </w:r>
      <w:proofErr w:type="spellStart"/>
      <w:r>
        <w:t>shelvesets</w:t>
      </w:r>
      <w:proofErr w:type="spellEnd"/>
      <w:r>
        <w:t xml:space="preserve"> will be preserved in version control.  So, another alternative to checking in changes that would break any applications would be to shelve these changes and undo your pending check-out</w:t>
      </w:r>
      <w:r w:rsidR="00AA03AB">
        <w:t xml:space="preserve"> to release the locks</w:t>
      </w:r>
      <w:r>
        <w:t>.</w:t>
      </w:r>
    </w:p>
    <w:p w:rsidR="00461593" w:rsidRPr="00280784" w:rsidRDefault="00461593" w:rsidP="00925960">
      <w:pPr>
        <w:spacing w:after="0" w:line="240" w:lineRule="auto"/>
        <w:ind w:left="720"/>
        <w:rPr>
          <w:b/>
        </w:rPr>
      </w:pPr>
    </w:p>
    <w:p w:rsidR="00280784" w:rsidRPr="00827E93" w:rsidRDefault="000C0C96" w:rsidP="00EA1210">
      <w:pPr>
        <w:spacing w:after="0" w:line="240" w:lineRule="auto"/>
        <w:rPr>
          <w:b/>
        </w:rPr>
      </w:pPr>
      <w:r>
        <w:tab/>
      </w:r>
      <w:r w:rsidR="00280784" w:rsidRPr="00827E93">
        <w:rPr>
          <w:b/>
        </w:rPr>
        <w:t>More on source control binding:</w:t>
      </w:r>
    </w:p>
    <w:p w:rsidR="00852E0A" w:rsidRDefault="00280784" w:rsidP="00852E0A">
      <w:pPr>
        <w:spacing w:after="0" w:line="240" w:lineRule="auto"/>
        <w:ind w:left="720"/>
      </w:pPr>
      <w:r>
        <w:t>Some Visual Studio files, like solution files, have source control binding</w:t>
      </w:r>
      <w:r w:rsidR="00852E0A">
        <w:t xml:space="preserve">s embedded in the files.  </w:t>
      </w:r>
      <w:r w:rsidR="00852E0A" w:rsidRPr="00852E0A">
        <w:rPr>
          <w:b/>
        </w:rPr>
        <w:t>Most</w:t>
      </w:r>
      <w:r w:rsidR="00852E0A">
        <w:t xml:space="preserve"> of the time, the bindings will update to point to the new server connection information.  But this is not always the case.  For more information on this, see the basics on binding:  </w:t>
      </w:r>
      <w:hyperlink r:id="rId6" w:history="1">
        <w:r w:rsidR="00852E0A" w:rsidRPr="0082053C">
          <w:rPr>
            <w:rStyle w:val="Hyperlink"/>
          </w:rPr>
          <w:t>http://msdn.microsoft.com/en-us/library/0eh3790h(v=vs.90).aspx</w:t>
        </w:r>
      </w:hyperlink>
    </w:p>
    <w:p w:rsidR="00280784" w:rsidRDefault="00852E0A" w:rsidP="00852E0A">
      <w:pPr>
        <w:spacing w:after="0" w:line="240" w:lineRule="auto"/>
        <w:ind w:left="720"/>
      </w:pPr>
      <w:r>
        <w:t xml:space="preserve">There is some new intelligence in the later versions of Visual Studio where it will detect that it cannot connect to the bound version control server, and will give you an opportunity to change the binding to the new server.  You will see a dialog where you can change the server path (pay attention to the server </w:t>
      </w:r>
      <w:proofErr w:type="gramStart"/>
      <w:r>
        <w:t>paths,</w:t>
      </w:r>
      <w:proofErr w:type="gramEnd"/>
      <w:r>
        <w:t xml:space="preserve"> look at the </w:t>
      </w:r>
      <w:r w:rsidR="008F1327">
        <w:t>How to Connect</w:t>
      </w:r>
      <w:r>
        <w:t xml:space="preserve"> information later in the document for the </w:t>
      </w:r>
      <w:r w:rsidR="008F1327">
        <w:t xml:space="preserve">server binding </w:t>
      </w:r>
      <w:r>
        <w:t>path).</w:t>
      </w:r>
      <w:r w:rsidR="00827E93">
        <w:t xml:space="preserve">  Otherwise, you may have to look under File &gt; Source Control &gt; Change </w:t>
      </w:r>
      <w:r w:rsidR="00827E93">
        <w:lastRenderedPageBreak/>
        <w:t>Source Control to reestablish the bindings.</w:t>
      </w:r>
      <w:r>
        <w:t xml:space="preserve">  Contact </w:t>
      </w:r>
      <w:hyperlink r:id="rId7" w:history="1">
        <w:r w:rsidR="0078588F" w:rsidRPr="0078588F">
          <w:rPr>
            <w:rStyle w:val="Hyperlink"/>
          </w:rPr>
          <w:t>Everett Taylor</w:t>
        </w:r>
      </w:hyperlink>
      <w:r>
        <w:t xml:space="preserve"> if you have issues with solution</w:t>
      </w:r>
      <w:r w:rsidR="002C4196">
        <w:t xml:space="preserve"> or project</w:t>
      </w:r>
      <w:r>
        <w:t xml:space="preserve"> bindings.</w:t>
      </w:r>
      <w:r w:rsidR="000C0C96">
        <w:tab/>
      </w:r>
    </w:p>
    <w:p w:rsidR="00827E93" w:rsidRDefault="00827E93" w:rsidP="005A310A">
      <w:pPr>
        <w:spacing w:after="0" w:line="240" w:lineRule="auto"/>
        <w:ind w:firstLine="720"/>
      </w:pPr>
    </w:p>
    <w:p w:rsidR="000C0C96" w:rsidRPr="00C61C0B" w:rsidRDefault="000C0C96" w:rsidP="00EA1210">
      <w:pPr>
        <w:spacing w:after="0" w:line="240" w:lineRule="auto"/>
        <w:rPr>
          <w:sz w:val="28"/>
          <w:szCs w:val="28"/>
        </w:rPr>
      </w:pPr>
      <w:r w:rsidRPr="00C61C0B">
        <w:rPr>
          <w:sz w:val="28"/>
          <w:szCs w:val="28"/>
        </w:rPr>
        <w:t>Reports</w:t>
      </w:r>
    </w:p>
    <w:p w:rsidR="000C0C96" w:rsidRDefault="00291AB3" w:rsidP="00D53F99">
      <w:pPr>
        <w:spacing w:after="0" w:line="240" w:lineRule="auto"/>
        <w:ind w:left="720"/>
      </w:pPr>
      <w:r>
        <w:t>G</w:t>
      </w:r>
      <w:r w:rsidR="00D53F99">
        <w:t>ood news.  The work item</w:t>
      </w:r>
      <w:r>
        <w:t>s</w:t>
      </w:r>
      <w:r w:rsidR="00D53F99">
        <w:t xml:space="preserve"> in the proje</w:t>
      </w:r>
      <w:r>
        <w:t>ct will be pushed into the on premise</w:t>
      </w:r>
      <w:r w:rsidR="00D53F99">
        <w:t xml:space="preserve"> OLAP data warehouse periodically, and there are default reports (like </w:t>
      </w:r>
      <w:r w:rsidR="00AA03AB">
        <w:t>bugs, tests, etc.</w:t>
      </w:r>
      <w:r w:rsidR="00D53F99">
        <w:t xml:space="preserve">) that will available to you.  For more information on these reports, see:  </w:t>
      </w:r>
      <w:hyperlink r:id="rId8" w:history="1">
        <w:r w:rsidR="00D53F99" w:rsidRPr="0082053C">
          <w:rPr>
            <w:rStyle w:val="Hyperlink"/>
          </w:rPr>
          <w:t>http://msdn.microsoft.com/en-us/library/dd380647.aspx</w:t>
        </w:r>
      </w:hyperlink>
    </w:p>
    <w:p w:rsidR="00D53F99" w:rsidRDefault="00D53F99" w:rsidP="00D53F99">
      <w:pPr>
        <w:spacing w:after="0" w:line="240" w:lineRule="auto"/>
        <w:ind w:left="720"/>
      </w:pPr>
    </w:p>
    <w:p w:rsidR="00D53F99" w:rsidRPr="00D53F99" w:rsidRDefault="00D53F99" w:rsidP="00D53F99">
      <w:pPr>
        <w:spacing w:after="0" w:line="240" w:lineRule="auto"/>
        <w:rPr>
          <w:sz w:val="28"/>
          <w:szCs w:val="28"/>
        </w:rPr>
      </w:pPr>
      <w:r w:rsidRPr="00D53F99">
        <w:rPr>
          <w:sz w:val="28"/>
          <w:szCs w:val="28"/>
        </w:rPr>
        <w:t>Dashboards</w:t>
      </w:r>
    </w:p>
    <w:p w:rsidR="00D53F99" w:rsidRDefault="00D53F99" w:rsidP="00D53F99">
      <w:pPr>
        <w:spacing w:after="0" w:line="240" w:lineRule="auto"/>
        <w:ind w:left="720"/>
      </w:pPr>
      <w:r>
        <w:t>Initially, the SharePoint dashboards (you may have seen these mentioned in the previous MSDN documentation will not be available.  A SharePoint instance will put into place later, and these will be</w:t>
      </w:r>
      <w:r w:rsidR="00D67AF1">
        <w:t>come</w:t>
      </w:r>
      <w:r>
        <w:t xml:space="preserve"> available.</w:t>
      </w:r>
    </w:p>
    <w:p w:rsidR="000C0C96" w:rsidRDefault="000C0C96" w:rsidP="00EA1210">
      <w:pPr>
        <w:spacing w:after="0" w:line="240" w:lineRule="auto"/>
      </w:pPr>
      <w:r>
        <w:tab/>
      </w:r>
    </w:p>
    <w:p w:rsidR="000C0C96" w:rsidRPr="00C61C0B" w:rsidRDefault="00EC30BB" w:rsidP="00EA1210">
      <w:pPr>
        <w:spacing w:after="0" w:line="240" w:lineRule="auto"/>
        <w:rPr>
          <w:sz w:val="28"/>
          <w:szCs w:val="28"/>
        </w:rPr>
      </w:pPr>
      <w:r>
        <w:rPr>
          <w:sz w:val="28"/>
          <w:szCs w:val="28"/>
        </w:rPr>
        <w:t>Testing</w:t>
      </w:r>
    </w:p>
    <w:p w:rsidR="00D53F99" w:rsidRPr="004E0B5E" w:rsidRDefault="000C0C96" w:rsidP="00EA1210">
      <w:pPr>
        <w:spacing w:after="0" w:line="240" w:lineRule="auto"/>
        <w:rPr>
          <w:b/>
        </w:rPr>
      </w:pPr>
      <w:r w:rsidRPr="004E0B5E">
        <w:rPr>
          <w:b/>
        </w:rPr>
        <w:tab/>
        <w:t xml:space="preserve">Test </w:t>
      </w:r>
      <w:r w:rsidR="00E963AE">
        <w:rPr>
          <w:b/>
        </w:rPr>
        <w:t xml:space="preserve">plans, suites, and </w:t>
      </w:r>
      <w:r w:rsidRPr="004E0B5E">
        <w:rPr>
          <w:b/>
        </w:rPr>
        <w:t>cases</w:t>
      </w:r>
      <w:r w:rsidR="00D53F99" w:rsidRPr="004E0B5E">
        <w:rPr>
          <w:b/>
        </w:rPr>
        <w:t>:</w:t>
      </w:r>
    </w:p>
    <w:p w:rsidR="00EA1210" w:rsidRDefault="00E963AE" w:rsidP="00D53F99">
      <w:pPr>
        <w:spacing w:after="0" w:line="240" w:lineRule="auto"/>
        <w:ind w:left="720"/>
      </w:pPr>
      <w:r>
        <w:t>All test artifacts should be intact post-migration</w:t>
      </w:r>
      <w:r w:rsidR="00D67AF1">
        <w:t xml:space="preserve">.  This includes all </w:t>
      </w:r>
      <w:r>
        <w:t>including</w:t>
      </w:r>
      <w:r w:rsidR="00D67AF1">
        <w:t xml:space="preserve"> test plans, test suites, test cases,</w:t>
      </w:r>
      <w:r>
        <w:t xml:space="preserve"> test runs and results.</w:t>
      </w:r>
    </w:p>
    <w:p w:rsidR="00E963AE" w:rsidRDefault="00E963AE" w:rsidP="00EA1210">
      <w:pPr>
        <w:spacing w:after="0" w:line="240" w:lineRule="auto"/>
        <w:rPr>
          <w:sz w:val="28"/>
          <w:szCs w:val="28"/>
        </w:rPr>
      </w:pPr>
    </w:p>
    <w:p w:rsidR="000C0C96" w:rsidRPr="00C61C0B" w:rsidRDefault="000C0C96" w:rsidP="00EA1210">
      <w:pPr>
        <w:spacing w:after="0" w:line="240" w:lineRule="auto"/>
        <w:rPr>
          <w:sz w:val="28"/>
          <w:szCs w:val="28"/>
        </w:rPr>
      </w:pPr>
      <w:r w:rsidRPr="00C61C0B">
        <w:rPr>
          <w:sz w:val="28"/>
          <w:szCs w:val="28"/>
        </w:rPr>
        <w:t>Builds</w:t>
      </w:r>
    </w:p>
    <w:p w:rsidR="000C0C96" w:rsidRPr="004E0B5E" w:rsidRDefault="000C0C96" w:rsidP="00EA1210">
      <w:pPr>
        <w:spacing w:after="0" w:line="240" w:lineRule="auto"/>
        <w:rPr>
          <w:b/>
        </w:rPr>
      </w:pPr>
      <w:r>
        <w:tab/>
      </w:r>
      <w:r w:rsidRPr="004E0B5E">
        <w:rPr>
          <w:b/>
        </w:rPr>
        <w:t>Builds results</w:t>
      </w:r>
      <w:r w:rsidR="004E0B5E" w:rsidRPr="004E0B5E">
        <w:rPr>
          <w:b/>
        </w:rPr>
        <w:t>:</w:t>
      </w:r>
    </w:p>
    <w:p w:rsidR="004E0B5E" w:rsidRDefault="00E963AE" w:rsidP="004E0B5E">
      <w:pPr>
        <w:spacing w:after="0" w:line="240" w:lineRule="auto"/>
        <w:ind w:left="720"/>
      </w:pPr>
      <w:r>
        <w:t>All build results should be intact post-migration.</w:t>
      </w:r>
    </w:p>
    <w:p w:rsidR="004E0B5E" w:rsidRDefault="004E0B5E" w:rsidP="004E0B5E">
      <w:pPr>
        <w:spacing w:after="0" w:line="240" w:lineRule="auto"/>
        <w:ind w:left="720"/>
      </w:pPr>
    </w:p>
    <w:p w:rsidR="004E0B5E" w:rsidRPr="00291AB3" w:rsidRDefault="000C0C96" w:rsidP="00EA1210">
      <w:pPr>
        <w:spacing w:after="0" w:line="240" w:lineRule="auto"/>
        <w:rPr>
          <w:b/>
        </w:rPr>
      </w:pPr>
      <w:r w:rsidRPr="00291AB3">
        <w:rPr>
          <w:b/>
        </w:rPr>
        <w:tab/>
        <w:t>Build definitions</w:t>
      </w:r>
      <w:r w:rsidR="004E0B5E" w:rsidRPr="00291AB3">
        <w:rPr>
          <w:b/>
        </w:rPr>
        <w:t>:</w:t>
      </w:r>
    </w:p>
    <w:p w:rsidR="000C0C96" w:rsidRDefault="00291AB3" w:rsidP="004E0B5E">
      <w:pPr>
        <w:spacing w:after="0" w:line="240" w:lineRule="auto"/>
        <w:ind w:left="720"/>
      </w:pPr>
      <w:r>
        <w:t xml:space="preserve">The complete </w:t>
      </w:r>
      <w:r w:rsidR="004E0B5E">
        <w:t xml:space="preserve">build definitions cannot be migrated (again, see the previous section about build differences).  </w:t>
      </w:r>
      <w:r w:rsidR="004E0B5E" w:rsidRPr="004E0B5E">
        <w:rPr>
          <w:b/>
        </w:rPr>
        <w:t>However</w:t>
      </w:r>
      <w:r w:rsidR="004E0B5E">
        <w:t>, if you have .</w:t>
      </w:r>
      <w:proofErr w:type="spellStart"/>
      <w:r w:rsidR="004E0B5E">
        <w:t>xaml</w:t>
      </w:r>
      <w:proofErr w:type="spellEnd"/>
      <w:r w:rsidR="004E0B5E">
        <w:t xml:space="preserve"> build process templates or custom build activity code, we will reuse as much as possible. The </w:t>
      </w:r>
      <w:proofErr w:type="spellStart"/>
      <w:r w:rsidR="004E0B5E">
        <w:t>DevOps</w:t>
      </w:r>
      <w:proofErr w:type="spellEnd"/>
      <w:r w:rsidR="004E0B5E">
        <w:t xml:space="preserve"> team will be assisting with creating new build definitions to match the old behavior, and in some cases, </w:t>
      </w:r>
      <w:r>
        <w:t xml:space="preserve">we </w:t>
      </w:r>
      <w:r w:rsidR="004E0B5E">
        <w:t xml:space="preserve">may already have more advanced or elegant tooling available to use for </w:t>
      </w:r>
      <w:r>
        <w:t>common activities</w:t>
      </w:r>
      <w:r w:rsidR="004E0B5E">
        <w:t xml:space="preserve"> like assembly versioning or deployment.  Also, there is a large file share that we use for build drops, so </w:t>
      </w:r>
      <w:r>
        <w:t>more disk space will be available for longer build retention policies.</w:t>
      </w:r>
    </w:p>
    <w:p w:rsidR="004E0B5E" w:rsidRDefault="004E0B5E" w:rsidP="004E0B5E">
      <w:pPr>
        <w:spacing w:after="0" w:line="240" w:lineRule="auto"/>
        <w:ind w:left="720"/>
      </w:pPr>
    </w:p>
    <w:p w:rsidR="000C0C96" w:rsidRPr="00291AB3" w:rsidRDefault="000C0C96" w:rsidP="00EA1210">
      <w:pPr>
        <w:spacing w:after="0" w:line="240" w:lineRule="auto"/>
        <w:rPr>
          <w:b/>
        </w:rPr>
      </w:pPr>
      <w:r w:rsidRPr="00291AB3">
        <w:rPr>
          <w:b/>
        </w:rPr>
        <w:tab/>
      </w:r>
      <w:r w:rsidR="00291AB3" w:rsidRPr="00291AB3">
        <w:rPr>
          <w:b/>
        </w:rPr>
        <w:t>Build servers:</w:t>
      </w:r>
    </w:p>
    <w:p w:rsidR="00291AB3" w:rsidRDefault="00E963AE" w:rsidP="00291AB3">
      <w:pPr>
        <w:spacing w:after="0" w:line="240" w:lineRule="auto"/>
        <w:ind w:left="720"/>
      </w:pPr>
      <w:r>
        <w:t>N</w:t>
      </w:r>
      <w:r w:rsidR="00291AB3">
        <w:t xml:space="preserve">ew dedicated </w:t>
      </w:r>
      <w:r>
        <w:t xml:space="preserve">build </w:t>
      </w:r>
      <w:r w:rsidR="00291AB3">
        <w:t>server</w:t>
      </w:r>
      <w:r>
        <w:t>s</w:t>
      </w:r>
      <w:r w:rsidR="00291AB3">
        <w:t xml:space="preserve"> for Parking</w:t>
      </w:r>
      <w:r>
        <w:t xml:space="preserve"> and Public Safety are</w:t>
      </w:r>
      <w:r w:rsidR="00291AB3">
        <w:t xml:space="preserve"> currently being built and put into place.  We will work with you when the server is ready to get the build definitions and automated builds back into place as soon as possible</w:t>
      </w:r>
      <w:r w:rsidR="00EC30BB">
        <w:t xml:space="preserve"> to minimize interruption</w:t>
      </w:r>
      <w:r w:rsidR="00291AB3">
        <w:t xml:space="preserve">. </w:t>
      </w:r>
    </w:p>
    <w:p w:rsidR="000C0C96" w:rsidRDefault="000C0C96" w:rsidP="00EA1210">
      <w:pPr>
        <w:spacing w:after="0" w:line="240" w:lineRule="auto"/>
      </w:pPr>
    </w:p>
    <w:p w:rsidR="005A310A" w:rsidRPr="00C61C0B" w:rsidRDefault="005A310A" w:rsidP="005A310A">
      <w:pPr>
        <w:spacing w:after="0" w:line="240" w:lineRule="auto"/>
        <w:rPr>
          <w:sz w:val="28"/>
          <w:szCs w:val="28"/>
        </w:rPr>
      </w:pPr>
      <w:r w:rsidRPr="00C61C0B">
        <w:rPr>
          <w:sz w:val="28"/>
          <w:szCs w:val="28"/>
        </w:rPr>
        <w:t>Post-migration steps for you</w:t>
      </w:r>
    </w:p>
    <w:p w:rsidR="005A310A" w:rsidRPr="0005230B" w:rsidRDefault="005A310A" w:rsidP="005A310A">
      <w:pPr>
        <w:spacing w:after="0" w:line="240" w:lineRule="auto"/>
        <w:rPr>
          <w:b/>
        </w:rPr>
      </w:pPr>
      <w:r w:rsidRPr="0005230B">
        <w:rPr>
          <w:b/>
        </w:rPr>
        <w:tab/>
        <w:t>How to connect</w:t>
      </w:r>
      <w:r w:rsidR="00B47BD4" w:rsidRPr="0005230B">
        <w:rPr>
          <w:b/>
        </w:rPr>
        <w:t>:</w:t>
      </w:r>
    </w:p>
    <w:p w:rsidR="0005230B" w:rsidRDefault="0005230B" w:rsidP="0005230B">
      <w:pPr>
        <w:spacing w:after="0" w:line="240" w:lineRule="auto"/>
        <w:ind w:left="720"/>
      </w:pPr>
      <w:r>
        <w:t xml:space="preserve">The new server </w:t>
      </w:r>
      <w:r w:rsidR="005104C8">
        <w:t>is</w:t>
      </w:r>
      <w:r>
        <w:t xml:space="preserve"> located at </w:t>
      </w:r>
      <w:hyperlink r:id="rId9" w:history="1">
        <w:r w:rsidRPr="0082053C">
          <w:rPr>
            <w:rStyle w:val="Hyperlink"/>
          </w:rPr>
          <w:t>http://tfs13.archon-tech.com:8080/tfs</w:t>
        </w:r>
      </w:hyperlink>
      <w:r>
        <w:t xml:space="preserve">.  This is not a </w:t>
      </w:r>
      <w:proofErr w:type="gramStart"/>
      <w:r>
        <w:t>hyperlink,</w:t>
      </w:r>
      <w:proofErr w:type="gramEnd"/>
      <w:r>
        <w:t xml:space="preserve"> this is the URL that you will need to point Visual Studio and Microsoft Test Manager to in order to access the new server.  </w:t>
      </w:r>
      <w:r w:rsidR="00EC30BB">
        <w:t>You will be prompted for credentials</w:t>
      </w:r>
      <w:r w:rsidR="005104C8">
        <w:t xml:space="preserve"> for the first connection</w:t>
      </w:r>
      <w:r w:rsidR="00EC30BB">
        <w:t xml:space="preserve">.  Use your archon-tech credentials, and check the Save Credentials checkbox to save this information in Credentials Manager.  </w:t>
      </w:r>
      <w:r>
        <w:t xml:space="preserve">Your Team Project Collection will be </w:t>
      </w:r>
      <w:r w:rsidR="00E963AE">
        <w:t xml:space="preserve">either </w:t>
      </w:r>
      <w:r>
        <w:t>Parking</w:t>
      </w:r>
      <w:r w:rsidR="00E963AE">
        <w:t xml:space="preserve"> or Public Safety</w:t>
      </w:r>
      <w:r>
        <w:t xml:space="preserve">, and the Team Project will be </w:t>
      </w:r>
      <w:r w:rsidR="00E963AE">
        <w:t xml:space="preserve">the </w:t>
      </w:r>
      <w:r w:rsidR="00D67AF1">
        <w:t xml:space="preserve">same </w:t>
      </w:r>
      <w:r w:rsidR="00E963AE">
        <w:t xml:space="preserve">project that you </w:t>
      </w:r>
      <w:r w:rsidR="00D67AF1">
        <w:t>were</w:t>
      </w:r>
      <w:r w:rsidR="00E963AE">
        <w:t xml:space="preserve"> currently working on</w:t>
      </w:r>
      <w:r>
        <w:t xml:space="preserve">.  For </w:t>
      </w:r>
      <w:r w:rsidR="00EC30BB">
        <w:t xml:space="preserve">basic </w:t>
      </w:r>
      <w:r w:rsidR="00EC30BB">
        <w:lastRenderedPageBreak/>
        <w:t>instructions</w:t>
      </w:r>
      <w:r>
        <w:t xml:space="preserve"> on how to connect to a new server, see:  </w:t>
      </w:r>
      <w:hyperlink r:id="rId10" w:history="1">
        <w:r w:rsidR="005104C8" w:rsidRPr="0082053C">
          <w:rPr>
            <w:rStyle w:val="Hyperlink"/>
          </w:rPr>
          <w:t>http://www.youtube.com/watch?v=X4BaJ_BUjSw</w:t>
        </w:r>
      </w:hyperlink>
    </w:p>
    <w:p w:rsidR="005104C8" w:rsidRDefault="005104C8" w:rsidP="0005230B">
      <w:pPr>
        <w:spacing w:after="0" w:line="240" w:lineRule="auto"/>
        <w:ind w:left="720"/>
      </w:pPr>
    </w:p>
    <w:p w:rsidR="00B47BD4" w:rsidRPr="00EC30BB" w:rsidRDefault="008C0611" w:rsidP="005A310A">
      <w:pPr>
        <w:spacing w:after="0" w:line="240" w:lineRule="auto"/>
        <w:rPr>
          <w:b/>
        </w:rPr>
      </w:pPr>
      <w:r>
        <w:tab/>
      </w:r>
      <w:r w:rsidR="005A310A" w:rsidRPr="00EC30BB">
        <w:rPr>
          <w:b/>
        </w:rPr>
        <w:t>Firewall session</w:t>
      </w:r>
      <w:r w:rsidR="00B47BD4" w:rsidRPr="00EC30BB">
        <w:rPr>
          <w:b/>
        </w:rPr>
        <w:t>s:</w:t>
      </w:r>
    </w:p>
    <w:p w:rsidR="005A310A" w:rsidRDefault="00EC30BB" w:rsidP="00EC30BB">
      <w:pPr>
        <w:spacing w:after="0" w:line="240" w:lineRule="auto"/>
        <w:ind w:left="720"/>
      </w:pPr>
      <w:r>
        <w:t>For access to some archon-tech servers</w:t>
      </w:r>
      <w:r w:rsidR="00AA03AB">
        <w:t xml:space="preserve"> (TFS 2013 in this case)</w:t>
      </w:r>
      <w:r>
        <w:t xml:space="preserve">, a session must be opened through the firewall by going to </w:t>
      </w:r>
      <w:hyperlink r:id="rId11" w:history="1">
        <w:r w:rsidRPr="0082053C">
          <w:rPr>
            <w:rStyle w:val="Hyperlink"/>
          </w:rPr>
          <w:t>https://fwtx-proc-a.mmm.com:1443/netaccess/loginuser.html</w:t>
        </w:r>
      </w:hyperlink>
      <w:r>
        <w:t>.  Use your ‘</w:t>
      </w:r>
      <w:proofErr w:type="gramStart"/>
      <w:r>
        <w:t>A</w:t>
      </w:r>
      <w:proofErr w:type="gramEnd"/>
      <w:r>
        <w:t>’ account to open a new session in the firewall.  We have configured the firewall to allow for port 8080 to allow Visual Studio communication through the firewall without a session, but there have been some recent issues with the firewall, so you may need to open a session.  If you have issues with this, please s</w:t>
      </w:r>
      <w:r w:rsidR="0078588F">
        <w:t>ubmit a Salesforce ticket to Operations</w:t>
      </w:r>
      <w:r>
        <w:t xml:space="preserve"> at:  </w:t>
      </w:r>
      <w:hyperlink r:id="rId12" w:history="1">
        <w:r w:rsidRPr="0082053C">
          <w:rPr>
            <w:rStyle w:val="Hyperlink"/>
          </w:rPr>
          <w:t>https://www.clicktools.com/survey?iv=30guqed2bwa2w</w:t>
        </w:r>
      </w:hyperlink>
    </w:p>
    <w:p w:rsidR="00B47BD4" w:rsidRDefault="00B47BD4" w:rsidP="00B47BD4">
      <w:pPr>
        <w:spacing w:after="0" w:line="240" w:lineRule="auto"/>
        <w:ind w:firstLine="720"/>
      </w:pPr>
    </w:p>
    <w:p w:rsidR="00B47BD4" w:rsidRPr="00EC30BB" w:rsidRDefault="005A310A" w:rsidP="005A310A">
      <w:pPr>
        <w:spacing w:after="0" w:line="240" w:lineRule="auto"/>
        <w:rPr>
          <w:b/>
        </w:rPr>
      </w:pPr>
      <w:r>
        <w:tab/>
      </w:r>
      <w:r w:rsidRPr="00EC30BB">
        <w:rPr>
          <w:b/>
        </w:rPr>
        <w:t>Web access</w:t>
      </w:r>
      <w:r w:rsidR="00B47BD4" w:rsidRPr="00EC30BB">
        <w:rPr>
          <w:b/>
        </w:rPr>
        <w:t>:</w:t>
      </w:r>
    </w:p>
    <w:p w:rsidR="005A310A" w:rsidRDefault="0005230B" w:rsidP="0005230B">
      <w:pPr>
        <w:spacing w:after="0" w:line="240" w:lineRule="auto"/>
        <w:ind w:left="720"/>
      </w:pPr>
      <w:r>
        <w:t xml:space="preserve">To access to web interface for the new instance, go to </w:t>
      </w:r>
      <w:hyperlink r:id="rId13" w:history="1">
        <w:r w:rsidRPr="0082053C">
          <w:rPr>
            <w:rStyle w:val="Hyperlink"/>
          </w:rPr>
          <w:t>http://tfs13.archon-tech.com:8080/tfs/web</w:t>
        </w:r>
      </w:hyperlink>
    </w:p>
    <w:p w:rsidR="006560B7" w:rsidRDefault="0005230B" w:rsidP="00011ABD">
      <w:pPr>
        <w:spacing w:after="0" w:line="240" w:lineRule="auto"/>
        <w:ind w:left="720"/>
      </w:pPr>
      <w:r>
        <w:t xml:space="preserve">Again, you </w:t>
      </w:r>
      <w:r w:rsidR="00EC30BB">
        <w:t>may</w:t>
      </w:r>
      <w:r>
        <w:t xml:space="preserve"> have to provide your archon-tech credentials to access the site, and select the Save Credentials option to save these to the Credentials Manager on your workstation.</w:t>
      </w:r>
      <w:r w:rsidR="002726BE">
        <w:t xml:space="preserve">  There are a couple of feature differences between the service hosted TFS instance and the on-premise, but </w:t>
      </w:r>
      <w:r w:rsidR="00791D12">
        <w:t>after conv</w:t>
      </w:r>
      <w:r w:rsidR="00AA03AB">
        <w:t>ersations with some of the end users</w:t>
      </w:r>
      <w:r w:rsidR="00791D12">
        <w:t>, the probability that you will notice is extremely low.</w:t>
      </w:r>
    </w:p>
    <w:p w:rsidR="00031E36" w:rsidRDefault="00031E36" w:rsidP="00011ABD">
      <w:pPr>
        <w:spacing w:after="0" w:line="240" w:lineRule="auto"/>
        <w:ind w:left="720"/>
      </w:pPr>
    </w:p>
    <w:p w:rsidR="0005230B" w:rsidRPr="005104C8" w:rsidRDefault="005104C8" w:rsidP="0005230B">
      <w:pPr>
        <w:spacing w:after="0" w:line="240" w:lineRule="auto"/>
        <w:ind w:left="720"/>
        <w:rPr>
          <w:b/>
        </w:rPr>
      </w:pPr>
      <w:r>
        <w:rPr>
          <w:b/>
        </w:rPr>
        <w:t xml:space="preserve">Down-level </w:t>
      </w:r>
      <w:r w:rsidR="0005230B" w:rsidRPr="005104C8">
        <w:rPr>
          <w:b/>
        </w:rPr>
        <w:t>IDE compatibility:</w:t>
      </w:r>
    </w:p>
    <w:p w:rsidR="00EC30BB" w:rsidRDefault="00EC30BB" w:rsidP="0005230B">
      <w:pPr>
        <w:spacing w:after="0" w:line="240" w:lineRule="auto"/>
        <w:ind w:left="720"/>
      </w:pPr>
      <w:r>
        <w:t xml:space="preserve">For some previous development environments, like Visual Studio 2010 or 2012, there may be service packs or forward compatibility updates that will need to be applied to work correctly with the server.  Also, for some of the new functionality (like Team Rooms, etc.), these may or may not be available for the desired IDE.  For more </w:t>
      </w:r>
      <w:r w:rsidR="006560B7">
        <w:t xml:space="preserve">detailed </w:t>
      </w:r>
      <w:r>
        <w:t xml:space="preserve">compatibility information, see:  </w:t>
      </w:r>
      <w:hyperlink r:id="rId14" w:history="1">
        <w:r w:rsidR="005104C8" w:rsidRPr="0082053C">
          <w:rPr>
            <w:rStyle w:val="Hyperlink"/>
          </w:rPr>
          <w:t>http://msdn.microsoft.com/en-us/library/dd997788.aspx</w:t>
        </w:r>
      </w:hyperlink>
    </w:p>
    <w:p w:rsidR="005A310A" w:rsidRDefault="005A310A" w:rsidP="00EA1210">
      <w:pPr>
        <w:spacing w:after="0" w:line="240" w:lineRule="auto"/>
      </w:pPr>
    </w:p>
    <w:p w:rsidR="00110E94" w:rsidRDefault="0005230B" w:rsidP="00EA1210">
      <w:pPr>
        <w:spacing w:after="0" w:line="240" w:lineRule="auto"/>
        <w:rPr>
          <w:sz w:val="28"/>
          <w:szCs w:val="28"/>
        </w:rPr>
      </w:pPr>
      <w:r>
        <w:rPr>
          <w:sz w:val="28"/>
          <w:szCs w:val="28"/>
        </w:rPr>
        <w:t>Corrections</w:t>
      </w:r>
    </w:p>
    <w:p w:rsidR="0005230B" w:rsidRDefault="005104C8" w:rsidP="005104C8">
      <w:pPr>
        <w:spacing w:after="0" w:line="240" w:lineRule="auto"/>
        <w:ind w:left="720"/>
      </w:pPr>
      <w:r>
        <w:t>In the event that you find errors in this document, please contact Everett Taylor so that corrections can be made and an updated document can be redistributed.  The corrections should be highlighted in red text.</w:t>
      </w:r>
    </w:p>
    <w:p w:rsidR="005104C8" w:rsidRDefault="005104C8" w:rsidP="005104C8">
      <w:pPr>
        <w:spacing w:after="0" w:line="240" w:lineRule="auto"/>
        <w:ind w:left="720"/>
      </w:pPr>
    </w:p>
    <w:p w:rsidR="005104C8" w:rsidRDefault="005104C8" w:rsidP="005104C8">
      <w:pPr>
        <w:spacing w:after="0" w:line="240" w:lineRule="auto"/>
        <w:rPr>
          <w:sz w:val="28"/>
          <w:szCs w:val="28"/>
        </w:rPr>
      </w:pPr>
      <w:r>
        <w:rPr>
          <w:sz w:val="28"/>
          <w:szCs w:val="28"/>
        </w:rPr>
        <w:t>Additional Issues</w:t>
      </w:r>
    </w:p>
    <w:p w:rsidR="005104C8" w:rsidRDefault="005104C8" w:rsidP="005104C8">
      <w:pPr>
        <w:spacing w:after="0" w:line="240" w:lineRule="auto"/>
        <w:ind w:left="720"/>
      </w:pPr>
      <w:r>
        <w:t xml:space="preserve">If you encounter any severe issues, like missing work items or version control files, these should be reported to </w:t>
      </w:r>
      <w:hyperlink r:id="rId15" w:history="1">
        <w:r w:rsidRPr="0078588F">
          <w:rPr>
            <w:rStyle w:val="Hyperlink"/>
          </w:rPr>
          <w:t>Everett Taylor</w:t>
        </w:r>
      </w:hyperlink>
      <w:r>
        <w:t xml:space="preserve"> immediately.  We will attempt to correct these as soon as possible.  If Everett is not </w:t>
      </w:r>
      <w:r w:rsidR="00011ABD">
        <w:t xml:space="preserve">showing as </w:t>
      </w:r>
      <w:r>
        <w:t>Available on IM, email is the next best option.  If you do not receive a timely response, email us-</w:t>
      </w:r>
      <w:proofErr w:type="spellStart"/>
      <w:r>
        <w:t>mvss</w:t>
      </w:r>
      <w:proofErr w:type="spellEnd"/>
      <w:r>
        <w:t>-</w:t>
      </w:r>
      <w:proofErr w:type="spellStart"/>
      <w:r>
        <w:t>devops</w:t>
      </w:r>
      <w:proofErr w:type="spellEnd"/>
      <w:r>
        <w:t>, and we will get back to you.</w:t>
      </w:r>
      <w:r w:rsidR="008461DE">
        <w:t xml:space="preserve">  For a final attempt, </w:t>
      </w:r>
      <w:r w:rsidR="00AA03AB">
        <w:t xml:space="preserve">please call </w:t>
      </w:r>
      <w:r w:rsidR="00E963AE">
        <w:t>Everett Taylor at (214) 870-9888.</w:t>
      </w:r>
    </w:p>
    <w:p w:rsidR="005104C8" w:rsidRDefault="005104C8" w:rsidP="005104C8">
      <w:pPr>
        <w:spacing w:after="0" w:line="240" w:lineRule="auto"/>
        <w:ind w:left="720"/>
      </w:pPr>
    </w:p>
    <w:sectPr w:rsidR="0051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56F"/>
    <w:multiLevelType w:val="hybridMultilevel"/>
    <w:tmpl w:val="F084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34B0B"/>
    <w:multiLevelType w:val="hybridMultilevel"/>
    <w:tmpl w:val="23C6C6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6339C"/>
    <w:multiLevelType w:val="hybridMultilevel"/>
    <w:tmpl w:val="5BA40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4C7ECD"/>
    <w:multiLevelType w:val="hybridMultilevel"/>
    <w:tmpl w:val="99B65B64"/>
    <w:lvl w:ilvl="0" w:tplc="BF801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B96CF7"/>
    <w:multiLevelType w:val="hybridMultilevel"/>
    <w:tmpl w:val="4A18DA0A"/>
    <w:lvl w:ilvl="0" w:tplc="DA769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1E306C"/>
    <w:multiLevelType w:val="hybridMultilevel"/>
    <w:tmpl w:val="D7822E00"/>
    <w:lvl w:ilvl="0" w:tplc="1EBA2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D968FA"/>
    <w:multiLevelType w:val="hybridMultilevel"/>
    <w:tmpl w:val="7E0AAAB6"/>
    <w:lvl w:ilvl="0" w:tplc="51FA6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721512"/>
    <w:multiLevelType w:val="hybridMultilevel"/>
    <w:tmpl w:val="02421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9583F"/>
    <w:multiLevelType w:val="hybridMultilevel"/>
    <w:tmpl w:val="F3886EEE"/>
    <w:lvl w:ilvl="0" w:tplc="F8964CD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0"/>
  </w:num>
  <w:num w:numId="5">
    <w:abstractNumId w:val="2"/>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10"/>
    <w:rsid w:val="00011ABD"/>
    <w:rsid w:val="000307E8"/>
    <w:rsid w:val="00031E36"/>
    <w:rsid w:val="0005230B"/>
    <w:rsid w:val="000C0C96"/>
    <w:rsid w:val="000D5F9F"/>
    <w:rsid w:val="00110E94"/>
    <w:rsid w:val="00116DDB"/>
    <w:rsid w:val="00126809"/>
    <w:rsid w:val="001A730A"/>
    <w:rsid w:val="002726BE"/>
    <w:rsid w:val="00280784"/>
    <w:rsid w:val="00291AB3"/>
    <w:rsid w:val="002C4196"/>
    <w:rsid w:val="00457D8E"/>
    <w:rsid w:val="00461593"/>
    <w:rsid w:val="00475650"/>
    <w:rsid w:val="004B0186"/>
    <w:rsid w:val="004E0B5E"/>
    <w:rsid w:val="005104C8"/>
    <w:rsid w:val="00570D3E"/>
    <w:rsid w:val="005A310A"/>
    <w:rsid w:val="005E253C"/>
    <w:rsid w:val="006234B0"/>
    <w:rsid w:val="006560B7"/>
    <w:rsid w:val="006C214F"/>
    <w:rsid w:val="006F747E"/>
    <w:rsid w:val="0078588F"/>
    <w:rsid w:val="00791D12"/>
    <w:rsid w:val="008133BE"/>
    <w:rsid w:val="00827E93"/>
    <w:rsid w:val="008461DE"/>
    <w:rsid w:val="00852E0A"/>
    <w:rsid w:val="00885F43"/>
    <w:rsid w:val="00890AA8"/>
    <w:rsid w:val="008C0611"/>
    <w:rsid w:val="008D7CA3"/>
    <w:rsid w:val="008F1327"/>
    <w:rsid w:val="00925960"/>
    <w:rsid w:val="00936B85"/>
    <w:rsid w:val="009E0C9C"/>
    <w:rsid w:val="00A12ACD"/>
    <w:rsid w:val="00A1547D"/>
    <w:rsid w:val="00AA03AB"/>
    <w:rsid w:val="00B21958"/>
    <w:rsid w:val="00B47BD4"/>
    <w:rsid w:val="00C26F02"/>
    <w:rsid w:val="00C61C0B"/>
    <w:rsid w:val="00C71A9B"/>
    <w:rsid w:val="00C74029"/>
    <w:rsid w:val="00D53F99"/>
    <w:rsid w:val="00D67AF1"/>
    <w:rsid w:val="00E54F58"/>
    <w:rsid w:val="00E963AE"/>
    <w:rsid w:val="00EA1210"/>
    <w:rsid w:val="00EC30BB"/>
    <w:rsid w:val="00F26F7C"/>
    <w:rsid w:val="00FB1F8B"/>
    <w:rsid w:val="00FF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380647.aspx" TargetMode="External"/><Relationship Id="rId13" Type="http://schemas.openxmlformats.org/officeDocument/2006/relationships/hyperlink" Target="http://tfs13.archon-tech.com:8080/tfs/web" TargetMode="External"/><Relationship Id="rId3" Type="http://schemas.microsoft.com/office/2007/relationships/stylesWithEffects" Target="stylesWithEffects.xml"/><Relationship Id="rId7" Type="http://schemas.openxmlformats.org/officeDocument/2006/relationships/hyperlink" Target="mailto:etaylor@mmm.com" TargetMode="External"/><Relationship Id="rId12" Type="http://schemas.openxmlformats.org/officeDocument/2006/relationships/hyperlink" Target="https://www.clicktools.com/survey?iv=30guqed2bwa2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0eh3790h(v=vs.90).aspx" TargetMode="External"/><Relationship Id="rId11" Type="http://schemas.openxmlformats.org/officeDocument/2006/relationships/hyperlink" Target="https://fwtx-proc-a.mmm.com:1443/netaccess/loginuser.html" TargetMode="External"/><Relationship Id="rId5" Type="http://schemas.openxmlformats.org/officeDocument/2006/relationships/webSettings" Target="webSettings.xml"/><Relationship Id="rId15" Type="http://schemas.openxmlformats.org/officeDocument/2006/relationships/hyperlink" Target="mailto:etaylor@mmm.com" TargetMode="External"/><Relationship Id="rId10" Type="http://schemas.openxmlformats.org/officeDocument/2006/relationships/hyperlink" Target="http://www.youtube.com/watch?v=X4BaJ_BUjSw" TargetMode="External"/><Relationship Id="rId4" Type="http://schemas.openxmlformats.org/officeDocument/2006/relationships/settings" Target="settings.xml"/><Relationship Id="rId9" Type="http://schemas.openxmlformats.org/officeDocument/2006/relationships/hyperlink" Target="http://tfs13.archon-tech.com:8080/tfs" TargetMode="External"/><Relationship Id="rId14" Type="http://schemas.openxmlformats.org/officeDocument/2006/relationships/hyperlink" Target="http://msdn.microsoft.com/en-us/library/dd99778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3454</TotalTime>
  <Pages>4</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10981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Everett Taylor</dc:creator>
  <cp:lastModifiedBy>Everett Taylor</cp:lastModifiedBy>
  <cp:revision>28</cp:revision>
  <dcterms:created xsi:type="dcterms:W3CDTF">2014-03-06T18:07:00Z</dcterms:created>
  <dcterms:modified xsi:type="dcterms:W3CDTF">2014-04-18T06:08:00Z</dcterms:modified>
</cp:coreProperties>
</file>