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A9B" w:rsidRPr="00C61C0B" w:rsidRDefault="00EA1210">
      <w:pPr>
        <w:rPr>
          <w:sz w:val="36"/>
          <w:szCs w:val="36"/>
        </w:rPr>
      </w:pPr>
      <w:r w:rsidRPr="00C61C0B">
        <w:rPr>
          <w:sz w:val="36"/>
          <w:szCs w:val="36"/>
        </w:rPr>
        <w:t xml:space="preserve">TFS 2013 Migration </w:t>
      </w:r>
      <w:r w:rsidR="00F379A1">
        <w:rPr>
          <w:sz w:val="36"/>
          <w:szCs w:val="36"/>
        </w:rPr>
        <w:t>Testing</w:t>
      </w:r>
      <w:r w:rsidR="00110E94" w:rsidRPr="00C61C0B">
        <w:rPr>
          <w:sz w:val="36"/>
          <w:szCs w:val="36"/>
        </w:rPr>
        <w:t xml:space="preserve"> </w:t>
      </w:r>
      <w:r w:rsidR="009E0C9C">
        <w:rPr>
          <w:sz w:val="36"/>
          <w:szCs w:val="36"/>
        </w:rPr>
        <w:t>–</w:t>
      </w:r>
      <w:r w:rsidR="00110E94" w:rsidRPr="00C61C0B">
        <w:rPr>
          <w:sz w:val="36"/>
          <w:szCs w:val="36"/>
        </w:rPr>
        <w:t xml:space="preserve"> Parking</w:t>
      </w:r>
      <w:r w:rsidR="009E0C9C">
        <w:rPr>
          <w:sz w:val="36"/>
          <w:szCs w:val="36"/>
        </w:rPr>
        <w:t xml:space="preserve"> and Public Safety</w:t>
      </w:r>
    </w:p>
    <w:p w:rsidR="00885F43" w:rsidRPr="00C61C0B" w:rsidRDefault="00885F43" w:rsidP="00EA1210">
      <w:pPr>
        <w:spacing w:after="0" w:line="240" w:lineRule="auto"/>
        <w:rPr>
          <w:sz w:val="28"/>
          <w:szCs w:val="28"/>
        </w:rPr>
      </w:pPr>
      <w:r w:rsidRPr="00C61C0B">
        <w:rPr>
          <w:sz w:val="28"/>
          <w:szCs w:val="28"/>
        </w:rPr>
        <w:t>Purpose</w:t>
      </w:r>
    </w:p>
    <w:p w:rsidR="00885F43" w:rsidRPr="00C61C0B" w:rsidRDefault="005E253C" w:rsidP="00EA1210">
      <w:pPr>
        <w:spacing w:after="0" w:line="240" w:lineRule="auto"/>
      </w:pPr>
      <w:r>
        <w:t xml:space="preserve">This document is </w:t>
      </w:r>
      <w:r w:rsidR="00F379A1">
        <w:t>line out the details for what we specifically need to test after the initial migration of the online-hosted TFS instances.</w:t>
      </w:r>
      <w:r w:rsidR="009927D4">
        <w:t xml:space="preserve">  You’re here to play.  </w:t>
      </w:r>
      <w:r w:rsidR="00A71A76">
        <w:t>However, t</w:t>
      </w:r>
      <w:r w:rsidR="009927D4">
        <w:t>ry not to trash it out too much with new test data</w:t>
      </w:r>
      <w:r w:rsidR="00A71A76">
        <w:t xml:space="preserve"> -- </w:t>
      </w:r>
      <w:r w:rsidR="00075746">
        <w:t xml:space="preserve">we’ll have to clean up so we don’t end up skewing the management </w:t>
      </w:r>
      <w:r w:rsidR="00A71A76">
        <w:t>views</w:t>
      </w:r>
      <w:r w:rsidR="00075746">
        <w:t>.</w:t>
      </w:r>
    </w:p>
    <w:p w:rsidR="00885F43" w:rsidRDefault="00885F43" w:rsidP="00EA1210">
      <w:pPr>
        <w:spacing w:after="0" w:line="240" w:lineRule="auto"/>
      </w:pPr>
    </w:p>
    <w:p w:rsidR="00885F43" w:rsidRPr="00C61C0B" w:rsidRDefault="00F379A1" w:rsidP="00EA1210">
      <w:pPr>
        <w:spacing w:after="0" w:line="240" w:lineRule="auto"/>
        <w:rPr>
          <w:sz w:val="28"/>
          <w:szCs w:val="28"/>
        </w:rPr>
      </w:pPr>
      <w:r>
        <w:rPr>
          <w:sz w:val="28"/>
          <w:szCs w:val="28"/>
        </w:rPr>
        <w:t>Version Control</w:t>
      </w:r>
    </w:p>
    <w:p w:rsidR="00F379A1" w:rsidRDefault="00F379A1" w:rsidP="00EA1210">
      <w:pPr>
        <w:spacing w:after="0" w:line="240" w:lineRule="auto"/>
      </w:pPr>
      <w:r>
        <w:t>For version control testing, the validation team will need to do the following:</w:t>
      </w:r>
    </w:p>
    <w:p w:rsidR="00F379A1" w:rsidRDefault="00F379A1" w:rsidP="00F379A1">
      <w:pPr>
        <w:pStyle w:val="ListParagraph"/>
        <w:numPr>
          <w:ilvl w:val="0"/>
          <w:numId w:val="12"/>
        </w:numPr>
        <w:spacing w:after="0" w:line="240" w:lineRule="auto"/>
      </w:pPr>
      <w:r>
        <w:t>Follow the instructions on deleting the old server connection to the online instance, and delete your old workspace.</w:t>
      </w:r>
    </w:p>
    <w:p w:rsidR="00F379A1" w:rsidRDefault="00F379A1" w:rsidP="00F379A1">
      <w:pPr>
        <w:pStyle w:val="ListParagraph"/>
        <w:numPr>
          <w:ilvl w:val="0"/>
          <w:numId w:val="12"/>
        </w:numPr>
        <w:spacing w:after="0" w:line="240" w:lineRule="auto"/>
      </w:pPr>
      <w:r>
        <w:t>Recreate your workspace linked to the on-premise server, and do a Get Latest on the entire tree.  If you run into any issues with a workspace conflict, contact Everett Taylor immediately.</w:t>
      </w:r>
    </w:p>
    <w:p w:rsidR="00F379A1" w:rsidRDefault="00F379A1" w:rsidP="00F379A1">
      <w:pPr>
        <w:pStyle w:val="ListParagraph"/>
        <w:numPr>
          <w:ilvl w:val="0"/>
          <w:numId w:val="12"/>
        </w:numPr>
        <w:spacing w:after="0" w:line="240" w:lineRule="auto"/>
      </w:pPr>
      <w:r>
        <w:t>Perform the f</w:t>
      </w:r>
      <w:bookmarkStart w:id="0" w:name="_GoBack"/>
      <w:bookmarkEnd w:id="0"/>
      <w:r>
        <w:t>ollowing operations:</w:t>
      </w:r>
    </w:p>
    <w:p w:rsidR="00F379A1" w:rsidRDefault="00F379A1" w:rsidP="00F379A1">
      <w:pPr>
        <w:pStyle w:val="ListParagraph"/>
        <w:numPr>
          <w:ilvl w:val="1"/>
          <w:numId w:val="12"/>
        </w:numPr>
        <w:spacing w:after="0" w:line="240" w:lineRule="auto"/>
      </w:pPr>
      <w:r>
        <w:t>Visually spot check various locations in the version control tree, look for missing files.</w:t>
      </w:r>
    </w:p>
    <w:p w:rsidR="00885F43" w:rsidRDefault="00F379A1" w:rsidP="00F379A1">
      <w:pPr>
        <w:pStyle w:val="ListParagraph"/>
        <w:numPr>
          <w:ilvl w:val="1"/>
          <w:numId w:val="12"/>
        </w:numPr>
        <w:spacing w:after="0" w:line="240" w:lineRule="auto"/>
      </w:pPr>
      <w:r>
        <w:t>Check out a file, both shared lock and exclusive lock.</w:t>
      </w:r>
    </w:p>
    <w:p w:rsidR="00F379A1" w:rsidRDefault="00F379A1" w:rsidP="00F379A1">
      <w:pPr>
        <w:pStyle w:val="ListParagraph"/>
        <w:numPr>
          <w:ilvl w:val="1"/>
          <w:numId w:val="12"/>
        </w:numPr>
        <w:spacing w:after="0" w:line="240" w:lineRule="auto"/>
      </w:pPr>
      <w:r>
        <w:t>Add a new file.  Nothing major, a text document will work fine.</w:t>
      </w:r>
    </w:p>
    <w:p w:rsidR="00F379A1" w:rsidRDefault="00F379A1" w:rsidP="00F379A1">
      <w:pPr>
        <w:pStyle w:val="ListParagraph"/>
        <w:numPr>
          <w:ilvl w:val="1"/>
          <w:numId w:val="12"/>
        </w:numPr>
        <w:spacing w:after="0" w:line="240" w:lineRule="auto"/>
      </w:pPr>
      <w:r>
        <w:t>Check out and edit.  Check in.</w:t>
      </w:r>
    </w:p>
    <w:p w:rsidR="00F379A1" w:rsidRDefault="00F379A1" w:rsidP="00F379A1">
      <w:pPr>
        <w:pStyle w:val="ListParagraph"/>
        <w:numPr>
          <w:ilvl w:val="1"/>
          <w:numId w:val="12"/>
        </w:numPr>
        <w:spacing w:after="0" w:line="240" w:lineRule="auto"/>
      </w:pPr>
      <w:r>
        <w:t>Delete the file.</w:t>
      </w:r>
    </w:p>
    <w:p w:rsidR="00F379A1" w:rsidRDefault="00F379A1" w:rsidP="00F379A1">
      <w:pPr>
        <w:pStyle w:val="ListParagraph"/>
        <w:numPr>
          <w:ilvl w:val="1"/>
          <w:numId w:val="12"/>
        </w:numPr>
        <w:spacing w:after="0" w:line="240" w:lineRule="auto"/>
      </w:pPr>
      <w:r>
        <w:t xml:space="preserve">If you have a </w:t>
      </w:r>
      <w:proofErr w:type="spellStart"/>
      <w:r>
        <w:t>shelveset</w:t>
      </w:r>
      <w:proofErr w:type="spellEnd"/>
      <w:r>
        <w:t xml:space="preserve">, </w:t>
      </w:r>
      <w:proofErr w:type="gramStart"/>
      <w:r>
        <w:t>un-</w:t>
      </w:r>
      <w:proofErr w:type="gramEnd"/>
      <w:r>
        <w:t>shelve into your workspace to ensure that the pending changes are pulled into your workspace.</w:t>
      </w:r>
    </w:p>
    <w:p w:rsidR="005E253C" w:rsidRDefault="005E253C" w:rsidP="00EA1210">
      <w:pPr>
        <w:spacing w:after="0" w:line="240" w:lineRule="auto"/>
      </w:pPr>
    </w:p>
    <w:p w:rsidR="00F379A1" w:rsidRPr="00C61C0B" w:rsidRDefault="00F379A1" w:rsidP="00F379A1">
      <w:pPr>
        <w:spacing w:after="0" w:line="240" w:lineRule="auto"/>
        <w:rPr>
          <w:sz w:val="28"/>
          <w:szCs w:val="28"/>
        </w:rPr>
      </w:pPr>
      <w:r>
        <w:rPr>
          <w:sz w:val="28"/>
          <w:szCs w:val="28"/>
        </w:rPr>
        <w:t>Work Item Tracking</w:t>
      </w:r>
    </w:p>
    <w:p w:rsidR="00F379A1" w:rsidRDefault="00F379A1" w:rsidP="00F379A1">
      <w:pPr>
        <w:spacing w:after="0" w:line="240" w:lineRule="auto"/>
      </w:pPr>
      <w:r>
        <w:t xml:space="preserve">For </w:t>
      </w:r>
      <w:r>
        <w:t>work items</w:t>
      </w:r>
      <w:r>
        <w:t>, the validation team will need to do the following:</w:t>
      </w:r>
    </w:p>
    <w:p w:rsidR="00F379A1" w:rsidRDefault="00F379A1" w:rsidP="00F379A1">
      <w:pPr>
        <w:pStyle w:val="ListParagraph"/>
        <w:numPr>
          <w:ilvl w:val="0"/>
          <w:numId w:val="13"/>
        </w:numPr>
        <w:spacing w:after="0" w:line="240" w:lineRule="auto"/>
      </w:pPr>
      <w:r>
        <w:t>Create a new work item.  Try to put something in the description that lets everyone know that this is a test.  Make a note of the work item ID; I will need these later when I go back and destroy these test work items.</w:t>
      </w:r>
    </w:p>
    <w:p w:rsidR="00F379A1" w:rsidRDefault="00F379A1" w:rsidP="00F379A1">
      <w:pPr>
        <w:pStyle w:val="ListParagraph"/>
        <w:numPr>
          <w:ilvl w:val="0"/>
          <w:numId w:val="13"/>
        </w:numPr>
        <w:spacing w:after="0" w:line="240" w:lineRule="auto"/>
      </w:pPr>
      <w:r>
        <w:t>Push the work item through the different stages of the workflow.</w:t>
      </w:r>
    </w:p>
    <w:p w:rsidR="00F379A1" w:rsidRDefault="00F379A1" w:rsidP="00F379A1">
      <w:pPr>
        <w:pStyle w:val="ListParagraph"/>
        <w:numPr>
          <w:ilvl w:val="0"/>
          <w:numId w:val="13"/>
        </w:numPr>
        <w:spacing w:after="0" w:line="240" w:lineRule="auto"/>
      </w:pPr>
      <w:r>
        <w:t xml:space="preserve">Check the list of users for Assigned </w:t>
      </w:r>
      <w:proofErr w:type="gramStart"/>
      <w:r>
        <w:t>To,</w:t>
      </w:r>
      <w:proofErr w:type="gramEnd"/>
      <w:r>
        <w:t xml:space="preserve"> make sure you see everyone on your team.  Report any missing teammates to Everett.</w:t>
      </w:r>
    </w:p>
    <w:p w:rsidR="00F379A1" w:rsidRDefault="00F379A1" w:rsidP="00F379A1">
      <w:pPr>
        <w:pStyle w:val="ListParagraph"/>
        <w:numPr>
          <w:ilvl w:val="0"/>
          <w:numId w:val="13"/>
        </w:numPr>
        <w:spacing w:after="0" w:line="240" w:lineRule="auto"/>
      </w:pPr>
      <w:r>
        <w:t>Create work items with linkage.  For example, create a User Story and a Task.  Link the User Story to the Task with a parent relationship.</w:t>
      </w:r>
    </w:p>
    <w:p w:rsidR="00F379A1" w:rsidRDefault="00F379A1" w:rsidP="00F379A1">
      <w:pPr>
        <w:pStyle w:val="ListParagraph"/>
        <w:numPr>
          <w:ilvl w:val="0"/>
          <w:numId w:val="13"/>
        </w:numPr>
        <w:spacing w:after="0" w:line="240" w:lineRule="auto"/>
      </w:pPr>
      <w:r>
        <w:t>Run the Shared Work Item queries, look for discrepancies.</w:t>
      </w:r>
    </w:p>
    <w:p w:rsidR="009927D4" w:rsidRDefault="00F379A1" w:rsidP="00F379A1">
      <w:pPr>
        <w:pStyle w:val="ListParagraph"/>
        <w:numPr>
          <w:ilvl w:val="0"/>
          <w:numId w:val="13"/>
        </w:numPr>
        <w:spacing w:after="0" w:line="240" w:lineRule="auto"/>
      </w:pPr>
      <w:r>
        <w:t xml:space="preserve">Create your own personal work item query.  Use different Areas and Iterations (sprints) to filter and make sure the results are correct.  Pay special attention to the list of Areas and </w:t>
      </w:r>
      <w:proofErr w:type="gramStart"/>
      <w:r>
        <w:t>Iterations,</w:t>
      </w:r>
      <w:proofErr w:type="gramEnd"/>
      <w:r>
        <w:t xml:space="preserve"> make sure you don’t have any missing sprints, etc.</w:t>
      </w:r>
    </w:p>
    <w:p w:rsidR="009927D4" w:rsidRDefault="009927D4" w:rsidP="009927D4">
      <w:pPr>
        <w:spacing w:after="0" w:line="240" w:lineRule="auto"/>
      </w:pPr>
    </w:p>
    <w:p w:rsidR="009927D4" w:rsidRPr="00C61C0B" w:rsidRDefault="009927D4" w:rsidP="009927D4">
      <w:pPr>
        <w:spacing w:after="0" w:line="240" w:lineRule="auto"/>
        <w:rPr>
          <w:sz w:val="28"/>
          <w:szCs w:val="28"/>
        </w:rPr>
      </w:pPr>
      <w:r>
        <w:rPr>
          <w:sz w:val="28"/>
          <w:szCs w:val="28"/>
        </w:rPr>
        <w:t>Tests</w:t>
      </w:r>
    </w:p>
    <w:p w:rsidR="009927D4" w:rsidRDefault="009927D4" w:rsidP="009927D4">
      <w:pPr>
        <w:spacing w:after="0" w:line="240" w:lineRule="auto"/>
      </w:pPr>
      <w:r>
        <w:t xml:space="preserve">For </w:t>
      </w:r>
      <w:r>
        <w:t>test artifacts</w:t>
      </w:r>
      <w:r>
        <w:t>, the validation team will need to do the following</w:t>
      </w:r>
      <w:r>
        <w:t xml:space="preserve"> using Test Professional</w:t>
      </w:r>
      <w:r>
        <w:t>:</w:t>
      </w:r>
    </w:p>
    <w:p w:rsidR="009927D4" w:rsidRDefault="009927D4" w:rsidP="009927D4">
      <w:pPr>
        <w:pStyle w:val="ListParagraph"/>
        <w:numPr>
          <w:ilvl w:val="0"/>
          <w:numId w:val="14"/>
        </w:numPr>
        <w:spacing w:after="0" w:line="240" w:lineRule="auto"/>
      </w:pPr>
      <w:r>
        <w:t>Visually inspect your existing test plans. Explore the test suites defined in the plan; look for the expected test cases associated with the suite(s)</w:t>
      </w:r>
      <w:r>
        <w:t>.</w:t>
      </w:r>
    </w:p>
    <w:p w:rsidR="00F379A1" w:rsidRDefault="009927D4" w:rsidP="009927D4">
      <w:pPr>
        <w:pStyle w:val="ListParagraph"/>
        <w:numPr>
          <w:ilvl w:val="0"/>
          <w:numId w:val="14"/>
        </w:numPr>
        <w:spacing w:after="0" w:line="240" w:lineRule="auto"/>
      </w:pPr>
      <w:r>
        <w:t>Create a new test plan.  Add a suite or two, and add existing test cases to the suite.</w:t>
      </w:r>
    </w:p>
    <w:p w:rsidR="009927D4" w:rsidRDefault="009927D4" w:rsidP="009927D4">
      <w:pPr>
        <w:pStyle w:val="ListParagraph"/>
        <w:numPr>
          <w:ilvl w:val="0"/>
          <w:numId w:val="14"/>
        </w:numPr>
        <w:spacing w:after="0" w:line="240" w:lineRule="auto"/>
      </w:pPr>
      <w:r>
        <w:t>Create a basic test case.  It can be simple, using Shared Steps is optional.</w:t>
      </w:r>
    </w:p>
    <w:p w:rsidR="009927D4" w:rsidRDefault="009927D4" w:rsidP="009927D4">
      <w:pPr>
        <w:pStyle w:val="ListParagraph"/>
        <w:numPr>
          <w:ilvl w:val="0"/>
          <w:numId w:val="14"/>
        </w:numPr>
        <w:spacing w:after="0" w:line="240" w:lineRule="auto"/>
      </w:pPr>
      <w:r>
        <w:t>Perform a test run using the basic test case.</w:t>
      </w:r>
    </w:p>
    <w:p w:rsidR="009927D4" w:rsidRDefault="009927D4" w:rsidP="009927D4">
      <w:pPr>
        <w:pStyle w:val="ListParagraph"/>
        <w:numPr>
          <w:ilvl w:val="0"/>
          <w:numId w:val="14"/>
        </w:numPr>
        <w:spacing w:after="0" w:line="240" w:lineRule="auto"/>
      </w:pPr>
      <w:r>
        <w:t>Check your test results through the Tracking tab in Test Professional.</w:t>
      </w:r>
    </w:p>
    <w:p w:rsidR="009927D4" w:rsidRDefault="009927D4" w:rsidP="009927D4">
      <w:pPr>
        <w:spacing w:after="0" w:line="240" w:lineRule="auto"/>
      </w:pPr>
    </w:p>
    <w:p w:rsidR="009927D4" w:rsidRPr="00C61C0B" w:rsidRDefault="009927D4" w:rsidP="009927D4">
      <w:pPr>
        <w:spacing w:after="0" w:line="240" w:lineRule="auto"/>
        <w:rPr>
          <w:sz w:val="28"/>
          <w:szCs w:val="28"/>
        </w:rPr>
      </w:pPr>
      <w:r>
        <w:rPr>
          <w:sz w:val="28"/>
          <w:szCs w:val="28"/>
        </w:rPr>
        <w:lastRenderedPageBreak/>
        <w:t>Management</w:t>
      </w:r>
    </w:p>
    <w:p w:rsidR="009927D4" w:rsidRDefault="009927D4" w:rsidP="009927D4">
      <w:pPr>
        <w:spacing w:after="0" w:line="240" w:lineRule="auto"/>
      </w:pPr>
      <w:r>
        <w:t xml:space="preserve">For </w:t>
      </w:r>
      <w:r>
        <w:t>management</w:t>
      </w:r>
      <w:r>
        <w:t>, the validation team will need to do the following:</w:t>
      </w:r>
    </w:p>
    <w:p w:rsidR="009927D4" w:rsidRDefault="009927D4" w:rsidP="009927D4">
      <w:pPr>
        <w:pStyle w:val="ListParagraph"/>
        <w:numPr>
          <w:ilvl w:val="0"/>
          <w:numId w:val="15"/>
        </w:numPr>
        <w:spacing w:after="0" w:line="240" w:lineRule="auto"/>
      </w:pPr>
      <w:r>
        <w:t>Go to the web portal for the Team Project.  Check your dashboards and so on to see if your burn rates, etc. look correct.</w:t>
      </w:r>
    </w:p>
    <w:p w:rsidR="009927D4" w:rsidRDefault="009927D4" w:rsidP="009927D4">
      <w:pPr>
        <w:pStyle w:val="ListParagraph"/>
        <w:numPr>
          <w:ilvl w:val="0"/>
          <w:numId w:val="15"/>
        </w:numPr>
        <w:spacing w:after="0" w:line="240" w:lineRule="auto"/>
      </w:pPr>
      <w:r>
        <w:t>Take a look at the Backlog views in the Work area of the portal.</w:t>
      </w:r>
    </w:p>
    <w:p w:rsidR="009927D4" w:rsidRDefault="009927D4" w:rsidP="009927D4">
      <w:pPr>
        <w:pStyle w:val="ListParagraph"/>
        <w:numPr>
          <w:ilvl w:val="0"/>
          <w:numId w:val="15"/>
        </w:numPr>
        <w:spacing w:after="0" w:line="240" w:lineRule="auto"/>
      </w:pPr>
      <w:r>
        <w:t>Go to the Team Room.  Log an entry or two.</w:t>
      </w:r>
    </w:p>
    <w:p w:rsidR="009927D4" w:rsidRDefault="009927D4" w:rsidP="009927D4">
      <w:pPr>
        <w:pStyle w:val="ListParagraph"/>
        <w:numPr>
          <w:ilvl w:val="0"/>
          <w:numId w:val="15"/>
        </w:numPr>
        <w:spacing w:after="0" w:line="240" w:lineRule="auto"/>
      </w:pPr>
      <w:r>
        <w:t>If you’ve been using the Task board, take a look and see if things are how you would expect.</w:t>
      </w:r>
    </w:p>
    <w:p w:rsidR="009927D4" w:rsidRDefault="009927D4" w:rsidP="009927D4">
      <w:pPr>
        <w:spacing w:after="0" w:line="240" w:lineRule="auto"/>
      </w:pPr>
    </w:p>
    <w:p w:rsidR="009927D4" w:rsidRPr="00C61C0B" w:rsidRDefault="009927D4" w:rsidP="009927D4">
      <w:pPr>
        <w:spacing w:after="0" w:line="240" w:lineRule="auto"/>
        <w:rPr>
          <w:sz w:val="28"/>
          <w:szCs w:val="28"/>
        </w:rPr>
      </w:pPr>
      <w:r>
        <w:rPr>
          <w:sz w:val="28"/>
          <w:szCs w:val="28"/>
        </w:rPr>
        <w:t>Reporting</w:t>
      </w:r>
    </w:p>
    <w:p w:rsidR="009927D4" w:rsidRDefault="009927D4" w:rsidP="00075746">
      <w:pPr>
        <w:spacing w:after="0" w:line="240" w:lineRule="auto"/>
        <w:ind w:left="720"/>
      </w:pPr>
      <w:r>
        <w:t>There are some ongoing issues with reporting and the data warehouse for the imported projects.  I will let you know later in the week when I have these resolved.</w:t>
      </w:r>
    </w:p>
    <w:p w:rsidR="009927D4" w:rsidRDefault="009927D4" w:rsidP="009927D4">
      <w:pPr>
        <w:spacing w:after="0" w:line="240" w:lineRule="auto"/>
      </w:pPr>
    </w:p>
    <w:p w:rsidR="009927D4" w:rsidRPr="00C61C0B" w:rsidRDefault="00075746" w:rsidP="009927D4">
      <w:pPr>
        <w:spacing w:after="0" w:line="240" w:lineRule="auto"/>
        <w:rPr>
          <w:sz w:val="28"/>
          <w:szCs w:val="28"/>
        </w:rPr>
      </w:pPr>
      <w:r>
        <w:rPr>
          <w:sz w:val="28"/>
          <w:szCs w:val="28"/>
        </w:rPr>
        <w:t>SharePoint</w:t>
      </w:r>
    </w:p>
    <w:p w:rsidR="009927D4" w:rsidRDefault="00C461E2" w:rsidP="00C461E2">
      <w:pPr>
        <w:spacing w:after="0" w:line="240" w:lineRule="auto"/>
        <w:ind w:left="720"/>
      </w:pPr>
      <w:r>
        <w:t>I will be setting up some Team Project specific SharePoint sites on the MVSS collaboration site (USAC) this weekend for document storage, etc.  This will be a basic SharePoint site, not like the actual TFS-specific SharePoint sites that are created with an integrated SharePoint server.  In the past, this has proved difficult to maintain, and will be accessible by stakeholders outside the scope of TFS.  I will provide more information on where to find these later.</w:t>
      </w:r>
    </w:p>
    <w:p w:rsidR="00096D75" w:rsidRDefault="00096D75" w:rsidP="00085E3D">
      <w:pPr>
        <w:pStyle w:val="ListParagraph"/>
        <w:spacing w:after="0" w:line="240" w:lineRule="auto"/>
        <w:ind w:left="1080"/>
      </w:pPr>
    </w:p>
    <w:p w:rsidR="00110E94" w:rsidRDefault="0005230B" w:rsidP="00EA1210">
      <w:pPr>
        <w:spacing w:after="0" w:line="240" w:lineRule="auto"/>
        <w:rPr>
          <w:sz w:val="28"/>
          <w:szCs w:val="28"/>
        </w:rPr>
      </w:pPr>
      <w:r>
        <w:rPr>
          <w:sz w:val="28"/>
          <w:szCs w:val="28"/>
        </w:rPr>
        <w:t>Corrections</w:t>
      </w:r>
    </w:p>
    <w:p w:rsidR="0005230B" w:rsidRDefault="005104C8" w:rsidP="005104C8">
      <w:pPr>
        <w:spacing w:after="0" w:line="240" w:lineRule="auto"/>
        <w:ind w:left="720"/>
      </w:pPr>
      <w:r>
        <w:t>In the event that you find errors in this document, please contact Everett Taylor so that corrections can be made and an updated document can be redistributed.  The corrections should be highlighted in red text.</w:t>
      </w:r>
    </w:p>
    <w:p w:rsidR="005104C8" w:rsidRDefault="005104C8" w:rsidP="005104C8">
      <w:pPr>
        <w:spacing w:after="0" w:line="240" w:lineRule="auto"/>
        <w:ind w:left="720"/>
      </w:pPr>
    </w:p>
    <w:p w:rsidR="005104C8" w:rsidRDefault="005104C8" w:rsidP="005104C8">
      <w:pPr>
        <w:spacing w:after="0" w:line="240" w:lineRule="auto"/>
        <w:rPr>
          <w:sz w:val="28"/>
          <w:szCs w:val="28"/>
        </w:rPr>
      </w:pPr>
      <w:r>
        <w:rPr>
          <w:sz w:val="28"/>
          <w:szCs w:val="28"/>
        </w:rPr>
        <w:t>Additional Issues</w:t>
      </w:r>
    </w:p>
    <w:p w:rsidR="005104C8" w:rsidRDefault="005104C8" w:rsidP="005104C8">
      <w:pPr>
        <w:spacing w:after="0" w:line="240" w:lineRule="auto"/>
        <w:ind w:left="720"/>
      </w:pPr>
      <w:r>
        <w:t xml:space="preserve">If you encounter any severe issues, like missing work items or version control files, these should be reported to </w:t>
      </w:r>
      <w:hyperlink r:id="rId6" w:history="1">
        <w:r w:rsidRPr="0078588F">
          <w:rPr>
            <w:rStyle w:val="Hyperlink"/>
          </w:rPr>
          <w:t>Everett Taylor</w:t>
        </w:r>
      </w:hyperlink>
      <w:r>
        <w:t xml:space="preserve"> immediately.  We will attempt to correct these as soon as possible.  If Everett is not </w:t>
      </w:r>
      <w:r w:rsidR="00011ABD">
        <w:t xml:space="preserve">showing as </w:t>
      </w:r>
      <w:r>
        <w:t>Available on IM, email is the next best option.  If you do not receive a timely response, email us-</w:t>
      </w:r>
      <w:proofErr w:type="spellStart"/>
      <w:r>
        <w:t>mvss</w:t>
      </w:r>
      <w:proofErr w:type="spellEnd"/>
      <w:r>
        <w:t>-</w:t>
      </w:r>
      <w:proofErr w:type="spellStart"/>
      <w:r>
        <w:t>devops</w:t>
      </w:r>
      <w:proofErr w:type="spellEnd"/>
      <w:r>
        <w:t>, and we will get back to you.</w:t>
      </w:r>
      <w:r w:rsidR="008461DE">
        <w:t xml:space="preserve">  For a final attempt, </w:t>
      </w:r>
      <w:r w:rsidR="00AA03AB">
        <w:t xml:space="preserve">please call </w:t>
      </w:r>
      <w:r w:rsidR="00E963AE">
        <w:t>Everett Taylor at (214) 870-9888.</w:t>
      </w:r>
    </w:p>
    <w:p w:rsidR="005104C8" w:rsidRDefault="005104C8" w:rsidP="005104C8">
      <w:pPr>
        <w:spacing w:after="0" w:line="240" w:lineRule="auto"/>
        <w:ind w:left="720"/>
      </w:pPr>
    </w:p>
    <w:sectPr w:rsidR="00510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7F11"/>
    <w:multiLevelType w:val="hybridMultilevel"/>
    <w:tmpl w:val="A67EAD94"/>
    <w:lvl w:ilvl="0" w:tplc="C2F85C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9C456F"/>
    <w:multiLevelType w:val="hybridMultilevel"/>
    <w:tmpl w:val="F084A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297AB9"/>
    <w:multiLevelType w:val="hybridMultilevel"/>
    <w:tmpl w:val="553C6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934B0B"/>
    <w:multiLevelType w:val="hybridMultilevel"/>
    <w:tmpl w:val="23C6C6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6339C"/>
    <w:multiLevelType w:val="hybridMultilevel"/>
    <w:tmpl w:val="5BA400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90108AD"/>
    <w:multiLevelType w:val="hybridMultilevel"/>
    <w:tmpl w:val="CD32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4C7ECD"/>
    <w:multiLevelType w:val="hybridMultilevel"/>
    <w:tmpl w:val="99B65B64"/>
    <w:lvl w:ilvl="0" w:tplc="BF8018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49A0A1F"/>
    <w:multiLevelType w:val="hybridMultilevel"/>
    <w:tmpl w:val="CA5257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B96CF7"/>
    <w:multiLevelType w:val="hybridMultilevel"/>
    <w:tmpl w:val="4A18DA0A"/>
    <w:lvl w:ilvl="0" w:tplc="DA769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41E306C"/>
    <w:multiLevelType w:val="hybridMultilevel"/>
    <w:tmpl w:val="D7822E00"/>
    <w:lvl w:ilvl="0" w:tplc="1EBA2A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F8921A1"/>
    <w:multiLevelType w:val="hybridMultilevel"/>
    <w:tmpl w:val="BD1C5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E25649"/>
    <w:multiLevelType w:val="hybridMultilevel"/>
    <w:tmpl w:val="902C7FCC"/>
    <w:lvl w:ilvl="0" w:tplc="341468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4D968FA"/>
    <w:multiLevelType w:val="hybridMultilevel"/>
    <w:tmpl w:val="7E0AAAB6"/>
    <w:lvl w:ilvl="0" w:tplc="51FA6F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7721512"/>
    <w:multiLevelType w:val="hybridMultilevel"/>
    <w:tmpl w:val="02421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89583F"/>
    <w:multiLevelType w:val="hybridMultilevel"/>
    <w:tmpl w:val="F3886EEE"/>
    <w:lvl w:ilvl="0" w:tplc="F8964CD2">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3"/>
  </w:num>
  <w:num w:numId="3">
    <w:abstractNumId w:val="6"/>
  </w:num>
  <w:num w:numId="4">
    <w:abstractNumId w:val="1"/>
  </w:num>
  <w:num w:numId="5">
    <w:abstractNumId w:val="4"/>
  </w:num>
  <w:num w:numId="6">
    <w:abstractNumId w:val="14"/>
  </w:num>
  <w:num w:numId="7">
    <w:abstractNumId w:val="12"/>
  </w:num>
  <w:num w:numId="8">
    <w:abstractNumId w:val="8"/>
  </w:num>
  <w:num w:numId="9">
    <w:abstractNumId w:val="9"/>
  </w:num>
  <w:num w:numId="10">
    <w:abstractNumId w:val="0"/>
  </w:num>
  <w:num w:numId="11">
    <w:abstractNumId w:val="11"/>
  </w:num>
  <w:num w:numId="12">
    <w:abstractNumId w:val="7"/>
  </w:num>
  <w:num w:numId="13">
    <w:abstractNumId w:val="2"/>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210"/>
    <w:rsid w:val="00011ABD"/>
    <w:rsid w:val="000307E8"/>
    <w:rsid w:val="00031E36"/>
    <w:rsid w:val="0005230B"/>
    <w:rsid w:val="00075746"/>
    <w:rsid w:val="00085E3D"/>
    <w:rsid w:val="00096D75"/>
    <w:rsid w:val="000C0C96"/>
    <w:rsid w:val="000D5F9F"/>
    <w:rsid w:val="00110E94"/>
    <w:rsid w:val="00116DDB"/>
    <w:rsid w:val="00126809"/>
    <w:rsid w:val="00130B64"/>
    <w:rsid w:val="001A730A"/>
    <w:rsid w:val="00265C49"/>
    <w:rsid w:val="002726BE"/>
    <w:rsid w:val="00280784"/>
    <w:rsid w:val="00291AB3"/>
    <w:rsid w:val="002C4196"/>
    <w:rsid w:val="00457D8E"/>
    <w:rsid w:val="00461593"/>
    <w:rsid w:val="00475650"/>
    <w:rsid w:val="004B0186"/>
    <w:rsid w:val="004C3FAF"/>
    <w:rsid w:val="004E0B5E"/>
    <w:rsid w:val="005104C8"/>
    <w:rsid w:val="00570D3E"/>
    <w:rsid w:val="005A310A"/>
    <w:rsid w:val="005E253C"/>
    <w:rsid w:val="005F30A9"/>
    <w:rsid w:val="00622F0F"/>
    <w:rsid w:val="006234B0"/>
    <w:rsid w:val="006560B7"/>
    <w:rsid w:val="006C214F"/>
    <w:rsid w:val="006F747E"/>
    <w:rsid w:val="0078588F"/>
    <w:rsid w:val="00791D12"/>
    <w:rsid w:val="007D1DE3"/>
    <w:rsid w:val="007D2F6B"/>
    <w:rsid w:val="008133BE"/>
    <w:rsid w:val="00827E93"/>
    <w:rsid w:val="008461DE"/>
    <w:rsid w:val="00852E0A"/>
    <w:rsid w:val="00885F43"/>
    <w:rsid w:val="00890AA8"/>
    <w:rsid w:val="008C0611"/>
    <w:rsid w:val="008D7CA3"/>
    <w:rsid w:val="008F1327"/>
    <w:rsid w:val="00925960"/>
    <w:rsid w:val="00936B85"/>
    <w:rsid w:val="009927D4"/>
    <w:rsid w:val="009E0C9C"/>
    <w:rsid w:val="009E7089"/>
    <w:rsid w:val="00A12ACD"/>
    <w:rsid w:val="00A1547D"/>
    <w:rsid w:val="00A71A76"/>
    <w:rsid w:val="00AA03AB"/>
    <w:rsid w:val="00AF2903"/>
    <w:rsid w:val="00B21958"/>
    <w:rsid w:val="00B47BD4"/>
    <w:rsid w:val="00C26F02"/>
    <w:rsid w:val="00C461E2"/>
    <w:rsid w:val="00C61C0B"/>
    <w:rsid w:val="00C71A9B"/>
    <w:rsid w:val="00C74029"/>
    <w:rsid w:val="00D53F99"/>
    <w:rsid w:val="00D67AF1"/>
    <w:rsid w:val="00E54F58"/>
    <w:rsid w:val="00E963AE"/>
    <w:rsid w:val="00EA1210"/>
    <w:rsid w:val="00EC30BB"/>
    <w:rsid w:val="00F26F7C"/>
    <w:rsid w:val="00F379A1"/>
    <w:rsid w:val="00F954C0"/>
    <w:rsid w:val="00FB1F8B"/>
    <w:rsid w:val="00FF5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ACD"/>
    <w:pPr>
      <w:ind w:left="720"/>
      <w:contextualSpacing/>
    </w:pPr>
  </w:style>
  <w:style w:type="character" w:styleId="Hyperlink">
    <w:name w:val="Hyperlink"/>
    <w:basedOn w:val="DefaultParagraphFont"/>
    <w:uiPriority w:val="99"/>
    <w:unhideWhenUsed/>
    <w:rsid w:val="00852E0A"/>
    <w:rPr>
      <w:color w:val="0000FF" w:themeColor="hyperlink"/>
      <w:u w:val="single"/>
    </w:rPr>
  </w:style>
  <w:style w:type="character" w:styleId="FollowedHyperlink">
    <w:name w:val="FollowedHyperlink"/>
    <w:basedOn w:val="DefaultParagraphFont"/>
    <w:uiPriority w:val="99"/>
    <w:semiHidden/>
    <w:unhideWhenUsed/>
    <w:rsid w:val="0078588F"/>
    <w:rPr>
      <w:color w:val="800080" w:themeColor="followedHyperlink"/>
      <w:u w:val="single"/>
    </w:rPr>
  </w:style>
  <w:style w:type="paragraph" w:styleId="BalloonText">
    <w:name w:val="Balloon Text"/>
    <w:basedOn w:val="Normal"/>
    <w:link w:val="BalloonTextChar"/>
    <w:uiPriority w:val="99"/>
    <w:semiHidden/>
    <w:unhideWhenUsed/>
    <w:rsid w:val="00265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C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ACD"/>
    <w:pPr>
      <w:ind w:left="720"/>
      <w:contextualSpacing/>
    </w:pPr>
  </w:style>
  <w:style w:type="character" w:styleId="Hyperlink">
    <w:name w:val="Hyperlink"/>
    <w:basedOn w:val="DefaultParagraphFont"/>
    <w:uiPriority w:val="99"/>
    <w:unhideWhenUsed/>
    <w:rsid w:val="00852E0A"/>
    <w:rPr>
      <w:color w:val="0000FF" w:themeColor="hyperlink"/>
      <w:u w:val="single"/>
    </w:rPr>
  </w:style>
  <w:style w:type="character" w:styleId="FollowedHyperlink">
    <w:name w:val="FollowedHyperlink"/>
    <w:basedOn w:val="DefaultParagraphFont"/>
    <w:uiPriority w:val="99"/>
    <w:semiHidden/>
    <w:unhideWhenUsed/>
    <w:rsid w:val="0078588F"/>
    <w:rPr>
      <w:color w:val="800080" w:themeColor="followedHyperlink"/>
      <w:u w:val="single"/>
    </w:rPr>
  </w:style>
  <w:style w:type="paragraph" w:styleId="BalloonText">
    <w:name w:val="Balloon Text"/>
    <w:basedOn w:val="Normal"/>
    <w:link w:val="BalloonTextChar"/>
    <w:uiPriority w:val="99"/>
    <w:semiHidden/>
    <w:unhideWhenUsed/>
    <w:rsid w:val="00265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C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taylor@mmm.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3M</Company>
  <LinksUpToDate>false</LinksUpToDate>
  <CharactersWithSpaces>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Everett Taylor</dc:creator>
  <cp:lastModifiedBy>Everett Taylor</cp:lastModifiedBy>
  <cp:revision>5</cp:revision>
  <dcterms:created xsi:type="dcterms:W3CDTF">2014-05-02T18:35:00Z</dcterms:created>
  <dcterms:modified xsi:type="dcterms:W3CDTF">2014-05-02T19:40:00Z</dcterms:modified>
</cp:coreProperties>
</file>