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cs="Arial" w:eastAsia="Arial"/>
          <w:b/>
          <w:i w:val="0"/>
          <w:sz w:val="36"/>
        </w:rPr>
        <w:t>User Acceptance Testing (UAT) Template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22"/>
              </w:rPr>
              <w:t>Date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22"/>
              </w:rPr>
              <w:t>08 October 2026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22"/>
              </w:rPr>
              <w:t>Team ID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22"/>
              </w:rPr>
              <w:t>[TEAM ID]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22"/>
              </w:rPr>
              <w:t>Project Name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22"/>
              </w:rPr>
              <w:t>Auto Ticket Classification Using ServiceNow Flow Designer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22"/>
              </w:rPr>
              <w:t>Maximum Marks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22"/>
              </w:rPr>
              <w:t>4 Marks</w:t>
            </w:r>
          </w:p>
        </w:tc>
      </w:tr>
    </w:tbl>
    <w:p>
      <w:pPr>
        <w:spacing w:after="80"/>
      </w:pPr>
    </w:p>
    <w:p>
      <w:r>
        <w:rPr>
          <w:rFonts w:ascii="Arial" w:hAnsi="Arial" w:cs="Arial" w:eastAsia="Arial"/>
          <w:b/>
          <w:i w:val="0"/>
          <w:sz w:val="22"/>
        </w:rPr>
        <w:t>Project Overview: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22"/>
        </w:rPr>
        <w:t>Project Name: Auto Ticket Classification Using ServiceNow Flow Designer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22"/>
        </w:rPr>
        <w:t>Project Description: Automatic classification of tickets created in the School IT Ticket table by assigning Category and Subcategory from keywords in the ticket text using a ServiceNow Flow Designer flow, with an email notification to the caller.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22"/>
        </w:rPr>
        <w:t>Project Version: 1.0</w:t>
      </w:r>
    </w:p>
    <w:p>
      <w:r>
        <w:rPr>
          <w:rFonts w:ascii="Arial" w:hAnsi="Arial" w:cs="Arial" w:eastAsia="Arial"/>
          <w:b w:val="0"/>
          <w:i w:val="0"/>
          <w:sz w:val="22"/>
        </w:rPr>
        <w:t>Testing Period: 28 September 2026 to 03 October 2026</w:t>
      </w:r>
    </w:p>
    <w:p>
      <w:r>
        <w:rPr>
          <w:rFonts w:ascii="Arial" w:hAnsi="Arial" w:cs="Arial" w:eastAsia="Arial"/>
          <w:b/>
          <w:i w:val="0"/>
          <w:sz w:val="22"/>
        </w:rPr>
        <w:t>Testing Scope: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22"/>
        </w:rPr>
        <w:t>Features and functionalities tested: ticket creation, form fields, dependent Category and Subcategory choices, automatic classification by Flow Designer, email notification and access control.</w:t>
      </w:r>
    </w:p>
    <w:p>
      <w:r>
        <w:rPr>
          <w:rFonts w:ascii="Arial" w:hAnsi="Arial" w:cs="Arial" w:eastAsia="Arial"/>
          <w:b w:val="0"/>
          <w:i w:val="0"/>
          <w:sz w:val="22"/>
        </w:rPr>
        <w:t>User stories tested: USN-4 to USN-11.</w:t>
      </w:r>
    </w:p>
    <w:p>
      <w:r>
        <w:rPr>
          <w:rFonts w:ascii="Arial" w:hAnsi="Arial" w:cs="Arial" w:eastAsia="Arial"/>
          <w:b/>
          <w:i w:val="0"/>
          <w:sz w:val="22"/>
        </w:rPr>
        <w:t>Testing Environment: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22"/>
        </w:rPr>
        <w:t>URL/Location: ServiceNow instance used for the project (instance URL: [INSTANCE URL])</w:t>
      </w:r>
    </w:p>
    <w:p>
      <w:r>
        <w:rPr>
          <w:rFonts w:ascii="Arial" w:hAnsi="Arial" w:cs="Arial" w:eastAsia="Arial"/>
          <w:b w:val="0"/>
          <w:i w:val="0"/>
          <w:sz w:val="22"/>
        </w:rPr>
        <w:t>Credentials (if required): Provided by the project team to the testers; not recorded in this document.</w:t>
      </w:r>
    </w:p>
    <w:p>
      <w:r>
        <w:rPr>
          <w:rFonts w:ascii="Arial" w:hAnsi="Arial" w:cs="Arial" w:eastAsia="Arial"/>
          <w:b/>
          <w:i w:val="0"/>
          <w:sz w:val="22"/>
        </w:rPr>
        <w:t>Test Cases: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008"/>
        <w:gridCol w:w="1728"/>
        <w:gridCol w:w="2160"/>
        <w:gridCol w:w="1728"/>
        <w:gridCol w:w="1728"/>
        <w:gridCol w:w="720"/>
      </w:tblGrid>
      <w:tr>
        <w:trPr>
          <w:tblHeader w:val="true"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Test Case ID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Test Scenario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Test Steps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Expected Result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Actual Result</w:t>
            </w:r>
          </w:p>
        </w:tc>
        <w:tc>
          <w:tcPr>
            <w:tcW w:type="dxa" w:w="720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Pass/Fail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TC-001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Create a ticket with Caller and Short Description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1. Open the School IT Ticket form</w:t>
            </w:r>
          </w:p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2. Enter Caller and Short Description</w:t>
            </w:r>
          </w:p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3. Submit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Ticket saved with an auto-generated Number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Ticket saved with an auto-generated Number</w:t>
            </w:r>
          </w:p>
        </w:tc>
        <w:tc>
          <w:tcPr>
            <w:tcW w:type="dxa" w:w="7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TC-002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Ticket with “Wi-Fi” in the Short Description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1. Create the ticket</w:t>
            </w:r>
          </w:p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2. Open the ticket</w:t>
            </w:r>
          </w:p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3. Check Category and Subcategory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Category = Network; Subcategory = Wi-Fi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Category = Network; Subcategory = Wi-Fi</w:t>
            </w:r>
          </w:p>
        </w:tc>
        <w:tc>
          <w:tcPr>
            <w:tcW w:type="dxa" w:w="7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TC-003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Ticket with “Projector” in the Short Description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1. Create the ticket</w:t>
            </w:r>
          </w:p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2. Open the ticket</w:t>
            </w:r>
          </w:p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3. Check Category and Subcategory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Category = Hardware; Subcategory = Projector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Category = Hardware; Subcategory = Projector</w:t>
            </w:r>
          </w:p>
        </w:tc>
        <w:tc>
          <w:tcPr>
            <w:tcW w:type="dxa" w:w="7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TC-004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Ticket with “Password” or “Login” in the Short Description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1. Create the ticket</w:t>
            </w:r>
          </w:p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2. Open the ticket</w:t>
            </w:r>
          </w:p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3. Check Category and Subcategory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Category = Access; Subcategory = Forgot Password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Category = Access; Subcategory = Forgot Password</w:t>
            </w:r>
          </w:p>
        </w:tc>
        <w:tc>
          <w:tcPr>
            <w:tcW w:type="dxa" w:w="7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TC-005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Ticket with “Slow” or “Hanging” in the Short Description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1. Create the ticket</w:t>
            </w:r>
          </w:p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2. Open the ticket</w:t>
            </w:r>
          </w:p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3. Check Category and Subcategory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Category = Performance; Subcategory = Slow Computer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Category = Performance; Subcategory = Slow Computer</w:t>
            </w:r>
          </w:p>
        </w:tc>
        <w:tc>
          <w:tcPr>
            <w:tcW w:type="dxa" w:w="7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TC-006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Ticket with no configured keyword (negative scenario)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1. Create a ticket describing a printer problem</w:t>
            </w:r>
          </w:p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2. Open the ticket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Category and Subcategory remain empty for manual review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Category and Subcategory remained empty</w:t>
            </w:r>
          </w:p>
        </w:tc>
        <w:tc>
          <w:tcPr>
            <w:tcW w:type="dxa" w:w="7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TC-007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Email notification to the Caller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1. Create a ticket</w:t>
            </w:r>
          </w:p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2. Check the email received by the Caller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Email with the ticket Number is received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Email received with the ticket Number</w:t>
            </w:r>
          </w:p>
        </w:tc>
        <w:tc>
          <w:tcPr>
            <w:tcW w:type="dxa" w:w="7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TC-008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Modification by an unauthorized user (negative scenario)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1. Log in as a user without the required role</w:t>
            </w:r>
          </w:p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2. Try to modify a ticket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Modification is not allowed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Modification blocked</w:t>
            </w:r>
          </w:p>
        </w:tc>
        <w:tc>
          <w:tcPr>
            <w:tcW w:type="dxa" w:w="7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Pass</w:t>
            </w:r>
          </w:p>
        </w:tc>
      </w:tr>
    </w:tbl>
    <w:p>
      <w:pPr>
        <w:spacing w:after="80"/>
      </w:pPr>
    </w:p>
    <w:p>
      <w:r>
        <w:rPr>
          <w:rFonts w:ascii="Arial" w:hAnsi="Arial" w:cs="Arial" w:eastAsia="Arial"/>
          <w:b/>
          <w:i w:val="0"/>
          <w:sz w:val="22"/>
        </w:rPr>
        <w:t>Bug Tracking: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"/>
        <w:gridCol w:w="2304"/>
        <w:gridCol w:w="2160"/>
        <w:gridCol w:w="864"/>
        <w:gridCol w:w="864"/>
        <w:gridCol w:w="2160"/>
      </w:tblGrid>
      <w:tr>
        <w:trPr>
          <w:tblHeader w:val="true"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Bug ID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Bug Description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Steps to reproduce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Severity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Additional feedback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BG-001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Subcategory choice label “Slow Compter” contained a spelling error.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1. Open the Subcategory choice list</w:t>
            </w:r>
          </w:p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2. Check the label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Low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Closed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Label corrected to “Slow Computer”.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BG-002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Ticket written as “WiFi” was not matched by a condition written only for “Wi-Fi”.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1. Create a ticket with “WiFi not working”</w:t>
            </w:r>
          </w:p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2. Check Category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Closed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Condition extended to cover both spellings.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BG-003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Ticket with no configured keyword leaves Category empty.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1. Create a ticket describing a printer problem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Low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Closed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By design: such tickets are classified manually; extra categories are a future enhancement.</w:t>
            </w:r>
          </w:p>
        </w:tc>
      </w:tr>
    </w:tbl>
    <w:p>
      <w:pPr>
        <w:spacing w:after="80"/>
      </w:pPr>
    </w:p>
    <w:p>
      <w:r>
        <w:rPr>
          <w:rFonts w:ascii="Arial" w:hAnsi="Arial" w:cs="Arial" w:eastAsia="Arial"/>
          <w:b/>
          <w:i w:val="0"/>
          <w:sz w:val="22"/>
        </w:rPr>
        <w:t>Sign-off: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22"/>
        </w:rPr>
        <w:t>Tester Name: [TESTER NAME]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22"/>
        </w:rPr>
        <w:t>Date: 03 October 2026</w:t>
      </w:r>
    </w:p>
    <w:p>
      <w:r>
        <w:rPr>
          <w:rFonts w:ascii="Arial" w:hAnsi="Arial" w:cs="Arial" w:eastAsia="Arial"/>
          <w:b w:val="0"/>
          <w:i w:val="0"/>
          <w:sz w:val="22"/>
        </w:rPr>
        <w:t>Signature: [TESTER SIGNATURE]</w:t>
      </w:r>
    </w:p>
    <w:p>
      <w:r>
        <w:rPr>
          <w:rFonts w:ascii="Arial" w:hAnsi="Arial" w:cs="Arial" w:eastAsia="Arial"/>
          <w:b/>
          <w:i w:val="0"/>
          <w:sz w:val="22"/>
        </w:rPr>
        <w:t>Notes:</w:t>
      </w:r>
    </w:p>
    <w:p>
      <w:pPr>
        <w:spacing w:after="40"/>
        <w:ind w:left="720"/>
      </w:pPr>
      <w:r>
        <w:rPr>
          <w:rFonts w:ascii="Arial" w:hAnsi="Arial" w:cs="Arial" w:eastAsia="Arial"/>
          <w:b w:val="0"/>
          <w:i w:val="0"/>
          <w:sz w:val="22"/>
        </w:rPr>
        <w:t>Test cases cover both positive and negative scenarios.</w:t>
      </w:r>
    </w:p>
    <w:p>
      <w:pPr>
        <w:spacing w:after="40"/>
        <w:ind w:left="720"/>
      </w:pPr>
      <w:r>
        <w:rPr>
          <w:rFonts w:ascii="Arial" w:hAnsi="Arial" w:cs="Arial" w:eastAsia="Arial"/>
          <w:b w:val="0"/>
          <w:i w:val="0"/>
          <w:sz w:val="22"/>
        </w:rPr>
        <w:t>Testers are encouraged to provide detailed feedback, including any suggestions for improvement.</w:t>
      </w:r>
    </w:p>
    <w:p>
      <w:pPr>
        <w:spacing w:after="40"/>
        <w:ind w:left="720"/>
      </w:pPr>
      <w:r>
        <w:rPr>
          <w:rFonts w:ascii="Arial" w:hAnsi="Arial" w:cs="Arial" w:eastAsia="Arial"/>
          <w:b w:val="0"/>
          <w:i w:val="0"/>
          <w:sz w:val="22"/>
        </w:rPr>
        <w:t>Bug tracking includes details such as severity, status and steps to reproduce.</w:t>
      </w:r>
    </w:p>
    <w:p>
      <w:pPr>
        <w:spacing w:after="40"/>
        <w:ind w:left="720"/>
      </w:pPr>
      <w:r>
        <w:rPr>
          <w:rFonts w:ascii="Arial" w:hAnsi="Arial" w:cs="Arial" w:eastAsia="Arial"/>
          <w:b w:val="0"/>
          <w:i w:val="0"/>
          <w:sz w:val="22"/>
        </w:rPr>
        <w:t>Sign-off from the project manager and product owner is obtained before proceeding with deployment.</w:t>
      </w:r>
    </w:p>
    <w:sectPr w:rsidR="00FC693F" w:rsidRPr="0006063C" w:rsidSect="00034616">
      <w:pgSz w:w="11909" w:h="16834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