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243F6" w14:textId="4FE7C647" w:rsidR="002D134D" w:rsidRDefault="00887AAE" w:rsidP="00887AAE">
      <w:pPr>
        <w:rPr>
          <w:rFonts w:ascii="宋体" w:eastAsia="宋体" w:hAnsi="宋体"/>
          <w:sz w:val="24"/>
          <w:szCs w:val="24"/>
        </w:rPr>
      </w:pPr>
      <w:r w:rsidRPr="00887AAE">
        <w:rPr>
          <w:rFonts w:ascii="宋体" w:eastAsia="宋体" w:hAnsi="宋体"/>
          <w:sz w:val="24"/>
          <w:szCs w:val="24"/>
        </w:rPr>
        <w:t>粤港澳大湾区作为中国改革开放的重要窗口，</w:t>
      </w:r>
      <w:r w:rsidR="00E85D8C" w:rsidRPr="00E85D8C">
        <w:rPr>
          <w:rFonts w:ascii="宋体" w:eastAsia="宋体" w:hAnsi="宋体"/>
          <w:sz w:val="24"/>
          <w:szCs w:val="24"/>
        </w:rPr>
        <w:t>长期保持较高开放度，并形成了活跃的经济发展态势。</w:t>
      </w:r>
      <w:r w:rsidRPr="00887AAE">
        <w:rPr>
          <w:rFonts w:ascii="宋体" w:eastAsia="宋体" w:hAnsi="宋体"/>
          <w:sz w:val="24"/>
          <w:szCs w:val="24"/>
        </w:rPr>
        <w:t>深圳作为核心城市，在制度探索与区域发展中发挥着关键作用。然而，回顾近代以来中国的发展历程，可以看到</w:t>
      </w:r>
      <w:r w:rsidR="004E13C6" w:rsidRPr="004E13C6">
        <w:rPr>
          <w:rFonts w:ascii="宋体" w:eastAsia="宋体" w:hAnsi="宋体"/>
          <w:sz w:val="24"/>
          <w:szCs w:val="24"/>
        </w:rPr>
        <w:t>现代化进程缓慢与国家分裂问题长期存在</w:t>
      </w:r>
      <w:r w:rsidRPr="00887AAE">
        <w:rPr>
          <w:rFonts w:ascii="宋体" w:eastAsia="宋体" w:hAnsi="宋体"/>
          <w:sz w:val="24"/>
          <w:szCs w:val="24"/>
        </w:rPr>
        <w:t>，“民族复兴”与“国家统一”</w:t>
      </w:r>
      <w:r>
        <w:rPr>
          <w:rFonts w:ascii="宋体" w:eastAsia="宋体" w:hAnsi="宋体" w:hint="eastAsia"/>
          <w:sz w:val="24"/>
          <w:szCs w:val="24"/>
        </w:rPr>
        <w:t>便</w:t>
      </w:r>
      <w:r w:rsidRPr="00887AAE">
        <w:rPr>
          <w:rFonts w:ascii="宋体" w:eastAsia="宋体" w:hAnsi="宋体"/>
          <w:sz w:val="24"/>
          <w:szCs w:val="24"/>
        </w:rPr>
        <w:t>成为</w:t>
      </w:r>
      <w:r w:rsidR="004E13C6" w:rsidRPr="004E13C6">
        <w:rPr>
          <w:rFonts w:ascii="宋体" w:eastAsia="宋体" w:hAnsi="宋体"/>
          <w:sz w:val="24"/>
          <w:szCs w:val="24"/>
        </w:rPr>
        <w:t>始终需要回应的重要课题</w:t>
      </w:r>
      <w:r w:rsidRPr="00887AAE">
        <w:rPr>
          <w:rFonts w:ascii="宋体" w:eastAsia="宋体" w:hAnsi="宋体"/>
          <w:sz w:val="24"/>
          <w:szCs w:val="24"/>
        </w:rPr>
        <w:t>。深圳经济特区是在这一背景下</w:t>
      </w:r>
      <w:r w:rsidR="00C64E31">
        <w:rPr>
          <w:rFonts w:ascii="宋体" w:eastAsia="宋体" w:hAnsi="宋体" w:hint="eastAsia"/>
          <w:sz w:val="24"/>
          <w:szCs w:val="24"/>
        </w:rPr>
        <w:t>的</w:t>
      </w:r>
      <w:r w:rsidRPr="00887AAE">
        <w:rPr>
          <w:rFonts w:ascii="宋体" w:eastAsia="宋体" w:hAnsi="宋体"/>
          <w:sz w:val="24"/>
          <w:szCs w:val="24"/>
        </w:rPr>
        <w:t>重</w:t>
      </w:r>
      <w:r w:rsidR="00C64E31">
        <w:rPr>
          <w:rFonts w:ascii="宋体" w:eastAsia="宋体" w:hAnsi="宋体" w:hint="eastAsia"/>
          <w:sz w:val="24"/>
          <w:szCs w:val="24"/>
        </w:rPr>
        <w:t>大</w:t>
      </w:r>
      <w:r w:rsidRPr="00887AAE">
        <w:rPr>
          <w:rFonts w:ascii="宋体" w:eastAsia="宋体" w:hAnsi="宋体"/>
          <w:sz w:val="24"/>
          <w:szCs w:val="24"/>
        </w:rPr>
        <w:t>回应：它通过推动经济的现代化转型，在与香港的制度差异中建立联动机制，</w:t>
      </w:r>
      <w:r w:rsidR="002D134D" w:rsidRPr="002D134D">
        <w:rPr>
          <w:rFonts w:ascii="宋体" w:eastAsia="宋体" w:hAnsi="宋体"/>
          <w:sz w:val="24"/>
          <w:szCs w:val="24"/>
        </w:rPr>
        <w:t>提供了以经济发展推动区域整合的现实经验。</w:t>
      </w:r>
    </w:p>
    <w:p w14:paraId="340BDEBC" w14:textId="42B7E5C5" w:rsidR="00887AAE" w:rsidRPr="00887AAE" w:rsidRDefault="00887AAE" w:rsidP="00887AAE">
      <w:pPr>
        <w:rPr>
          <w:rFonts w:ascii="宋体" w:eastAsia="宋体" w:hAnsi="宋体" w:hint="eastAsia"/>
          <w:sz w:val="24"/>
          <w:szCs w:val="24"/>
        </w:rPr>
      </w:pPr>
      <w:r w:rsidRPr="00887AAE">
        <w:rPr>
          <w:rFonts w:ascii="宋体" w:eastAsia="宋体" w:hAnsi="宋体"/>
          <w:sz w:val="24"/>
          <w:szCs w:val="24"/>
        </w:rPr>
        <w:t>百年近代史中，中国始终未能找到稳定而有效的现代化方案。晚清以来以洋务运动为代表的制度探索</w:t>
      </w:r>
      <w:r>
        <w:rPr>
          <w:rFonts w:ascii="宋体" w:eastAsia="宋体" w:hAnsi="宋体" w:hint="eastAsia"/>
          <w:sz w:val="24"/>
          <w:szCs w:val="24"/>
        </w:rPr>
        <w:t>、</w:t>
      </w:r>
      <w:r w:rsidRPr="00887AAE">
        <w:rPr>
          <w:rFonts w:ascii="宋体" w:eastAsia="宋体" w:hAnsi="宋体"/>
          <w:sz w:val="24"/>
          <w:szCs w:val="24"/>
        </w:rPr>
        <w:t>以“实业救国”为代表的爱国实践</w:t>
      </w:r>
      <w:r>
        <w:rPr>
          <w:rFonts w:ascii="宋体" w:eastAsia="宋体" w:hAnsi="宋体" w:hint="eastAsia"/>
          <w:sz w:val="24"/>
          <w:szCs w:val="24"/>
        </w:rPr>
        <w:t>——</w:t>
      </w:r>
      <w:r w:rsidRPr="00887AAE">
        <w:rPr>
          <w:rFonts w:ascii="宋体" w:eastAsia="宋体" w:hAnsi="宋体"/>
          <w:sz w:val="24"/>
          <w:szCs w:val="24"/>
        </w:rPr>
        <w:t>都未能从根本上改变中国积贫积弱的局面。</w:t>
      </w:r>
      <w:r>
        <w:rPr>
          <w:rFonts w:ascii="宋体" w:eastAsia="宋体" w:hAnsi="宋体" w:hint="eastAsia"/>
          <w:sz w:val="24"/>
          <w:szCs w:val="24"/>
        </w:rPr>
        <w:t>且</w:t>
      </w:r>
      <w:r w:rsidRPr="00887AAE">
        <w:rPr>
          <w:rFonts w:ascii="宋体" w:eastAsia="宋体" w:hAnsi="宋体"/>
          <w:sz w:val="24"/>
          <w:szCs w:val="24"/>
        </w:rPr>
        <w:t>港澳台三地在帝国主义影响下逐渐形成了</w:t>
      </w:r>
      <w:r>
        <w:rPr>
          <w:rFonts w:ascii="宋体" w:eastAsia="宋体" w:hAnsi="宋体" w:hint="eastAsia"/>
          <w:sz w:val="24"/>
          <w:szCs w:val="24"/>
        </w:rPr>
        <w:t>具有</w:t>
      </w:r>
      <w:r w:rsidRPr="00887AAE">
        <w:rPr>
          <w:rFonts w:ascii="宋体" w:eastAsia="宋体" w:hAnsi="宋体" w:hint="eastAsia"/>
          <w:sz w:val="24"/>
          <w:szCs w:val="24"/>
        </w:rPr>
        <w:t>差</w:t>
      </w:r>
      <w:r w:rsidRPr="00887AAE">
        <w:rPr>
          <w:rFonts w:ascii="宋体" w:eastAsia="宋体" w:hAnsi="宋体"/>
          <w:sz w:val="24"/>
          <w:szCs w:val="24"/>
        </w:rPr>
        <w:t>异的经济结构与制度形态，使国家统一面临更复杂的现实条件。</w:t>
      </w:r>
      <w:r w:rsidR="004E13C6" w:rsidRPr="004E13C6">
        <w:rPr>
          <w:rFonts w:ascii="宋体" w:eastAsia="宋体" w:hAnsi="宋体"/>
          <w:sz w:val="24"/>
          <w:szCs w:val="24"/>
        </w:rPr>
        <w:t>马克思主义关于经济基础与上层建筑关系的论述</w:t>
      </w:r>
      <w:r w:rsidR="004E13C6">
        <w:rPr>
          <w:rFonts w:ascii="宋体" w:eastAsia="宋体" w:hAnsi="宋体" w:hint="eastAsia"/>
          <w:sz w:val="24"/>
          <w:szCs w:val="24"/>
        </w:rPr>
        <w:t>，</w:t>
      </w:r>
      <w:r w:rsidR="004E13C6" w:rsidRPr="004E13C6">
        <w:rPr>
          <w:rFonts w:ascii="宋体" w:eastAsia="宋体" w:hAnsi="宋体"/>
          <w:sz w:val="24"/>
          <w:szCs w:val="24"/>
        </w:rPr>
        <w:t>表明</w:t>
      </w:r>
      <w:r w:rsidRPr="00887AAE">
        <w:rPr>
          <w:rFonts w:ascii="宋体" w:eastAsia="宋体" w:hAnsi="宋体"/>
          <w:sz w:val="24"/>
          <w:szCs w:val="24"/>
        </w:rPr>
        <w:t>经济发展与国家统一</w:t>
      </w:r>
      <w:r>
        <w:rPr>
          <w:rFonts w:ascii="宋体" w:eastAsia="宋体" w:hAnsi="宋体" w:hint="eastAsia"/>
          <w:sz w:val="24"/>
          <w:szCs w:val="24"/>
        </w:rPr>
        <w:t>的紧密</w:t>
      </w:r>
      <w:r w:rsidR="004E13C6">
        <w:rPr>
          <w:rFonts w:ascii="宋体" w:eastAsia="宋体" w:hAnsi="宋体" w:hint="eastAsia"/>
          <w:sz w:val="24"/>
          <w:szCs w:val="24"/>
        </w:rPr>
        <w:t>联系</w:t>
      </w:r>
      <w:r w:rsidRPr="00887AAE">
        <w:rPr>
          <w:rFonts w:ascii="宋体" w:eastAsia="宋体" w:hAnsi="宋体"/>
          <w:sz w:val="24"/>
          <w:szCs w:val="24"/>
        </w:rPr>
        <w:t>：经济水平的差距会固化制度差异，而制度的滞后又会反过来制约经济基础的整体发展。</w:t>
      </w:r>
      <w:r>
        <w:rPr>
          <w:rFonts w:ascii="宋体" w:eastAsia="宋体" w:hAnsi="宋体" w:hint="eastAsia"/>
          <w:sz w:val="24"/>
          <w:szCs w:val="24"/>
        </w:rPr>
        <w:t>所以</w:t>
      </w:r>
      <w:r w:rsidRPr="00887AAE">
        <w:rPr>
          <w:rFonts w:ascii="宋体" w:eastAsia="宋体" w:hAnsi="宋体"/>
          <w:sz w:val="24"/>
          <w:szCs w:val="24"/>
        </w:rPr>
        <w:t>中国所面对的并不是单一的经济问题或政治问题，而是在推进经济现代化的同时，</w:t>
      </w:r>
      <w:r w:rsidR="004E13C6" w:rsidRPr="004E13C6">
        <w:rPr>
          <w:rFonts w:ascii="宋体" w:eastAsia="宋体" w:hAnsi="宋体"/>
          <w:sz w:val="24"/>
          <w:szCs w:val="24"/>
        </w:rPr>
        <w:t>建设既能适应经济发展需要、又能够促进国家统一的制度体系</w:t>
      </w:r>
      <w:r w:rsidRPr="00887AAE">
        <w:rPr>
          <w:rFonts w:ascii="宋体" w:eastAsia="宋体" w:hAnsi="宋体"/>
          <w:sz w:val="24"/>
          <w:szCs w:val="24"/>
        </w:rPr>
        <w:t>。</w:t>
      </w:r>
    </w:p>
    <w:p w14:paraId="5125F71F" w14:textId="760E99A6" w:rsidR="00887AAE" w:rsidRPr="00887AAE" w:rsidRDefault="00887AAE" w:rsidP="00887AAE">
      <w:pPr>
        <w:rPr>
          <w:rFonts w:ascii="宋体" w:eastAsia="宋体" w:hAnsi="宋体" w:hint="eastAsia"/>
          <w:sz w:val="24"/>
          <w:szCs w:val="24"/>
        </w:rPr>
      </w:pPr>
      <w:r w:rsidRPr="00887AAE">
        <w:rPr>
          <w:rFonts w:ascii="宋体" w:eastAsia="宋体" w:hAnsi="宋体"/>
          <w:sz w:val="24"/>
          <w:szCs w:val="24"/>
        </w:rPr>
        <w:t>深圳被选为改革开放的前沿起点并非偶然。其毗邻香港的区位条件，使其能够直接对接不同制度下的资本、技术与管理经验；内地与香港之间显著的制度差异，也为制度调整与实践探索提供了现实空间。深圳经济特区</w:t>
      </w:r>
      <w:r w:rsidR="004E13C6" w:rsidRPr="004E13C6">
        <w:rPr>
          <w:rFonts w:ascii="宋体" w:eastAsia="宋体" w:hAnsi="宋体"/>
          <w:sz w:val="24"/>
          <w:szCs w:val="24"/>
        </w:rPr>
        <w:t>承担了沟通不同制度体系的作用</w:t>
      </w:r>
      <w:r w:rsidR="004E13C6">
        <w:rPr>
          <w:rFonts w:ascii="宋体" w:eastAsia="宋体" w:hAnsi="宋体" w:hint="eastAsia"/>
          <w:sz w:val="24"/>
          <w:szCs w:val="24"/>
        </w:rPr>
        <w:t>，</w:t>
      </w:r>
      <w:r w:rsidRPr="00887AAE">
        <w:rPr>
          <w:rFonts w:ascii="宋体" w:eastAsia="宋体" w:hAnsi="宋体"/>
          <w:sz w:val="24"/>
          <w:szCs w:val="24"/>
        </w:rPr>
        <w:t>在通过多种政策创新，构建一种可运作的“接口”</w:t>
      </w:r>
      <w:r w:rsidR="004E13C6">
        <w:rPr>
          <w:rFonts w:ascii="宋体" w:eastAsia="宋体" w:hAnsi="宋体" w:hint="eastAsia"/>
          <w:sz w:val="24"/>
          <w:szCs w:val="24"/>
        </w:rPr>
        <w:t>方面尤为显著</w:t>
      </w:r>
      <w:r w:rsidRPr="00887AAE">
        <w:rPr>
          <w:rFonts w:ascii="宋体" w:eastAsia="宋体" w:hAnsi="宋体"/>
          <w:sz w:val="24"/>
          <w:szCs w:val="24"/>
        </w:rPr>
        <w:t>：在既有制度框架内引入市场机制，吸收外部资源，并通过试点与推广，为建设有中国特色社会主义制度提供经验。在这一过程中，深圳逐渐形成了跨制度互动的实践模式，使经济与制</w:t>
      </w:r>
      <w:r>
        <w:rPr>
          <w:rFonts w:ascii="宋体" w:eastAsia="宋体" w:hAnsi="宋体" w:hint="eastAsia"/>
          <w:sz w:val="24"/>
          <w:szCs w:val="24"/>
        </w:rPr>
        <w:t>度相互促进、相辅相成</w:t>
      </w:r>
      <w:r w:rsidRPr="00887AAE">
        <w:rPr>
          <w:rFonts w:ascii="宋体" w:eastAsia="宋体" w:hAnsi="宋体"/>
          <w:sz w:val="24"/>
          <w:szCs w:val="24"/>
        </w:rPr>
        <w:t>，为后续</w:t>
      </w:r>
      <w:r>
        <w:rPr>
          <w:rFonts w:ascii="宋体" w:eastAsia="宋体" w:hAnsi="宋体" w:hint="eastAsia"/>
          <w:sz w:val="24"/>
          <w:szCs w:val="24"/>
        </w:rPr>
        <w:t>的</w:t>
      </w:r>
      <w:r w:rsidRPr="00887AAE">
        <w:rPr>
          <w:rFonts w:ascii="宋体" w:eastAsia="宋体" w:hAnsi="宋体"/>
          <w:sz w:val="24"/>
          <w:szCs w:val="24"/>
        </w:rPr>
        <w:t>联动与整合奠定基础。</w:t>
      </w:r>
    </w:p>
    <w:p w14:paraId="0FE2EF75" w14:textId="4A199CCD" w:rsidR="00887AAE" w:rsidRPr="00887AAE" w:rsidRDefault="00887AAE" w:rsidP="00887AAE">
      <w:pPr>
        <w:rPr>
          <w:rFonts w:ascii="宋体" w:eastAsia="宋体" w:hAnsi="宋体" w:hint="eastAsia"/>
          <w:sz w:val="24"/>
          <w:szCs w:val="24"/>
        </w:rPr>
      </w:pPr>
      <w:r w:rsidRPr="00887AAE">
        <w:rPr>
          <w:rFonts w:ascii="宋体" w:eastAsia="宋体" w:hAnsi="宋体"/>
          <w:sz w:val="24"/>
          <w:szCs w:val="24"/>
        </w:rPr>
        <w:t>改革开放初期，深圳通过</w:t>
      </w:r>
      <w:r>
        <w:rPr>
          <w:rFonts w:ascii="宋体" w:eastAsia="宋体" w:hAnsi="宋体" w:hint="eastAsia"/>
          <w:sz w:val="24"/>
          <w:szCs w:val="24"/>
        </w:rPr>
        <w:t>打造宽松的</w:t>
      </w:r>
      <w:r w:rsidRPr="00887AAE">
        <w:rPr>
          <w:rFonts w:ascii="宋体" w:eastAsia="宋体" w:hAnsi="宋体"/>
          <w:sz w:val="24"/>
          <w:szCs w:val="24"/>
        </w:rPr>
        <w:t>制度</w:t>
      </w:r>
      <w:r>
        <w:rPr>
          <w:rFonts w:ascii="宋体" w:eastAsia="宋体" w:hAnsi="宋体" w:hint="eastAsia"/>
          <w:sz w:val="24"/>
          <w:szCs w:val="24"/>
        </w:rPr>
        <w:t>与</w:t>
      </w:r>
      <w:r w:rsidRPr="00887AAE">
        <w:rPr>
          <w:rFonts w:ascii="宋体" w:eastAsia="宋体" w:hAnsi="宋体"/>
          <w:sz w:val="24"/>
          <w:szCs w:val="24"/>
        </w:rPr>
        <w:t>高度开放的政策环境，以“三来一补”等合作形式为核心，迅速吸纳以港资为代表的外部资本与生产要素，</w:t>
      </w:r>
      <w:r w:rsidR="004E13C6">
        <w:rPr>
          <w:rFonts w:ascii="宋体" w:eastAsia="宋体" w:hAnsi="宋体" w:hint="eastAsia"/>
          <w:sz w:val="24"/>
          <w:szCs w:val="24"/>
        </w:rPr>
        <w:t>搭建起</w:t>
      </w:r>
      <w:r w:rsidR="004E13C6" w:rsidRPr="004E13C6">
        <w:rPr>
          <w:rFonts w:ascii="宋体" w:eastAsia="宋体" w:hAnsi="宋体"/>
          <w:sz w:val="24"/>
          <w:szCs w:val="24"/>
        </w:rPr>
        <w:t>一种建立在制度差异基础上的区域协作方式</w:t>
      </w:r>
      <w:r w:rsidRPr="00887AAE">
        <w:rPr>
          <w:rFonts w:ascii="宋体" w:eastAsia="宋体" w:hAnsi="宋体"/>
          <w:sz w:val="24"/>
          <w:szCs w:val="24"/>
        </w:rPr>
        <w:t>。在这一阶段，开放主要依赖税收优惠、土地供给等政策工具，以降低进入门槛、加快要素流动，</w:t>
      </w:r>
      <w:r>
        <w:rPr>
          <w:rFonts w:ascii="宋体" w:eastAsia="宋体" w:hAnsi="宋体" w:hint="eastAsia"/>
          <w:sz w:val="24"/>
          <w:szCs w:val="24"/>
        </w:rPr>
        <w:t>整体构筑起了</w:t>
      </w:r>
      <w:r w:rsidRPr="00887AAE">
        <w:rPr>
          <w:rFonts w:ascii="宋体" w:eastAsia="宋体" w:hAnsi="宋体"/>
          <w:sz w:val="24"/>
          <w:szCs w:val="24"/>
        </w:rPr>
        <w:t>一种以激励为导向的“政策型开放”</w:t>
      </w:r>
      <w:r>
        <w:rPr>
          <w:rFonts w:ascii="宋体" w:eastAsia="宋体" w:hAnsi="宋体" w:hint="eastAsia"/>
          <w:sz w:val="24"/>
          <w:szCs w:val="24"/>
        </w:rPr>
        <w:t>特征</w:t>
      </w:r>
      <w:r w:rsidRPr="00887AAE">
        <w:rPr>
          <w:rFonts w:ascii="宋体" w:eastAsia="宋体" w:hAnsi="宋体"/>
          <w:sz w:val="24"/>
          <w:szCs w:val="24"/>
        </w:rPr>
        <w:t>。然而，随着深港之间资本、产业与组织形式的持续互动，</w:t>
      </w:r>
      <w:r>
        <w:rPr>
          <w:rFonts w:ascii="宋体" w:eastAsia="宋体" w:hAnsi="宋体" w:hint="eastAsia"/>
          <w:sz w:val="24"/>
          <w:szCs w:val="24"/>
        </w:rPr>
        <w:t>单一的</w:t>
      </w:r>
      <w:r w:rsidRPr="00887AAE">
        <w:rPr>
          <w:rFonts w:ascii="宋体" w:eastAsia="宋体" w:hAnsi="宋体"/>
          <w:sz w:val="24"/>
          <w:szCs w:val="24"/>
        </w:rPr>
        <w:t>政策刺激</w:t>
      </w:r>
      <w:r>
        <w:rPr>
          <w:rFonts w:ascii="宋体" w:eastAsia="宋体" w:hAnsi="宋体" w:hint="eastAsia"/>
          <w:sz w:val="24"/>
          <w:szCs w:val="24"/>
        </w:rPr>
        <w:t>无法</w:t>
      </w:r>
      <w:r w:rsidRPr="00887AAE">
        <w:rPr>
          <w:rFonts w:ascii="宋体" w:eastAsia="宋体" w:hAnsi="宋体"/>
          <w:sz w:val="24"/>
          <w:szCs w:val="24"/>
        </w:rPr>
        <w:t>支撑更高强度的协作关系，开放</w:t>
      </w:r>
      <w:r>
        <w:rPr>
          <w:rFonts w:ascii="宋体" w:eastAsia="宋体" w:hAnsi="宋体" w:hint="eastAsia"/>
          <w:sz w:val="24"/>
          <w:szCs w:val="24"/>
        </w:rPr>
        <w:t>需要从</w:t>
      </w:r>
      <w:r w:rsidRPr="00887AAE">
        <w:rPr>
          <w:rFonts w:ascii="宋体" w:eastAsia="宋体" w:hAnsi="宋体"/>
          <w:sz w:val="24"/>
          <w:szCs w:val="24"/>
        </w:rPr>
        <w:t>制度层面</w:t>
      </w:r>
      <w:r>
        <w:rPr>
          <w:rFonts w:ascii="宋体" w:eastAsia="宋体" w:hAnsi="宋体" w:hint="eastAsia"/>
          <w:sz w:val="24"/>
          <w:szCs w:val="24"/>
        </w:rPr>
        <w:t>出发进行</w:t>
      </w:r>
      <w:r w:rsidRPr="00887AAE">
        <w:rPr>
          <w:rFonts w:ascii="宋体" w:eastAsia="宋体" w:hAnsi="宋体"/>
          <w:sz w:val="24"/>
          <w:szCs w:val="24"/>
        </w:rPr>
        <w:t>重构：</w:t>
      </w:r>
      <w:r>
        <w:rPr>
          <w:rFonts w:ascii="宋体" w:eastAsia="宋体" w:hAnsi="宋体" w:hint="eastAsia"/>
          <w:sz w:val="24"/>
          <w:szCs w:val="24"/>
        </w:rPr>
        <w:t>引</w:t>
      </w:r>
      <w:r w:rsidRPr="00887AAE">
        <w:rPr>
          <w:rFonts w:ascii="宋体" w:eastAsia="宋体" w:hAnsi="宋体"/>
          <w:sz w:val="24"/>
          <w:szCs w:val="24"/>
        </w:rPr>
        <w:t>入市场</w:t>
      </w:r>
      <w:r>
        <w:rPr>
          <w:rFonts w:ascii="宋体" w:eastAsia="宋体" w:hAnsi="宋体" w:hint="eastAsia"/>
          <w:sz w:val="24"/>
          <w:szCs w:val="24"/>
        </w:rPr>
        <w:t>化</w:t>
      </w:r>
      <w:r w:rsidRPr="00887AAE">
        <w:rPr>
          <w:rFonts w:ascii="宋体" w:eastAsia="宋体" w:hAnsi="宋体"/>
          <w:sz w:val="24"/>
          <w:szCs w:val="24"/>
        </w:rPr>
        <w:t>规则、规范交易</w:t>
      </w:r>
      <w:r>
        <w:rPr>
          <w:rFonts w:ascii="宋体" w:eastAsia="宋体" w:hAnsi="宋体" w:hint="eastAsia"/>
          <w:sz w:val="24"/>
          <w:szCs w:val="24"/>
        </w:rPr>
        <w:t>新</w:t>
      </w:r>
      <w:r w:rsidRPr="00887AAE">
        <w:rPr>
          <w:rFonts w:ascii="宋体" w:eastAsia="宋体" w:hAnsi="宋体"/>
          <w:sz w:val="24"/>
          <w:szCs w:val="24"/>
        </w:rPr>
        <w:t>秩序，在既有体制框架内形成相对稳定的运行机制，使不同制度下的经济要素有序</w:t>
      </w:r>
      <w:r w:rsidR="004E13C6">
        <w:rPr>
          <w:rFonts w:ascii="宋体" w:eastAsia="宋体" w:hAnsi="宋体" w:hint="eastAsia"/>
          <w:sz w:val="24"/>
          <w:szCs w:val="24"/>
        </w:rPr>
        <w:t>而高效地自发</w:t>
      </w:r>
      <w:r w:rsidRPr="00887AAE">
        <w:rPr>
          <w:rFonts w:ascii="宋体" w:eastAsia="宋体" w:hAnsi="宋体"/>
          <w:sz w:val="24"/>
          <w:szCs w:val="24"/>
        </w:rPr>
        <w:t>流动。在这一转变中，开放成为一种可运作、可复制的制度安排</w:t>
      </w:r>
      <w:r>
        <w:rPr>
          <w:rFonts w:ascii="宋体" w:eastAsia="宋体" w:hAnsi="宋体" w:hint="eastAsia"/>
          <w:sz w:val="24"/>
          <w:szCs w:val="24"/>
        </w:rPr>
        <w:t>，</w:t>
      </w:r>
      <w:r w:rsidR="004E13C6">
        <w:rPr>
          <w:rFonts w:ascii="宋体" w:eastAsia="宋体" w:hAnsi="宋体" w:hint="eastAsia"/>
          <w:sz w:val="24"/>
          <w:szCs w:val="24"/>
        </w:rPr>
        <w:t>渐渐</w:t>
      </w:r>
      <w:r>
        <w:rPr>
          <w:rFonts w:ascii="宋体" w:eastAsia="宋体" w:hAnsi="宋体" w:hint="eastAsia"/>
          <w:sz w:val="24"/>
          <w:szCs w:val="24"/>
        </w:rPr>
        <w:t>出现了推广的</w:t>
      </w:r>
      <w:r w:rsidR="004E13C6">
        <w:rPr>
          <w:rFonts w:ascii="宋体" w:eastAsia="宋体" w:hAnsi="宋体" w:hint="eastAsia"/>
          <w:sz w:val="24"/>
          <w:szCs w:val="24"/>
        </w:rPr>
        <w:t>条件和</w:t>
      </w:r>
      <w:r w:rsidR="00E65CB5">
        <w:rPr>
          <w:rFonts w:ascii="宋体" w:eastAsia="宋体" w:hAnsi="宋体" w:hint="eastAsia"/>
          <w:sz w:val="24"/>
          <w:szCs w:val="24"/>
        </w:rPr>
        <w:t>迹象</w:t>
      </w:r>
      <w:r w:rsidRPr="00887AAE">
        <w:rPr>
          <w:rFonts w:ascii="宋体" w:eastAsia="宋体" w:hAnsi="宋体" w:hint="eastAsia"/>
          <w:sz w:val="24"/>
          <w:szCs w:val="24"/>
        </w:rPr>
        <w:t>。</w:t>
      </w:r>
      <w:r w:rsidR="004E13C6">
        <w:rPr>
          <w:rFonts w:ascii="宋体" w:eastAsia="宋体" w:hAnsi="宋体" w:hint="eastAsia"/>
          <w:sz w:val="24"/>
          <w:szCs w:val="24"/>
        </w:rPr>
        <w:t>总的来说，</w:t>
      </w:r>
      <w:r w:rsidRPr="00887AAE">
        <w:rPr>
          <w:rFonts w:ascii="宋体" w:eastAsia="宋体" w:hAnsi="宋体"/>
          <w:sz w:val="24"/>
          <w:szCs w:val="24"/>
        </w:rPr>
        <w:t>深圳的增长</w:t>
      </w:r>
      <w:r>
        <w:rPr>
          <w:rFonts w:ascii="宋体" w:eastAsia="宋体" w:hAnsi="宋体" w:hint="eastAsia"/>
          <w:sz w:val="24"/>
          <w:szCs w:val="24"/>
        </w:rPr>
        <w:t>成为多元体制</w:t>
      </w:r>
      <w:r w:rsidRPr="00887AAE">
        <w:rPr>
          <w:rFonts w:ascii="宋体" w:eastAsia="宋体" w:hAnsi="宋体"/>
          <w:sz w:val="24"/>
          <w:szCs w:val="24"/>
        </w:rPr>
        <w:t>互动</w:t>
      </w:r>
      <w:r>
        <w:rPr>
          <w:rFonts w:ascii="宋体" w:eastAsia="宋体" w:hAnsi="宋体" w:hint="eastAsia"/>
          <w:sz w:val="24"/>
          <w:szCs w:val="24"/>
        </w:rPr>
        <w:t>下不</w:t>
      </w:r>
      <w:r w:rsidRPr="00887AAE">
        <w:rPr>
          <w:rFonts w:ascii="宋体" w:eastAsia="宋体" w:hAnsi="宋体"/>
          <w:sz w:val="24"/>
          <w:szCs w:val="24"/>
        </w:rPr>
        <w:t>断重塑既有体制的运行方式，使经济发展逐渐转化为连接</w:t>
      </w:r>
      <w:r>
        <w:rPr>
          <w:rFonts w:ascii="宋体" w:eastAsia="宋体" w:hAnsi="宋体" w:hint="eastAsia"/>
          <w:sz w:val="24"/>
          <w:szCs w:val="24"/>
        </w:rPr>
        <w:t>与</w:t>
      </w:r>
      <w:r w:rsidRPr="00887AAE">
        <w:rPr>
          <w:rFonts w:ascii="宋体" w:eastAsia="宋体" w:hAnsi="宋体" w:hint="eastAsia"/>
          <w:sz w:val="24"/>
          <w:szCs w:val="24"/>
        </w:rPr>
        <w:t>整</w:t>
      </w:r>
      <w:r w:rsidRPr="00887AAE">
        <w:rPr>
          <w:rFonts w:ascii="宋体" w:eastAsia="宋体" w:hAnsi="宋体"/>
          <w:sz w:val="24"/>
          <w:szCs w:val="24"/>
        </w:rPr>
        <w:t>合的现实力量。</w:t>
      </w:r>
    </w:p>
    <w:p w14:paraId="4803542C" w14:textId="30139F06" w:rsidR="00887AAE" w:rsidRPr="00887AAE" w:rsidRDefault="00887AAE" w:rsidP="00887AAE">
      <w:pPr>
        <w:rPr>
          <w:rFonts w:ascii="宋体" w:eastAsia="宋体" w:hAnsi="宋体" w:hint="eastAsia"/>
          <w:sz w:val="24"/>
          <w:szCs w:val="24"/>
        </w:rPr>
      </w:pPr>
      <w:r w:rsidRPr="00887AAE">
        <w:rPr>
          <w:rFonts w:ascii="宋体" w:eastAsia="宋体" w:hAnsi="宋体"/>
          <w:sz w:val="24"/>
          <w:szCs w:val="24"/>
        </w:rPr>
        <w:t>深圳改革实践的意义</w:t>
      </w:r>
      <w:r w:rsidR="004E13C6" w:rsidRPr="004E13C6">
        <w:rPr>
          <w:rFonts w:ascii="宋体" w:eastAsia="宋体" w:hAnsi="宋体"/>
          <w:sz w:val="24"/>
          <w:szCs w:val="24"/>
        </w:rPr>
        <w:t>对其他地区的发展实践也具有参考意义</w:t>
      </w:r>
      <w:r w:rsidRPr="00887AAE">
        <w:rPr>
          <w:rFonts w:ascii="宋体" w:eastAsia="宋体" w:hAnsi="宋体"/>
          <w:sz w:val="24"/>
          <w:szCs w:val="24"/>
        </w:rPr>
        <w:t>。深圳的发展过程表明</w:t>
      </w:r>
      <w:r w:rsidR="00970BA9">
        <w:rPr>
          <w:rFonts w:ascii="宋体" w:eastAsia="宋体" w:hAnsi="宋体" w:hint="eastAsia"/>
          <w:sz w:val="24"/>
          <w:szCs w:val="24"/>
        </w:rPr>
        <w:t>，发展</w:t>
      </w:r>
      <w:r w:rsidRPr="00887AAE">
        <w:rPr>
          <w:rFonts w:ascii="宋体" w:eastAsia="宋体" w:hAnsi="宋体" w:hint="eastAsia"/>
          <w:sz w:val="24"/>
          <w:szCs w:val="24"/>
        </w:rPr>
        <w:t>是</w:t>
      </w:r>
      <w:r w:rsidRPr="00887AAE">
        <w:rPr>
          <w:rFonts w:ascii="宋体" w:eastAsia="宋体" w:hAnsi="宋体"/>
          <w:sz w:val="24"/>
          <w:szCs w:val="24"/>
        </w:rPr>
        <w:t>在要素流动与</w:t>
      </w:r>
      <w:r>
        <w:rPr>
          <w:rFonts w:ascii="宋体" w:eastAsia="宋体" w:hAnsi="宋体" w:hint="eastAsia"/>
          <w:sz w:val="24"/>
          <w:szCs w:val="24"/>
        </w:rPr>
        <w:t>经济活动</w:t>
      </w:r>
      <w:r w:rsidRPr="00887AAE">
        <w:rPr>
          <w:rFonts w:ascii="宋体" w:eastAsia="宋体" w:hAnsi="宋体"/>
          <w:sz w:val="24"/>
          <w:szCs w:val="24"/>
        </w:rPr>
        <w:t>持续互动中联系</w:t>
      </w:r>
      <w:r w:rsidR="00970BA9">
        <w:rPr>
          <w:rFonts w:ascii="宋体" w:eastAsia="宋体" w:hAnsi="宋体" w:hint="eastAsia"/>
          <w:sz w:val="24"/>
          <w:szCs w:val="24"/>
        </w:rPr>
        <w:t>起来</w:t>
      </w:r>
      <w:r w:rsidRPr="00887AAE">
        <w:rPr>
          <w:rFonts w:ascii="宋体" w:eastAsia="宋体" w:hAnsi="宋体"/>
          <w:sz w:val="24"/>
          <w:szCs w:val="24"/>
        </w:rPr>
        <w:t>的</w:t>
      </w:r>
      <w:r w:rsidR="00970BA9">
        <w:rPr>
          <w:rFonts w:ascii="宋体" w:eastAsia="宋体" w:hAnsi="宋体" w:hint="eastAsia"/>
          <w:sz w:val="24"/>
          <w:szCs w:val="24"/>
        </w:rPr>
        <w:t>结果</w:t>
      </w:r>
      <w:r w:rsidRPr="00887AAE">
        <w:rPr>
          <w:rFonts w:ascii="宋体" w:eastAsia="宋体" w:hAnsi="宋体"/>
          <w:sz w:val="24"/>
          <w:szCs w:val="24"/>
        </w:rPr>
        <w:t>。资本、产业与人口在跨区域流动中不断建立联系，这些联系在长期运行中</w:t>
      </w:r>
      <w:r w:rsidR="004E13C6" w:rsidRPr="004E13C6">
        <w:rPr>
          <w:rFonts w:ascii="宋体" w:eastAsia="宋体" w:hAnsi="宋体"/>
          <w:sz w:val="24"/>
          <w:szCs w:val="24"/>
        </w:rPr>
        <w:t>逐渐形成更稳定的区域联系</w:t>
      </w:r>
      <w:r w:rsidRPr="00887AAE">
        <w:rPr>
          <w:rFonts w:ascii="宋体" w:eastAsia="宋体" w:hAnsi="宋体"/>
          <w:sz w:val="24"/>
          <w:szCs w:val="24"/>
        </w:rPr>
        <w:t>，原本分散的经济活动被纳入同一运行体系之中。制度差异</w:t>
      </w:r>
      <w:r>
        <w:rPr>
          <w:rFonts w:ascii="宋体" w:eastAsia="宋体" w:hAnsi="宋体" w:hint="eastAsia"/>
          <w:sz w:val="24"/>
          <w:szCs w:val="24"/>
        </w:rPr>
        <w:t>不为</w:t>
      </w:r>
      <w:r w:rsidRPr="00887AAE">
        <w:rPr>
          <w:rFonts w:ascii="宋体" w:eastAsia="宋体" w:hAnsi="宋体"/>
          <w:sz w:val="24"/>
          <w:szCs w:val="24"/>
        </w:rPr>
        <w:t>障碍</w:t>
      </w:r>
      <w:r w:rsidR="004E13C6">
        <w:rPr>
          <w:rFonts w:ascii="宋体" w:eastAsia="宋体" w:hAnsi="宋体" w:hint="eastAsia"/>
          <w:sz w:val="24"/>
          <w:szCs w:val="24"/>
        </w:rPr>
        <w:t>是其重要特点：</w:t>
      </w:r>
      <w:r w:rsidRPr="00887AAE">
        <w:rPr>
          <w:rFonts w:ascii="宋体" w:eastAsia="宋体" w:hAnsi="宋体"/>
          <w:sz w:val="24"/>
          <w:szCs w:val="24"/>
        </w:rPr>
        <w:t>深圳在与香港的长期互动中，通过具体制度安排，使不同制度能够在实践中实现对接。例如，前海合作区在涉港商事纠纷中率先适用香港法律，使不同制度在具体案件中实现规则对接；又如改革开放初期蛇口率先引入港资企业，成为跨制度互动的早期样本。企业可以在不同规则之间展开合作，资源也可以在制度边界之间持续流动。这种对接是在不断试点与调整中逐步稳定下来</w:t>
      </w:r>
      <w:r>
        <w:rPr>
          <w:rFonts w:ascii="宋体" w:eastAsia="宋体" w:hAnsi="宋体" w:hint="eastAsia"/>
          <w:sz w:val="24"/>
          <w:szCs w:val="24"/>
        </w:rPr>
        <w:t>的，是长期</w:t>
      </w:r>
      <w:r w:rsidR="00E65CB5">
        <w:rPr>
          <w:rFonts w:ascii="宋体" w:eastAsia="宋体" w:hAnsi="宋体" w:hint="eastAsia"/>
          <w:sz w:val="24"/>
          <w:szCs w:val="24"/>
        </w:rPr>
        <w:t>经济互动</w:t>
      </w:r>
      <w:r w:rsidR="004E13C6">
        <w:rPr>
          <w:rFonts w:ascii="宋体" w:eastAsia="宋体" w:hAnsi="宋体" w:hint="eastAsia"/>
          <w:sz w:val="24"/>
          <w:szCs w:val="24"/>
        </w:rPr>
        <w:t>推动形成</w:t>
      </w:r>
      <w:r w:rsidR="00E65CB5">
        <w:rPr>
          <w:rFonts w:ascii="宋体" w:eastAsia="宋体" w:hAnsi="宋体" w:hint="eastAsia"/>
          <w:sz w:val="24"/>
          <w:szCs w:val="24"/>
        </w:rPr>
        <w:t>的结果。这种</w:t>
      </w:r>
      <w:r w:rsidRPr="00887AAE">
        <w:rPr>
          <w:rFonts w:ascii="宋体" w:eastAsia="宋体" w:hAnsi="宋体" w:hint="eastAsia"/>
          <w:sz w:val="24"/>
          <w:szCs w:val="24"/>
        </w:rPr>
        <w:t>制</w:t>
      </w:r>
      <w:r w:rsidRPr="00887AAE">
        <w:rPr>
          <w:rFonts w:ascii="宋体" w:eastAsia="宋体" w:hAnsi="宋体"/>
          <w:sz w:val="24"/>
          <w:szCs w:val="24"/>
        </w:rPr>
        <w:t>度探索</w:t>
      </w:r>
      <w:r w:rsidR="00E65CB5">
        <w:rPr>
          <w:rFonts w:ascii="宋体" w:eastAsia="宋体" w:hAnsi="宋体" w:hint="eastAsia"/>
          <w:sz w:val="24"/>
          <w:szCs w:val="24"/>
        </w:rPr>
        <w:t>在</w:t>
      </w:r>
      <w:r w:rsidRPr="00887AAE">
        <w:rPr>
          <w:rFonts w:ascii="宋体" w:eastAsia="宋体" w:hAnsi="宋体"/>
          <w:sz w:val="24"/>
          <w:szCs w:val="24"/>
        </w:rPr>
        <w:t>原有框架</w:t>
      </w:r>
      <w:r w:rsidR="00E65CB5">
        <w:rPr>
          <w:rFonts w:ascii="宋体" w:eastAsia="宋体" w:hAnsi="宋体" w:hint="eastAsia"/>
          <w:sz w:val="24"/>
          <w:szCs w:val="24"/>
        </w:rPr>
        <w:t>的基础上</w:t>
      </w:r>
      <w:r w:rsidRPr="00887AAE">
        <w:rPr>
          <w:rFonts w:ascii="宋体" w:eastAsia="宋体" w:hAnsi="宋体"/>
          <w:sz w:val="24"/>
          <w:szCs w:val="24"/>
        </w:rPr>
        <w:t>局部形成</w:t>
      </w:r>
      <w:r w:rsidR="00E65CB5">
        <w:rPr>
          <w:rFonts w:ascii="宋体" w:eastAsia="宋体" w:hAnsi="宋体" w:hint="eastAsia"/>
          <w:sz w:val="24"/>
          <w:szCs w:val="24"/>
        </w:rPr>
        <w:t>了</w:t>
      </w:r>
      <w:r w:rsidRPr="00887AAE">
        <w:rPr>
          <w:rFonts w:ascii="宋体" w:eastAsia="宋体" w:hAnsi="宋体"/>
          <w:sz w:val="24"/>
          <w:szCs w:val="24"/>
        </w:rPr>
        <w:t>新的运行机制，并逐步向更大范围扩展。开放方式本身也发生了重要变化。改革初期，开放主要依赖政策工具，通过优惠条件吸引外部资本进入，这种方式能够迅速启</w:t>
      </w:r>
      <w:r w:rsidRPr="00887AAE">
        <w:rPr>
          <w:rFonts w:ascii="宋体" w:eastAsia="宋体" w:hAnsi="宋体"/>
          <w:sz w:val="24"/>
          <w:szCs w:val="24"/>
        </w:rPr>
        <w:lastRenderedPageBreak/>
        <w:t>动发展，但难以支撑长期协作。随着联系</w:t>
      </w:r>
      <w:r w:rsidR="00E65CB5">
        <w:rPr>
          <w:rFonts w:ascii="宋体" w:eastAsia="宋体" w:hAnsi="宋体" w:hint="eastAsia"/>
          <w:sz w:val="24"/>
          <w:szCs w:val="24"/>
        </w:rPr>
        <w:t>的</w:t>
      </w:r>
      <w:r w:rsidRPr="00887AAE">
        <w:rPr>
          <w:rFonts w:ascii="宋体" w:eastAsia="宋体" w:hAnsi="宋体"/>
          <w:sz w:val="24"/>
          <w:szCs w:val="24"/>
        </w:rPr>
        <w:t>不断加深，深圳逐步转向以规则和机制为基础的开放方式，即从“政策型开放”</w:t>
      </w:r>
      <w:r w:rsidR="004E13C6">
        <w:rPr>
          <w:rFonts w:ascii="宋体" w:eastAsia="宋体" w:hAnsi="宋体" w:hint="eastAsia"/>
          <w:sz w:val="24"/>
          <w:szCs w:val="24"/>
        </w:rPr>
        <w:t>逐渐过渡到</w:t>
      </w:r>
      <w:r w:rsidRPr="00887AAE">
        <w:rPr>
          <w:rFonts w:ascii="宋体" w:eastAsia="宋体" w:hAnsi="宋体"/>
          <w:sz w:val="24"/>
          <w:szCs w:val="24"/>
        </w:rPr>
        <w:t>“制度型开放”。在这一转变中，</w:t>
      </w:r>
      <w:r w:rsidR="00E65CB5">
        <w:rPr>
          <w:rFonts w:ascii="宋体" w:eastAsia="宋体" w:hAnsi="宋体" w:hint="eastAsia"/>
          <w:sz w:val="24"/>
          <w:szCs w:val="24"/>
        </w:rPr>
        <w:t>深圳使用</w:t>
      </w:r>
      <w:r w:rsidRPr="00887AAE">
        <w:rPr>
          <w:rFonts w:ascii="宋体" w:eastAsia="宋体" w:hAnsi="宋体" w:hint="eastAsia"/>
          <w:sz w:val="24"/>
          <w:szCs w:val="24"/>
        </w:rPr>
        <w:t>制度</w:t>
      </w:r>
      <w:r w:rsidR="00E65CB5">
        <w:rPr>
          <w:rFonts w:ascii="宋体" w:eastAsia="宋体" w:hAnsi="宋体" w:hint="eastAsia"/>
          <w:sz w:val="24"/>
          <w:szCs w:val="24"/>
        </w:rPr>
        <w:t>为市场</w:t>
      </w:r>
      <w:r w:rsidRPr="00887AAE">
        <w:rPr>
          <w:rFonts w:ascii="宋体" w:eastAsia="宋体" w:hAnsi="宋体" w:hint="eastAsia"/>
          <w:sz w:val="24"/>
          <w:szCs w:val="24"/>
        </w:rPr>
        <w:t>提</w:t>
      </w:r>
      <w:r w:rsidRPr="00887AAE">
        <w:rPr>
          <w:rFonts w:ascii="宋体" w:eastAsia="宋体" w:hAnsi="宋体"/>
          <w:sz w:val="24"/>
          <w:szCs w:val="24"/>
        </w:rPr>
        <w:t>供稳定</w:t>
      </w:r>
      <w:r w:rsidR="00E65CB5">
        <w:rPr>
          <w:rFonts w:ascii="宋体" w:eastAsia="宋体" w:hAnsi="宋体" w:hint="eastAsia"/>
          <w:sz w:val="24"/>
          <w:szCs w:val="24"/>
        </w:rPr>
        <w:t>的</w:t>
      </w:r>
      <w:r w:rsidRPr="00887AAE">
        <w:rPr>
          <w:rFonts w:ascii="宋体" w:eastAsia="宋体" w:hAnsi="宋体"/>
          <w:sz w:val="24"/>
          <w:szCs w:val="24"/>
        </w:rPr>
        <w:t>预期</w:t>
      </w:r>
      <w:r w:rsidR="00E65CB5">
        <w:rPr>
          <w:rFonts w:ascii="宋体" w:eastAsia="宋体" w:hAnsi="宋体" w:hint="eastAsia"/>
          <w:sz w:val="24"/>
          <w:szCs w:val="24"/>
        </w:rPr>
        <w:t>，</w:t>
      </w:r>
      <w:r w:rsidR="004E13C6" w:rsidRPr="004E13C6">
        <w:rPr>
          <w:rFonts w:ascii="宋体" w:eastAsia="宋体" w:hAnsi="宋体"/>
          <w:sz w:val="24"/>
          <w:szCs w:val="24"/>
        </w:rPr>
        <w:t>为要素流动提供了更稳定的制度基础</w:t>
      </w:r>
      <w:r w:rsidRPr="00887AAE">
        <w:rPr>
          <w:rFonts w:ascii="宋体" w:eastAsia="宋体" w:hAnsi="宋体"/>
          <w:sz w:val="24"/>
          <w:szCs w:val="24"/>
        </w:rPr>
        <w:t>，不同制度之间也能够在规则层面形成持续对接，从而支撑更高强度的跨区域协同。</w:t>
      </w:r>
    </w:p>
    <w:p w14:paraId="006408AA" w14:textId="46CF3264" w:rsidR="00887AAE" w:rsidRPr="00887AAE" w:rsidRDefault="00887AAE" w:rsidP="00887AAE">
      <w:pPr>
        <w:rPr>
          <w:rFonts w:ascii="宋体" w:eastAsia="宋体" w:hAnsi="宋体" w:hint="eastAsia"/>
          <w:sz w:val="24"/>
          <w:szCs w:val="24"/>
        </w:rPr>
      </w:pPr>
      <w:r w:rsidRPr="00887AAE">
        <w:rPr>
          <w:rFonts w:ascii="宋体" w:eastAsia="宋体" w:hAnsi="宋体"/>
          <w:sz w:val="24"/>
          <w:szCs w:val="24"/>
        </w:rPr>
        <w:t>在这一系列变化的共同作用下，</w:t>
      </w:r>
      <w:r w:rsidR="004E13C6" w:rsidRPr="004E13C6">
        <w:rPr>
          <w:rFonts w:ascii="宋体" w:eastAsia="宋体" w:hAnsi="宋体"/>
          <w:sz w:val="24"/>
          <w:szCs w:val="24"/>
        </w:rPr>
        <w:t>发展也不再仅仅体现为经济指标的增长</w:t>
      </w:r>
      <w:r w:rsidR="00E65CB5">
        <w:rPr>
          <w:rFonts w:ascii="宋体" w:eastAsia="宋体" w:hAnsi="宋体" w:hint="eastAsia"/>
          <w:sz w:val="24"/>
          <w:szCs w:val="24"/>
        </w:rPr>
        <w:t>，我们的</w:t>
      </w:r>
      <w:r w:rsidR="007624F0" w:rsidRPr="007624F0">
        <w:rPr>
          <w:rFonts w:ascii="宋体" w:eastAsia="宋体" w:hAnsi="宋体"/>
          <w:sz w:val="24"/>
          <w:szCs w:val="24"/>
        </w:rPr>
        <w:t>发展也不</w:t>
      </w:r>
      <w:r w:rsidR="004E13C6">
        <w:rPr>
          <w:rFonts w:ascii="宋体" w:eastAsia="宋体" w:hAnsi="宋体" w:hint="eastAsia"/>
          <w:sz w:val="24"/>
          <w:szCs w:val="24"/>
        </w:rPr>
        <w:t>停留于</w:t>
      </w:r>
      <w:r w:rsidR="007624F0" w:rsidRPr="007624F0">
        <w:rPr>
          <w:rFonts w:ascii="宋体" w:eastAsia="宋体" w:hAnsi="宋体"/>
          <w:sz w:val="24"/>
          <w:szCs w:val="24"/>
        </w:rPr>
        <w:t>经济指标，而逐渐涉及制度协同、社会整合等更广泛层面</w:t>
      </w:r>
      <w:r w:rsidRPr="00887AAE">
        <w:rPr>
          <w:rFonts w:ascii="宋体" w:eastAsia="宋体" w:hAnsi="宋体" w:hint="eastAsia"/>
          <w:sz w:val="24"/>
          <w:szCs w:val="24"/>
        </w:rPr>
        <w:t>。</w:t>
      </w:r>
      <w:r w:rsidRPr="00887AAE">
        <w:rPr>
          <w:rFonts w:ascii="宋体" w:eastAsia="宋体" w:hAnsi="宋体"/>
          <w:sz w:val="24"/>
          <w:szCs w:val="24"/>
        </w:rPr>
        <w:t>要素流动带来联系，制度对接提供稳定，开放机制支撑持续协作</w:t>
      </w:r>
      <w:r w:rsidR="00E65CB5">
        <w:rPr>
          <w:rFonts w:ascii="宋体" w:eastAsia="宋体" w:hAnsi="宋体" w:hint="eastAsia"/>
          <w:sz w:val="24"/>
          <w:szCs w:val="24"/>
        </w:rPr>
        <w:t>——</w:t>
      </w:r>
      <w:r w:rsidRPr="00887AAE">
        <w:rPr>
          <w:rFonts w:ascii="宋体" w:eastAsia="宋体" w:hAnsi="宋体"/>
          <w:sz w:val="24"/>
          <w:szCs w:val="24"/>
        </w:rPr>
        <w:t>这些因素共同推动区域关系不断深化。经济发展逐渐转化为连接不同制度、推动区域整合的现实力量。深圳经验展示了一种将发展过程与国家整合相结合的可能路径。</w:t>
      </w:r>
      <w:r w:rsidR="00E65CB5">
        <w:rPr>
          <w:rFonts w:ascii="宋体" w:eastAsia="宋体" w:hAnsi="宋体" w:hint="eastAsia"/>
          <w:sz w:val="24"/>
          <w:szCs w:val="24"/>
        </w:rPr>
        <w:t>所以</w:t>
      </w:r>
      <w:r w:rsidRPr="00887AAE">
        <w:rPr>
          <w:rFonts w:ascii="宋体" w:eastAsia="宋体" w:hAnsi="宋体"/>
          <w:sz w:val="24"/>
          <w:szCs w:val="24"/>
        </w:rPr>
        <w:t>现代化进程与国家统一并不是彼此割裂的两个目标，而是</w:t>
      </w:r>
      <w:r w:rsidR="004E13C6" w:rsidRPr="004E13C6">
        <w:rPr>
          <w:rFonts w:ascii="宋体" w:eastAsia="宋体" w:hAnsi="宋体"/>
          <w:sz w:val="24"/>
          <w:szCs w:val="24"/>
        </w:rPr>
        <w:t>一个相互关联、不断推进的过程</w:t>
      </w:r>
      <w:r w:rsidRPr="00887AAE">
        <w:rPr>
          <w:rFonts w:ascii="宋体" w:eastAsia="宋体" w:hAnsi="宋体"/>
          <w:sz w:val="24"/>
          <w:szCs w:val="24"/>
        </w:rPr>
        <w:t>。</w:t>
      </w:r>
    </w:p>
    <w:p w14:paraId="73A7A3D7" w14:textId="2480E4DC" w:rsidR="0019259E" w:rsidRPr="00887AAE" w:rsidRDefault="00887AAE" w:rsidP="00887AAE">
      <w:r w:rsidRPr="00887AAE">
        <w:rPr>
          <w:rFonts w:ascii="宋体" w:eastAsia="宋体" w:hAnsi="宋体"/>
          <w:sz w:val="24"/>
          <w:szCs w:val="24"/>
        </w:rPr>
        <w:t>综上所述，从近代以来中国长期未能解决的现代化与国家统一双重困境出发，深圳经济特区的实践提供了一种</w:t>
      </w:r>
      <w:r w:rsidR="004E13C6" w:rsidRPr="004E13C6">
        <w:rPr>
          <w:rFonts w:ascii="宋体" w:eastAsia="宋体" w:hAnsi="宋体"/>
          <w:sz w:val="24"/>
          <w:szCs w:val="24"/>
        </w:rPr>
        <w:t>具有现实意义的实践回应</w:t>
      </w:r>
      <w:r w:rsidR="00E65CB5">
        <w:rPr>
          <w:rFonts w:ascii="宋体" w:eastAsia="宋体" w:hAnsi="宋体" w:hint="eastAsia"/>
          <w:sz w:val="24"/>
          <w:szCs w:val="24"/>
        </w:rPr>
        <w:t>，</w:t>
      </w:r>
      <w:r w:rsidRPr="00887AAE">
        <w:rPr>
          <w:rFonts w:ascii="宋体" w:eastAsia="宋体" w:hAnsi="宋体"/>
          <w:sz w:val="24"/>
          <w:szCs w:val="24"/>
        </w:rPr>
        <w:t>意在通过制度性开放与深港联动，将经济增长嵌入跨制度互动之中，使要素流动、利益联结与规则对接</w:t>
      </w:r>
      <w:r w:rsidR="004E13C6">
        <w:rPr>
          <w:rFonts w:ascii="宋体" w:eastAsia="宋体" w:hAnsi="宋体" w:hint="eastAsia"/>
          <w:sz w:val="24"/>
          <w:szCs w:val="24"/>
        </w:rPr>
        <w:t>更为稳定</w:t>
      </w:r>
      <w:r w:rsidRPr="00887AAE">
        <w:rPr>
          <w:rFonts w:ascii="宋体" w:eastAsia="宋体" w:hAnsi="宋体" w:hint="eastAsia"/>
          <w:sz w:val="24"/>
          <w:szCs w:val="24"/>
        </w:rPr>
        <w:t>。</w:t>
      </w:r>
      <w:r w:rsidR="00E65CB5">
        <w:rPr>
          <w:rFonts w:ascii="宋体" w:eastAsia="宋体" w:hAnsi="宋体" w:hint="eastAsia"/>
          <w:sz w:val="24"/>
          <w:szCs w:val="24"/>
        </w:rPr>
        <w:t>需要注意</w:t>
      </w:r>
      <w:r w:rsidRPr="00887AAE">
        <w:rPr>
          <w:rFonts w:ascii="宋体" w:eastAsia="宋体" w:hAnsi="宋体"/>
          <w:sz w:val="24"/>
          <w:szCs w:val="24"/>
        </w:rPr>
        <w:t>发展</w:t>
      </w:r>
      <w:r w:rsidR="00E65CB5" w:rsidRPr="00887AAE">
        <w:rPr>
          <w:rFonts w:ascii="宋体" w:eastAsia="宋体" w:hAnsi="宋体"/>
          <w:sz w:val="24"/>
          <w:szCs w:val="24"/>
        </w:rPr>
        <w:t>在这一过程中</w:t>
      </w:r>
      <w:r w:rsidRPr="00887AAE">
        <w:rPr>
          <w:rFonts w:ascii="宋体" w:eastAsia="宋体" w:hAnsi="宋体"/>
          <w:sz w:val="24"/>
          <w:szCs w:val="24"/>
        </w:rPr>
        <w:t>成为重塑制度关系、推动区域整合的重要力量</w:t>
      </w:r>
      <w:r w:rsidR="004E13C6">
        <w:rPr>
          <w:rFonts w:ascii="宋体" w:eastAsia="宋体" w:hAnsi="宋体" w:hint="eastAsia"/>
          <w:sz w:val="24"/>
          <w:szCs w:val="24"/>
        </w:rPr>
        <w:t>与</w:t>
      </w:r>
      <w:r w:rsidR="00E65CB5">
        <w:rPr>
          <w:rFonts w:ascii="宋体" w:eastAsia="宋体" w:hAnsi="宋体" w:hint="eastAsia"/>
          <w:sz w:val="24"/>
          <w:szCs w:val="24"/>
        </w:rPr>
        <w:t>地位，</w:t>
      </w:r>
      <w:r w:rsidR="004E13C6">
        <w:rPr>
          <w:rFonts w:ascii="宋体" w:eastAsia="宋体" w:hAnsi="宋体" w:hint="eastAsia"/>
          <w:sz w:val="24"/>
          <w:szCs w:val="24"/>
        </w:rPr>
        <w:t>从而令</w:t>
      </w:r>
      <w:r w:rsidRPr="00887AAE">
        <w:rPr>
          <w:rFonts w:ascii="宋体" w:eastAsia="宋体" w:hAnsi="宋体" w:hint="eastAsia"/>
          <w:sz w:val="24"/>
          <w:szCs w:val="24"/>
        </w:rPr>
        <w:t>民</w:t>
      </w:r>
      <w:r w:rsidRPr="00887AAE">
        <w:rPr>
          <w:rFonts w:ascii="宋体" w:eastAsia="宋体" w:hAnsi="宋体"/>
          <w:sz w:val="24"/>
          <w:szCs w:val="24"/>
        </w:rPr>
        <w:t>族复兴与国家统一在发展与融合的持续推进中逐步实现。</w:t>
      </w:r>
    </w:p>
    <w:sectPr w:rsidR="0019259E" w:rsidRPr="00887A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5E0"/>
    <w:rsid w:val="0019259E"/>
    <w:rsid w:val="001B1706"/>
    <w:rsid w:val="002D134D"/>
    <w:rsid w:val="00474761"/>
    <w:rsid w:val="004E13C6"/>
    <w:rsid w:val="007624F0"/>
    <w:rsid w:val="00887AAE"/>
    <w:rsid w:val="00903AAA"/>
    <w:rsid w:val="00970BA9"/>
    <w:rsid w:val="00C41DDD"/>
    <w:rsid w:val="00C64E31"/>
    <w:rsid w:val="00C975E0"/>
    <w:rsid w:val="00E65CB5"/>
    <w:rsid w:val="00E85D8C"/>
    <w:rsid w:val="00EA3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9DCB9"/>
  <w15:chartTrackingRefBased/>
  <w15:docId w15:val="{06C37473-2C65-C24B-AC66-99B520514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75E0"/>
    <w:pPr>
      <w:widowControl w:val="0"/>
      <w:jc w:val="both"/>
    </w:pPr>
    <w:rPr>
      <w:rFonts w:ascii="DengXian" w:eastAsia="DengXian" w:hAnsi="DengXian" w:cs="Times New Roman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975E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7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75E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75E0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75E0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75E0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75E0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75E0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75E0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75E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975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975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975E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975E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975E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975E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975E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975E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975E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C97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75E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C975E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75E0"/>
    <w:pPr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C975E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75E0"/>
    <w:pPr>
      <w:ind w:left="720"/>
      <w:contextualSpacing/>
    </w:pPr>
    <w:rPr>
      <w:rFonts w:asciiTheme="minorHAnsi" w:eastAsiaTheme="minorEastAsia" w:hAnsiTheme="minorHAnsi" w:cstheme="minorBidi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C975E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75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C975E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975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307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9</cp:revision>
  <dcterms:created xsi:type="dcterms:W3CDTF">2026-05-25T06:14:00Z</dcterms:created>
  <dcterms:modified xsi:type="dcterms:W3CDTF">2026-05-25T07:25:00Z</dcterms:modified>
</cp:coreProperties>
</file>