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B452D" w14:textId="77777777" w:rsidR="008439DF" w:rsidRDefault="009212D9" w:rsidP="00851B41">
      <w:pPr>
        <w:spacing w:beforeLines="50" w:before="156" w:afterLines="50" w:after="156"/>
        <w:jc w:val="center"/>
        <w:rPr>
          <w:rFonts w:ascii="Times New Roman" w:hAnsi="Times New Roman" w:cs="Times New Roman"/>
          <w:b/>
          <w:bCs/>
          <w:sz w:val="24"/>
        </w:rPr>
      </w:pPr>
      <w:r w:rsidRPr="008439DF">
        <w:rPr>
          <w:rFonts w:ascii="Times New Roman" w:hAnsi="Times New Roman" w:cs="Times New Roman"/>
          <w:b/>
          <w:bCs/>
          <w:sz w:val="24"/>
        </w:rPr>
        <w:t xml:space="preserve">From Private Servants to Systemic Problems: </w:t>
      </w:r>
    </w:p>
    <w:p w14:paraId="4B3E032B" w14:textId="301B6EED" w:rsidR="00AB370F" w:rsidRPr="008439DF" w:rsidRDefault="009212D9" w:rsidP="00851B41">
      <w:pPr>
        <w:spacing w:beforeLines="50" w:before="156" w:afterLines="50" w:after="156"/>
        <w:jc w:val="center"/>
        <w:rPr>
          <w:rFonts w:ascii="Times New Roman" w:hAnsi="Times New Roman" w:cs="Times New Roman"/>
          <w:b/>
          <w:bCs/>
          <w:i/>
          <w:iCs/>
          <w:sz w:val="24"/>
        </w:rPr>
      </w:pPr>
      <w:r w:rsidRPr="008439DF">
        <w:rPr>
          <w:rFonts w:ascii="Times New Roman" w:hAnsi="Times New Roman" w:cs="Times New Roman"/>
          <w:b/>
          <w:bCs/>
          <w:sz w:val="24"/>
        </w:rPr>
        <w:t>the Shift</w:t>
      </w:r>
      <w:r w:rsidR="0049314E" w:rsidRPr="008439DF">
        <w:rPr>
          <w:rFonts w:ascii="Times New Roman" w:hAnsi="Times New Roman" w:cs="Times New Roman"/>
          <w:b/>
          <w:bCs/>
          <w:sz w:val="24"/>
        </w:rPr>
        <w:t>ing Goals</w:t>
      </w:r>
      <w:r w:rsidRPr="008439DF">
        <w:rPr>
          <w:rFonts w:ascii="Times New Roman" w:hAnsi="Times New Roman" w:cs="Times New Roman"/>
          <w:b/>
          <w:bCs/>
          <w:sz w:val="24"/>
        </w:rPr>
        <w:t xml:space="preserve"> of Satire of Wives</w:t>
      </w:r>
    </w:p>
    <w:p w14:paraId="5E7A2E22" w14:textId="6E1BCA18" w:rsidR="00851B41" w:rsidRPr="00C623E3" w:rsidRDefault="00851B41" w:rsidP="00851B41">
      <w:pPr>
        <w:spacing w:beforeLines="50" w:before="156" w:afterLines="50" w:after="156"/>
        <w:jc w:val="center"/>
        <w:rPr>
          <w:rFonts w:ascii="楷体" w:eastAsia="楷体" w:hAnsi="楷体" w:cs="Times New Roman"/>
        </w:rPr>
      </w:pPr>
      <w:r>
        <w:rPr>
          <w:rFonts w:ascii="Times New Roman" w:hAnsi="Times New Roman" w:cs="Times New Roman"/>
        </w:rPr>
        <w:t>2000000</w:t>
      </w:r>
      <w:r w:rsidRPr="00851B41">
        <w:rPr>
          <w:rFonts w:ascii="宋体" w:eastAsia="宋体" w:hAnsi="宋体" w:cs="Times New Roman"/>
        </w:rPr>
        <w:t xml:space="preserve"> </w:t>
      </w:r>
      <w:r w:rsidRPr="00C623E3">
        <w:rPr>
          <w:rFonts w:ascii="楷体" w:eastAsia="楷体" w:hAnsi="楷体" w:cs="Times New Roman" w:hint="eastAsia"/>
        </w:rPr>
        <w:t>某同学 人文科学试验班</w:t>
      </w:r>
    </w:p>
    <w:p w14:paraId="11259C62" w14:textId="37DD6C66" w:rsidR="0019259E" w:rsidRPr="00851B41" w:rsidRDefault="00D04228" w:rsidP="00851B41">
      <w:pPr>
        <w:spacing w:beforeLines="50" w:before="156" w:afterLines="50" w:after="156"/>
        <w:rPr>
          <w:rFonts w:ascii="Times New Roman" w:hAnsi="Times New Roman" w:cs="Times New Roman"/>
          <w:sz w:val="24"/>
        </w:rPr>
      </w:pPr>
      <w:r w:rsidRPr="00D04228">
        <w:rPr>
          <w:rFonts w:ascii="Times New Roman" w:hAnsi="Times New Roman" w:cs="Times New Roman"/>
          <w:sz w:val="24"/>
        </w:rPr>
        <w:t xml:space="preserve">Maggie Trinkle’s 2020 essay, </w:t>
      </w:r>
      <w:r w:rsidRPr="00D04228">
        <w:rPr>
          <w:rFonts w:ascii="Times New Roman" w:hAnsi="Times New Roman" w:cs="Times New Roman" w:hint="eastAsia"/>
          <w:i/>
          <w:iCs/>
          <w:sz w:val="24"/>
        </w:rPr>
        <w:t xml:space="preserve">I </w:t>
      </w:r>
      <w:r w:rsidRPr="00D04228">
        <w:rPr>
          <w:rFonts w:ascii="Times New Roman" w:hAnsi="Times New Roman" w:cs="Times New Roman"/>
          <w:i/>
          <w:iCs/>
          <w:sz w:val="24"/>
        </w:rPr>
        <w:t>(Don’t) Want a Wife</w:t>
      </w:r>
      <w:r w:rsidRPr="00D04228">
        <w:rPr>
          <w:rFonts w:ascii="Times New Roman" w:hAnsi="Times New Roman" w:cs="Times New Roman"/>
          <w:sz w:val="24"/>
        </w:rPr>
        <w:t xml:space="preserve">, parodies Judy Brady’s 1971 </w:t>
      </w:r>
      <w:r w:rsidR="00260D91">
        <w:rPr>
          <w:rFonts w:ascii="Times New Roman" w:hAnsi="Times New Roman" w:cs="Times New Roman"/>
          <w:sz w:val="24"/>
        </w:rPr>
        <w:t>essay</w:t>
      </w:r>
      <w:r w:rsidRPr="00D04228">
        <w:rPr>
          <w:rFonts w:ascii="Times New Roman" w:hAnsi="Times New Roman" w:cs="Times New Roman" w:hint="eastAsia"/>
          <w:sz w:val="24"/>
        </w:rPr>
        <w:t xml:space="preserve"> </w:t>
      </w:r>
      <w:r w:rsidRPr="00D04228">
        <w:rPr>
          <w:rFonts w:ascii="Times New Roman" w:hAnsi="Times New Roman" w:cs="Times New Roman"/>
          <w:sz w:val="24"/>
        </w:rPr>
        <w:t>to critique women’s unpaid labor as a systemic failure rather than a domestic duty.</w:t>
      </w:r>
      <w:r w:rsidR="00564F55" w:rsidRPr="00851B41">
        <w:rPr>
          <w:rFonts w:ascii="Times New Roman" w:hAnsi="Times New Roman" w:cs="Times New Roman"/>
          <w:sz w:val="24"/>
        </w:rPr>
        <w:t xml:space="preserve"> </w:t>
      </w:r>
      <w:r w:rsidR="005F4BEC" w:rsidRPr="005F4BEC">
        <w:rPr>
          <w:rFonts w:ascii="Times New Roman" w:hAnsi="Times New Roman" w:cs="Times New Roman"/>
          <w:sz w:val="24"/>
        </w:rPr>
        <w:t xml:space="preserve">While mirroring Brady’s repetitive "I want" syntax, Trinkle’s satire diverges by targeting </w:t>
      </w:r>
      <w:r w:rsidR="00C85B60">
        <w:rPr>
          <w:rFonts w:ascii="Times New Roman" w:hAnsi="Times New Roman" w:cs="Times New Roman"/>
          <w:sz w:val="24"/>
        </w:rPr>
        <w:t>a broader social system</w:t>
      </w:r>
      <w:r w:rsidR="005F4BEC" w:rsidRPr="005F4BEC">
        <w:rPr>
          <w:rFonts w:ascii="Times New Roman" w:hAnsi="Times New Roman" w:cs="Times New Roman"/>
          <w:sz w:val="24"/>
        </w:rPr>
        <w:t>.</w:t>
      </w:r>
    </w:p>
    <w:p w14:paraId="6676BA74" w14:textId="624DCEC5" w:rsidR="00AB370F" w:rsidRDefault="005F4BEC" w:rsidP="00AB370F">
      <w:pPr>
        <w:spacing w:beforeLines="50" w:before="156" w:afterLines="50" w:after="156"/>
        <w:rPr>
          <w:rFonts w:ascii="Times New Roman" w:hAnsi="Times New Roman" w:cs="Times New Roman"/>
          <w:sz w:val="24"/>
        </w:rPr>
      </w:pPr>
      <w:r w:rsidRPr="005F4BEC">
        <w:rPr>
          <w:rFonts w:ascii="Times New Roman" w:hAnsi="Times New Roman" w:cs="Times New Roman"/>
          <w:sz w:val="24"/>
        </w:rPr>
        <w:t>Trinkle employs verbal irony through the parentheses</w:t>
      </w:r>
      <w:r w:rsidR="00D64BFC">
        <w:rPr>
          <w:rFonts w:ascii="Times New Roman" w:hAnsi="Times New Roman" w:cs="Times New Roman"/>
          <w:sz w:val="24"/>
        </w:rPr>
        <w:t xml:space="preserve"> around “don’t”</w:t>
      </w:r>
      <w:r w:rsidR="00C85B60" w:rsidRPr="005F4BEC">
        <w:rPr>
          <w:rFonts w:ascii="Times New Roman" w:hAnsi="Times New Roman" w:cs="Times New Roman"/>
          <w:sz w:val="24"/>
        </w:rPr>
        <w:t xml:space="preserve"> in her title</w:t>
      </w:r>
      <w:r>
        <w:rPr>
          <w:rFonts w:ascii="Times New Roman" w:hAnsi="Times New Roman" w:cs="Times New Roman"/>
          <w:sz w:val="24"/>
        </w:rPr>
        <w:t xml:space="preserve"> to</w:t>
      </w:r>
      <w:r w:rsidR="00D64BFC">
        <w:rPr>
          <w:rFonts w:ascii="Times New Roman" w:hAnsi="Times New Roman" w:cs="Times New Roman"/>
          <w:sz w:val="24"/>
        </w:rPr>
        <w:t xml:space="preserve"> create a contradictio</w:t>
      </w:r>
      <w:r>
        <w:rPr>
          <w:rFonts w:ascii="Times New Roman" w:hAnsi="Times New Roman" w:cs="Times New Roman"/>
          <w:sz w:val="24"/>
        </w:rPr>
        <w:t>n</w:t>
      </w:r>
      <w:r w:rsidR="00D64BFC">
        <w:rPr>
          <w:rFonts w:ascii="Times New Roman" w:hAnsi="Times New Roman" w:cs="Times New Roman"/>
          <w:sz w:val="24"/>
        </w:rPr>
        <w:t xml:space="preserve">, </w:t>
      </w:r>
      <w:r w:rsidR="001D54D6">
        <w:rPr>
          <w:rFonts w:ascii="Times New Roman" w:hAnsi="Times New Roman" w:cs="Times New Roman" w:hint="eastAsia"/>
          <w:sz w:val="24"/>
        </w:rPr>
        <w:t>th</w:t>
      </w:r>
      <w:r w:rsidR="001D54D6">
        <w:rPr>
          <w:rFonts w:ascii="Times New Roman" w:hAnsi="Times New Roman" w:cs="Times New Roman"/>
          <w:sz w:val="24"/>
        </w:rPr>
        <w:t>us forming</w:t>
      </w:r>
      <w:r w:rsidR="00D64BFC">
        <w:rPr>
          <w:rFonts w:ascii="Times New Roman" w:hAnsi="Times New Roman" w:cs="Times New Roman"/>
          <w:sz w:val="24"/>
        </w:rPr>
        <w:t xml:space="preserve"> </w:t>
      </w:r>
      <w:r w:rsidR="00C85B60">
        <w:rPr>
          <w:rFonts w:ascii="Times New Roman" w:hAnsi="Times New Roman" w:cs="Times New Roman"/>
          <w:sz w:val="24"/>
        </w:rPr>
        <w:t>a qualified echo</w:t>
      </w:r>
      <w:r w:rsidR="00821CA5">
        <w:rPr>
          <w:rFonts w:ascii="Times New Roman" w:hAnsi="Times New Roman" w:cs="Times New Roman"/>
          <w:sz w:val="24"/>
        </w:rPr>
        <w:t xml:space="preserve"> </w:t>
      </w:r>
      <w:r w:rsidR="00C85B60">
        <w:rPr>
          <w:rFonts w:ascii="Times New Roman" w:hAnsi="Times New Roman" w:cs="Times New Roman"/>
          <w:sz w:val="24"/>
        </w:rPr>
        <w:t>of</w:t>
      </w:r>
      <w:r w:rsidR="00821CA5">
        <w:rPr>
          <w:rFonts w:ascii="Times New Roman" w:hAnsi="Times New Roman" w:cs="Times New Roman"/>
          <w:sz w:val="24"/>
        </w:rPr>
        <w:t xml:space="preserve"> Brad</w:t>
      </w:r>
      <w:r w:rsidR="00C85B60">
        <w:rPr>
          <w:rFonts w:ascii="Times New Roman" w:hAnsi="Times New Roman" w:cs="Times New Roman"/>
          <w:sz w:val="24"/>
        </w:rPr>
        <w:t>y’s original essay</w:t>
      </w:r>
      <w:r w:rsidR="00821CA5">
        <w:rPr>
          <w:rFonts w:ascii="Times New Roman" w:hAnsi="Times New Roman" w:cs="Times New Roman"/>
          <w:sz w:val="24"/>
        </w:rPr>
        <w:t xml:space="preserve">. </w:t>
      </w:r>
      <w:r w:rsidR="00C85B60" w:rsidRPr="00C85B60">
        <w:rPr>
          <w:rFonts w:ascii="Times New Roman" w:hAnsi="Times New Roman" w:cs="Times New Roman"/>
          <w:sz w:val="24"/>
        </w:rPr>
        <w:t>The contrast reflects the paradox of women: they are expected to do the work, yet denied recognition, suggesting that these problems should not be solved by wives alone.</w:t>
      </w:r>
      <w:r w:rsidR="00821CA5">
        <w:rPr>
          <w:rFonts w:ascii="Times New Roman" w:hAnsi="Times New Roman" w:cs="Times New Roman"/>
          <w:sz w:val="24"/>
        </w:rPr>
        <w:t xml:space="preserve"> </w:t>
      </w:r>
      <w:r w:rsidR="001D54D6" w:rsidRPr="001D54D6">
        <w:rPr>
          <w:rFonts w:ascii="Times New Roman" w:hAnsi="Times New Roman" w:cs="Times New Roman"/>
          <w:sz w:val="24"/>
        </w:rPr>
        <w:t xml:space="preserve">Furthermore, her overstatement of the “fourth shift” exaggerates </w:t>
      </w:r>
      <w:proofErr w:type="gramStart"/>
      <w:r w:rsidR="001D54D6" w:rsidRPr="001D54D6">
        <w:rPr>
          <w:rFonts w:ascii="Times New Roman" w:hAnsi="Times New Roman" w:cs="Times New Roman"/>
          <w:sz w:val="24"/>
        </w:rPr>
        <w:t>women’s</w:t>
      </w:r>
      <w:proofErr w:type="gramEnd"/>
      <w:r w:rsidR="001D54D6" w:rsidRPr="001D54D6">
        <w:rPr>
          <w:rFonts w:ascii="Times New Roman" w:hAnsi="Times New Roman" w:cs="Times New Roman"/>
          <w:sz w:val="24"/>
        </w:rPr>
        <w:t xml:space="preserve"> already overloaded unpaid labor.</w:t>
      </w:r>
      <w:r w:rsidR="00120D2D">
        <w:rPr>
          <w:rFonts w:ascii="Times New Roman" w:hAnsi="Times New Roman" w:cs="Times New Roman"/>
          <w:sz w:val="24"/>
        </w:rPr>
        <w:t xml:space="preserve"> </w:t>
      </w:r>
      <w:r w:rsidR="00C85B60" w:rsidRPr="00C85B60">
        <w:rPr>
          <w:rFonts w:ascii="Times New Roman" w:hAnsi="Times New Roman" w:cs="Times New Roman"/>
          <w:sz w:val="24"/>
        </w:rPr>
        <w:t>Sterilizing groceries and burning boxes show how women’s labor seems to have no limits, making it absurd that they are expected to become “experts” against the pandemic overnight.</w:t>
      </w:r>
    </w:p>
    <w:p w14:paraId="43620A9C" w14:textId="07476DBD" w:rsidR="003F5F99" w:rsidRDefault="00506DFB" w:rsidP="00AB370F">
      <w:pPr>
        <w:spacing w:beforeLines="50" w:before="156" w:afterLines="50" w:after="156"/>
        <w:rPr>
          <w:rFonts w:ascii="Times New Roman" w:hAnsi="Times New Roman" w:cs="Times New Roman"/>
          <w:sz w:val="24"/>
        </w:rPr>
      </w:pPr>
      <w:r w:rsidRPr="00506DFB">
        <w:rPr>
          <w:rFonts w:ascii="Times New Roman" w:hAnsi="Times New Roman" w:cs="Times New Roman"/>
          <w:sz w:val="24"/>
        </w:rPr>
        <w:t>They both expose how wives are treated as unrecognized, exploited labor by using the phrase “want,” despite a fifty-year gap.</w:t>
      </w:r>
      <w:r w:rsidR="00F536E3">
        <w:rPr>
          <w:rFonts w:ascii="Times New Roman" w:hAnsi="Times New Roman" w:cs="Times New Roman" w:hint="eastAsia"/>
          <w:sz w:val="24"/>
        </w:rPr>
        <w:t xml:space="preserve"> </w:t>
      </w:r>
      <w:r w:rsidR="00155A06" w:rsidRPr="00155A06">
        <w:rPr>
          <w:rFonts w:ascii="Times New Roman" w:hAnsi="Times New Roman" w:cs="Times New Roman"/>
          <w:sz w:val="24"/>
        </w:rPr>
        <w:t>However, the pandemic-era context shifts the focus significantly, where wives are expected to serve not only their own families but also society as a whole.</w:t>
      </w:r>
      <w:r w:rsidR="00F536E3">
        <w:rPr>
          <w:rFonts w:ascii="Times New Roman" w:hAnsi="Times New Roman" w:cs="Times New Roman"/>
          <w:sz w:val="24"/>
        </w:rPr>
        <w:t xml:space="preserve"> </w:t>
      </w:r>
      <w:r w:rsidR="0022425D">
        <w:rPr>
          <w:rFonts w:ascii="Times New Roman" w:hAnsi="Times New Roman" w:cs="Times New Roman"/>
          <w:sz w:val="24"/>
        </w:rPr>
        <w:t xml:space="preserve">Trinkle </w:t>
      </w:r>
      <w:r w:rsidR="0071286B">
        <w:rPr>
          <w:rFonts w:ascii="Times New Roman" w:hAnsi="Times New Roman" w:cs="Times New Roman"/>
          <w:sz w:val="24"/>
        </w:rPr>
        <w:t>goes</w:t>
      </w:r>
      <w:r w:rsidR="0022425D">
        <w:rPr>
          <w:rFonts w:ascii="Times New Roman" w:hAnsi="Times New Roman" w:cs="Times New Roman"/>
          <w:sz w:val="24"/>
        </w:rPr>
        <w:t xml:space="preserve"> furth</w:t>
      </w:r>
      <w:r>
        <w:rPr>
          <w:rFonts w:ascii="Times New Roman" w:hAnsi="Times New Roman" w:cs="Times New Roman"/>
          <w:sz w:val="24"/>
        </w:rPr>
        <w:t>e</w:t>
      </w:r>
      <w:r w:rsidR="0022425D">
        <w:rPr>
          <w:rFonts w:ascii="Times New Roman" w:hAnsi="Times New Roman" w:cs="Times New Roman"/>
          <w:sz w:val="24"/>
        </w:rPr>
        <w:t>r</w:t>
      </w:r>
      <w:r>
        <w:rPr>
          <w:rFonts w:ascii="Times New Roman" w:hAnsi="Times New Roman" w:cs="Times New Roman"/>
          <w:sz w:val="24"/>
        </w:rPr>
        <w:t xml:space="preserve"> than Brady</w:t>
      </w:r>
      <w:r w:rsidR="0022425D">
        <w:rPr>
          <w:rFonts w:ascii="Times New Roman" w:hAnsi="Times New Roman" w:cs="Times New Roman"/>
          <w:sz w:val="24"/>
        </w:rPr>
        <w:t>: she critiqu</w:t>
      </w:r>
      <w:r w:rsidR="0071286B">
        <w:rPr>
          <w:rFonts w:ascii="Times New Roman" w:hAnsi="Times New Roman" w:cs="Times New Roman"/>
          <w:sz w:val="24"/>
        </w:rPr>
        <w:t>es</w:t>
      </w:r>
      <w:r w:rsidR="0022425D">
        <w:rPr>
          <w:rFonts w:ascii="Times New Roman" w:hAnsi="Times New Roman" w:cs="Times New Roman"/>
          <w:sz w:val="24"/>
        </w:rPr>
        <w:t xml:space="preserve"> </w:t>
      </w:r>
      <w:r w:rsidR="00155A06">
        <w:rPr>
          <w:rFonts w:ascii="Times New Roman" w:hAnsi="Times New Roman" w:cs="Times New Roman"/>
          <w:sz w:val="24"/>
        </w:rPr>
        <w:t>a</w:t>
      </w:r>
      <w:r w:rsidR="0022425D">
        <w:rPr>
          <w:rFonts w:ascii="Times New Roman" w:hAnsi="Times New Roman" w:cs="Times New Roman"/>
          <w:sz w:val="24"/>
        </w:rPr>
        <w:t xml:space="preserve"> society that forc</w:t>
      </w:r>
      <w:r w:rsidR="0071286B">
        <w:rPr>
          <w:rFonts w:ascii="Times New Roman" w:hAnsi="Times New Roman" w:cs="Times New Roman"/>
          <w:sz w:val="24"/>
        </w:rPr>
        <w:t>es</w:t>
      </w:r>
      <w:r w:rsidR="0022425D">
        <w:rPr>
          <w:rFonts w:ascii="Times New Roman" w:hAnsi="Times New Roman" w:cs="Times New Roman"/>
          <w:sz w:val="24"/>
        </w:rPr>
        <w:t xml:space="preserve"> wives to </w:t>
      </w:r>
      <w:r w:rsidR="008C2BAA">
        <w:rPr>
          <w:rFonts w:ascii="Times New Roman" w:hAnsi="Times New Roman" w:cs="Times New Roman"/>
          <w:sz w:val="24"/>
        </w:rPr>
        <w:t>shoulder</w:t>
      </w:r>
      <w:r w:rsidR="0022425D">
        <w:rPr>
          <w:rFonts w:ascii="Times New Roman" w:hAnsi="Times New Roman" w:cs="Times New Roman"/>
          <w:sz w:val="24"/>
        </w:rPr>
        <w:t xml:space="preserve"> </w:t>
      </w:r>
      <w:r w:rsidR="00155A06">
        <w:rPr>
          <w:rFonts w:ascii="Times New Roman" w:hAnsi="Times New Roman" w:cs="Times New Roman"/>
          <w:sz w:val="24"/>
        </w:rPr>
        <w:t>its</w:t>
      </w:r>
      <w:r w:rsidR="0022425D">
        <w:rPr>
          <w:rFonts w:ascii="Times New Roman" w:hAnsi="Times New Roman" w:cs="Times New Roman"/>
          <w:sz w:val="24"/>
        </w:rPr>
        <w:t xml:space="preserve"> </w:t>
      </w:r>
      <w:r w:rsidR="008C2BAA">
        <w:rPr>
          <w:rFonts w:ascii="Times New Roman" w:hAnsi="Times New Roman" w:cs="Times New Roman"/>
          <w:sz w:val="24"/>
        </w:rPr>
        <w:t>responsibilities</w:t>
      </w:r>
      <w:r w:rsidR="00FD3CF1">
        <w:rPr>
          <w:rFonts w:ascii="Times New Roman" w:hAnsi="Times New Roman" w:cs="Times New Roman"/>
          <w:sz w:val="24"/>
        </w:rPr>
        <w:t xml:space="preserve">. </w:t>
      </w:r>
      <w:r w:rsidR="00FD3CF1" w:rsidRPr="00737E03">
        <w:rPr>
          <w:rFonts w:ascii="Times New Roman" w:hAnsi="Times New Roman" w:cs="Times New Roman"/>
          <w:sz w:val="24"/>
        </w:rPr>
        <w:t xml:space="preserve">Thus, their </w:t>
      </w:r>
      <w:r w:rsidR="00155A06" w:rsidRPr="00737E03">
        <w:rPr>
          <w:rFonts w:ascii="Times New Roman" w:hAnsi="Times New Roman" w:cs="Times New Roman"/>
          <w:sz w:val="24"/>
        </w:rPr>
        <w:t>aims</w:t>
      </w:r>
      <w:r w:rsidR="00FD3CF1" w:rsidRPr="00737E03">
        <w:rPr>
          <w:rFonts w:ascii="Times New Roman" w:hAnsi="Times New Roman" w:cs="Times New Roman"/>
          <w:sz w:val="24"/>
        </w:rPr>
        <w:t xml:space="preserve"> differ:</w:t>
      </w:r>
      <w:r w:rsidRPr="00506DFB">
        <w:t xml:space="preserve"> </w:t>
      </w:r>
      <w:r w:rsidRPr="00506DFB">
        <w:rPr>
          <w:rFonts w:ascii="Times New Roman" w:hAnsi="Times New Roman" w:cs="Times New Roman"/>
          <w:sz w:val="24"/>
        </w:rPr>
        <w:t>Brady wants an equal relationship and a respectful home, but Trinkle points to a society that continues to rely on women’s unpaid labor.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Pr="00506DFB">
        <w:rPr>
          <w:rFonts w:ascii="Times New Roman" w:hAnsi="Times New Roman" w:cs="Times New Roman"/>
          <w:sz w:val="24"/>
        </w:rPr>
        <w:t>This suggests that such a logic is structurally dependent on women’s unpaid labor, which reveals its inherent inequality.</w:t>
      </w:r>
    </w:p>
    <w:p w14:paraId="37FD68DE" w14:textId="040EAC81" w:rsidR="00FD3CF1" w:rsidRPr="00737C25" w:rsidRDefault="00155A06" w:rsidP="00AB370F">
      <w:pPr>
        <w:spacing w:beforeLines="50" w:before="156" w:afterLines="50" w:after="156"/>
        <w:rPr>
          <w:rFonts w:ascii="Times New Roman" w:hAnsi="Times New Roman" w:cs="Times New Roman"/>
          <w:sz w:val="24"/>
        </w:rPr>
      </w:pPr>
      <w:r w:rsidRPr="00155A06">
        <w:rPr>
          <w:rFonts w:ascii="Times New Roman" w:hAnsi="Times New Roman" w:cs="Times New Roman"/>
          <w:sz w:val="24"/>
        </w:rPr>
        <w:t xml:space="preserve">In summary, both essays critique the unfair expectations placed on wives by making </w:t>
      </w:r>
      <w:r>
        <w:rPr>
          <w:rFonts w:ascii="Times New Roman" w:hAnsi="Times New Roman" w:cs="Times New Roman"/>
          <w:sz w:val="24"/>
        </w:rPr>
        <w:t xml:space="preserve">plain, </w:t>
      </w:r>
      <w:r w:rsidRPr="00155A06">
        <w:rPr>
          <w:rFonts w:ascii="Times New Roman" w:hAnsi="Times New Roman" w:cs="Times New Roman"/>
          <w:sz w:val="24"/>
        </w:rPr>
        <w:t>domestic life seem ridiculous.</w:t>
      </w:r>
      <w:r>
        <w:rPr>
          <w:rFonts w:ascii="Times New Roman" w:hAnsi="Times New Roman" w:cs="Times New Roman"/>
          <w:sz w:val="24"/>
        </w:rPr>
        <w:t xml:space="preserve"> By</w:t>
      </w:r>
      <w:r w:rsidR="008A783C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p</w:t>
      </w:r>
      <w:r w:rsidR="0034472A">
        <w:rPr>
          <w:rFonts w:ascii="Times New Roman" w:hAnsi="Times New Roman" w:cs="Times New Roman"/>
          <w:sz w:val="24"/>
        </w:rPr>
        <w:t>arodying</w:t>
      </w:r>
      <w:r w:rsidR="00BA5710">
        <w:rPr>
          <w:rFonts w:ascii="Times New Roman" w:hAnsi="Times New Roman" w:cs="Times New Roman"/>
          <w:sz w:val="24"/>
        </w:rPr>
        <w:t xml:space="preserve"> Brady, Trinkle </w:t>
      </w:r>
      <w:r w:rsidR="0034472A">
        <w:rPr>
          <w:rFonts w:ascii="Times New Roman" w:hAnsi="Times New Roman" w:cs="Times New Roman"/>
          <w:sz w:val="24"/>
        </w:rPr>
        <w:t>extend</w:t>
      </w:r>
      <w:r w:rsidR="00557CCF">
        <w:rPr>
          <w:rFonts w:ascii="Times New Roman" w:hAnsi="Times New Roman" w:cs="Times New Roman"/>
          <w:sz w:val="24"/>
        </w:rPr>
        <w:t>s</w:t>
      </w:r>
      <w:r w:rsidR="0034472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the</w:t>
      </w:r>
      <w:r w:rsidR="00BA5710">
        <w:rPr>
          <w:rFonts w:ascii="Times New Roman" w:hAnsi="Times New Roman" w:cs="Times New Roman"/>
          <w:sz w:val="24"/>
        </w:rPr>
        <w:t xml:space="preserve"> critiqu</w:t>
      </w:r>
      <w:r w:rsidR="0034472A">
        <w:rPr>
          <w:rFonts w:ascii="Times New Roman" w:hAnsi="Times New Roman" w:cs="Times New Roman"/>
          <w:sz w:val="24"/>
        </w:rPr>
        <w:t xml:space="preserve">e </w:t>
      </w:r>
      <w:r>
        <w:rPr>
          <w:rFonts w:ascii="Times New Roman" w:hAnsi="Times New Roman" w:cs="Times New Roman"/>
          <w:sz w:val="24"/>
        </w:rPr>
        <w:t>beyond the home to the broader</w:t>
      </w:r>
      <w:r w:rsidR="0034472A">
        <w:rPr>
          <w:rFonts w:ascii="Times New Roman" w:hAnsi="Times New Roman" w:cs="Times New Roman"/>
          <w:sz w:val="24"/>
        </w:rPr>
        <w:t xml:space="preserve"> system</w:t>
      </w:r>
      <w:r w:rsidR="00BA5710">
        <w:rPr>
          <w:rFonts w:ascii="Times New Roman" w:hAnsi="Times New Roman" w:cs="Times New Roman"/>
          <w:sz w:val="24"/>
        </w:rPr>
        <w:t xml:space="preserve">. </w:t>
      </w:r>
      <w:r w:rsidR="00F30864">
        <w:rPr>
          <w:rFonts w:ascii="Times New Roman" w:hAnsi="Times New Roman" w:cs="Times New Roman"/>
          <w:sz w:val="24"/>
        </w:rPr>
        <w:t>Nevertheless,</w:t>
      </w:r>
      <w:r w:rsidR="00F30864" w:rsidRPr="00F30864">
        <w:rPr>
          <w:rFonts w:ascii="Times New Roman" w:hAnsi="Times New Roman" w:cs="Times New Roman"/>
          <w:sz w:val="24"/>
        </w:rPr>
        <w:t xml:space="preserve"> the two essays</w:t>
      </w:r>
      <w:r w:rsidR="00557CCF">
        <w:rPr>
          <w:rFonts w:ascii="Times New Roman" w:hAnsi="Times New Roman" w:cs="Times New Roman" w:hint="eastAsia"/>
          <w:sz w:val="24"/>
        </w:rPr>
        <w:t xml:space="preserve"> to</w:t>
      </w:r>
      <w:r w:rsidR="00557CCF">
        <w:rPr>
          <w:rFonts w:ascii="Times New Roman" w:hAnsi="Times New Roman" w:cs="Times New Roman"/>
          <w:sz w:val="24"/>
        </w:rPr>
        <w:t>gether</w:t>
      </w:r>
      <w:r w:rsidR="00F30864" w:rsidRPr="00F30864">
        <w:rPr>
          <w:rFonts w:ascii="Times New Roman" w:hAnsi="Times New Roman" w:cs="Times New Roman"/>
          <w:sz w:val="24"/>
        </w:rPr>
        <w:t xml:space="preserve"> show how satire can expose the absurdity of expecting wives to absorb endless labor without recognition.</w:t>
      </w:r>
    </w:p>
    <w:sectPr w:rsidR="00FD3CF1" w:rsidRPr="00737C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F55"/>
    <w:rsid w:val="00120D2D"/>
    <w:rsid w:val="001474B6"/>
    <w:rsid w:val="00155A06"/>
    <w:rsid w:val="0019259E"/>
    <w:rsid w:val="001B1706"/>
    <w:rsid w:val="001D54D6"/>
    <w:rsid w:val="0022425D"/>
    <w:rsid w:val="00260D91"/>
    <w:rsid w:val="002711C3"/>
    <w:rsid w:val="002E0689"/>
    <w:rsid w:val="003420DE"/>
    <w:rsid w:val="0034472A"/>
    <w:rsid w:val="003F5F99"/>
    <w:rsid w:val="00462CF2"/>
    <w:rsid w:val="0049314E"/>
    <w:rsid w:val="004C3C32"/>
    <w:rsid w:val="00506DFB"/>
    <w:rsid w:val="00557CCF"/>
    <w:rsid w:val="00564F55"/>
    <w:rsid w:val="00566636"/>
    <w:rsid w:val="005F4BEC"/>
    <w:rsid w:val="0071286B"/>
    <w:rsid w:val="00737C25"/>
    <w:rsid w:val="00737E03"/>
    <w:rsid w:val="00744D7B"/>
    <w:rsid w:val="007B763A"/>
    <w:rsid w:val="00821CA5"/>
    <w:rsid w:val="008439DF"/>
    <w:rsid w:val="00851B41"/>
    <w:rsid w:val="008A783C"/>
    <w:rsid w:val="008C2BAA"/>
    <w:rsid w:val="009212D9"/>
    <w:rsid w:val="00AB370F"/>
    <w:rsid w:val="00AE3BD4"/>
    <w:rsid w:val="00BA5710"/>
    <w:rsid w:val="00C623E3"/>
    <w:rsid w:val="00C8410A"/>
    <w:rsid w:val="00C85B60"/>
    <w:rsid w:val="00D04228"/>
    <w:rsid w:val="00D114B2"/>
    <w:rsid w:val="00D16E8C"/>
    <w:rsid w:val="00D64BFC"/>
    <w:rsid w:val="00EA3E31"/>
    <w:rsid w:val="00F03673"/>
    <w:rsid w:val="00F30864"/>
    <w:rsid w:val="00F536E3"/>
    <w:rsid w:val="00FD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F6D8C3"/>
  <w15:chartTrackingRefBased/>
  <w15:docId w15:val="{363E09A9-285D-5E43-BB23-CD06C7AB6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64F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4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4F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4F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4F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4F5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4F5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4F5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4F5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4F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4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4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4F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4F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4F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4F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4F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4F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4F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4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4F5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4F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4F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4F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4F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4F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4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4F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4F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31</cp:revision>
  <dcterms:created xsi:type="dcterms:W3CDTF">2026-03-24T14:49:00Z</dcterms:created>
  <dcterms:modified xsi:type="dcterms:W3CDTF">2026-04-18T15:13:00Z</dcterms:modified>
</cp:coreProperties>
</file>