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28C3" w14:textId="77777777" w:rsidR="00747566" w:rsidRDefault="008C3494" w:rsidP="008C349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8C349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《思想道德与法治》（2023版）详细大纲 </w:t>
      </w:r>
    </w:p>
    <w:p w14:paraId="4B6E5965" w14:textId="5F947BD3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8C349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开卷强化版</w:t>
      </w:r>
    </w:p>
    <w:p w14:paraId="32F2ECC1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一、绪论｜担当复兴大任 成就时代新人</w:t>
      </w:r>
    </w:p>
    <w:p w14:paraId="2C716F5F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我们处在中国特色社会主义新时代：</w:t>
      </w:r>
    </w:p>
    <w:p w14:paraId="16CA5F63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从历史方位、发展阶段和世界意义三个层面，系统阐明中国特色社会主义进入新时代的科学内涵与重大意义</w:t>
      </w:r>
    </w:p>
    <w:p w14:paraId="60284899" w14:textId="77777777" w:rsidR="000824F9" w:rsidRDefault="000824F9" w:rsidP="000824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C19B315" w14:textId="68E9B7EE" w:rsidR="008C3494" w:rsidRDefault="008C3494" w:rsidP="000824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中国特色社会主义新时代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中华民族伟大复兴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站起来、富起来、强起来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历史方位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时代坐标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中国式现代化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世界百年未有之大变局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发展中国家现代化道路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中国智慧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中国方案</w:t>
      </w:r>
    </w:p>
    <w:p w14:paraId="0475FDA9" w14:textId="77777777" w:rsidR="000824F9" w:rsidRDefault="000824F9" w:rsidP="000824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6812992D" w14:textId="77777777" w:rsidR="000824F9" w:rsidRPr="008C3494" w:rsidRDefault="000824F9" w:rsidP="000824F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40F7EF64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新时代呼唤担当民族复兴大任的时代新人：</w:t>
      </w:r>
    </w:p>
    <w:p w14:paraId="02A7A31A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论证新时代对青年提出的新使命、新要求，强调青年在民族复兴进程中的先锋力量地位</w:t>
      </w:r>
    </w:p>
    <w:p w14:paraId="4B55CCCD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7428D2C4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民族复兴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时代使命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青年责任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时代新人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有理想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敢担当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能吃苦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肯奋斗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立大志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明大德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成大才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担大任</w:t>
      </w:r>
    </w:p>
    <w:p w14:paraId="359EA0C0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5D2A9D7E" w14:textId="780959F5" w:rsidR="008C3494" w:rsidRPr="008C3494" w:rsidRDefault="008C3494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46E8D7F2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不断提升思想道德素质和法治素养：</w:t>
      </w:r>
    </w:p>
    <w:p w14:paraId="6DB12B57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阐明思想道德建设与法治建设的辩证统一关系，说明其对大学生成长成才和国家治理现代化的重要意义</w:t>
      </w:r>
    </w:p>
    <w:p w14:paraId="2189BC25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40D88CEF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思想道德素质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法治素养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德治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法治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德法并重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内在约束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外在规范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国家治理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立德树人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思想政治理论课</w:t>
      </w:r>
    </w:p>
    <w:p w14:paraId="3C039B7A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4EA38F0E" w14:textId="6942116E" w:rsidR="008C3494" w:rsidRPr="008C3494" w:rsidRDefault="008C3494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3B3EAF1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二、第一章｜领悟人生真谛 把握人生方向</w:t>
      </w:r>
    </w:p>
    <w:p w14:paraId="58491E1A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人生观是对人生的总看法：</w:t>
      </w:r>
    </w:p>
    <w:p w14:paraId="0814C3B5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从马克思主义立场出发，说明人生观的科学内涵及其在个人成长中的根本性作用</w:t>
      </w:r>
    </w:p>
    <w:p w14:paraId="71706E76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014A883A" w14:textId="69C87920" w:rsidR="000824F9" w:rsidRDefault="008C3494" w:rsidP="000824F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人生观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人生目的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人生态度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人生价值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人的本质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社会关系的总和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个人与社会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社会实践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人生选择</w:t>
      </w:r>
    </w:p>
    <w:p w14:paraId="0E3427CE" w14:textId="0C1144A4" w:rsidR="008C3494" w:rsidRPr="000824F9" w:rsidRDefault="008C3494" w:rsidP="008C3494">
      <w:pPr>
        <w:widowControl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1E7B05A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正确的人生观：</w:t>
      </w:r>
    </w:p>
    <w:p w14:paraId="30652E1C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系统阐明人生目的、人生态度和人生价值三者的内在统一，论证正确人生观的基本要求</w:t>
      </w:r>
    </w:p>
    <w:p w14:paraId="2358C701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4A6B19B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高尚的人生目的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服务人民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奉献社会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积极进取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乐观向上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认真务实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人生价值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社会价值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自我价值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统一关系</w:t>
      </w:r>
    </w:p>
    <w:p w14:paraId="1FD7321B" w14:textId="77777777" w:rsidR="000824F9" w:rsidRDefault="000824F9" w:rsidP="008C3494">
      <w:pPr>
        <w:widowControl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79F85215" w14:textId="20C0DDC5" w:rsidR="008C3494" w:rsidRPr="008C3494" w:rsidRDefault="008C3494" w:rsidP="008C3494">
      <w:pPr>
        <w:widowControl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4671FA79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创造有意义的人生：</w:t>
      </w:r>
    </w:p>
    <w:p w14:paraId="1DA2BDC4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强调在社会实践中检验和实现人生价值，反对享乐主义、拜金主义等错误人生观</w:t>
      </w:r>
    </w:p>
    <w:p w14:paraId="1DA9F264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0756B876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社会实践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历史进步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劳动创造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奉献精神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反对错误人生观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享乐主义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拜金主义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极端个人主义</w:t>
      </w:r>
    </w:p>
    <w:p w14:paraId="1BC4A77B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087B9532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三、第二章｜追求远大理想 坚定崇高信念</w:t>
      </w:r>
    </w:p>
    <w:p w14:paraId="08175D49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理想信念的内涵及重要性：</w:t>
      </w:r>
    </w:p>
    <w:p w14:paraId="03625CE4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阐明理想信念的科学内涵，论证其在人生发展和民族复兴中的基础性作用</w:t>
      </w:r>
    </w:p>
    <w:p w14:paraId="6259DDE7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6F92401C" w14:textId="7FDE59AA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理想信念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奋斗目标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精神之“钙”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精神支柱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人生方向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价值引领</w:t>
      </w:r>
    </w:p>
    <w:p w14:paraId="2CA2E2AA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515638FC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2. 坚定信仰信念信心：</w:t>
      </w:r>
    </w:p>
    <w:p w14:paraId="73D5038B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从理论、道路和目标三个层面，系统论述新时代坚定信仰信念信心的现实意义</w:t>
      </w:r>
    </w:p>
    <w:p w14:paraId="2F53E0F1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4DF5F032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马克思主义信仰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共产主义远大理想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中国特色社会主义道路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理论自信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制度自信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文化自信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民族复兴信心</w:t>
      </w:r>
    </w:p>
    <w:p w14:paraId="3FE95272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6F0C7C03" w14:textId="3693805E" w:rsidR="008C3494" w:rsidRPr="008C3494" w:rsidRDefault="008C3494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4CFE74BA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在实现中国梦的实践中放飞青春梦想：</w:t>
      </w:r>
    </w:p>
    <w:p w14:paraId="58D0E427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强调将个人理想融入民族复兴的伟大实践，在奋斗中成就青春价值</w:t>
      </w:r>
    </w:p>
    <w:p w14:paraId="750CB188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60CD8B2D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中国梦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青春梦想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历史使命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实践锻炼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知行合一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担当作为</w:t>
      </w:r>
    </w:p>
    <w:p w14:paraId="0303B19C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4861237A" w14:textId="0276ACCB" w:rsidR="008C3494" w:rsidRPr="008C3494" w:rsidRDefault="008C3494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519AC8E6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四、第三章｜继承优良传统 弘扬中国精神</w:t>
      </w:r>
    </w:p>
    <w:p w14:paraId="3A1A07A1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中国精神是兴国强国之魂：</w:t>
      </w:r>
    </w:p>
    <w:p w14:paraId="13A390CB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从历史传承和时代发展角度，阐明中国精神的内涵与现实意义</w:t>
      </w:r>
    </w:p>
    <w:p w14:paraId="3FC1633F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04F68568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中国精神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民族精神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时代精神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爱国主义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改革创新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精神力量</w:t>
      </w:r>
    </w:p>
    <w:p w14:paraId="79093CDB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0068891A" w14:textId="1E682BB0" w:rsidR="008C3494" w:rsidRPr="008C3494" w:rsidRDefault="008C3494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45606544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做新时代的忠诚爱国者：</w:t>
      </w:r>
    </w:p>
    <w:p w14:paraId="1E19ABBC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系统阐述新时代爱国主义的时代内涵与实践要求</w:t>
      </w:r>
    </w:p>
    <w:p w14:paraId="72708DA6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59DE1ED7" w14:textId="322ADEEF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爱国主义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爱党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爱社会主义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国家统一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民族团结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文化认同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文明交流互鉴</w:t>
      </w:r>
    </w:p>
    <w:p w14:paraId="62F70F51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39520C40" w14:textId="4E650333" w:rsidR="008C3494" w:rsidRDefault="008C3494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4452CAF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66D55EC" w14:textId="77777777" w:rsidR="000824F9" w:rsidRPr="008C3494" w:rsidRDefault="000824F9" w:rsidP="008C3494">
      <w:pPr>
        <w:widowControl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1BACCD8B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3. 让改革创新成为青春远航的动力：</w:t>
      </w:r>
    </w:p>
    <w:p w14:paraId="4F55FC40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论证改革创新对国家发展和青年成长的时代意义</w:t>
      </w:r>
    </w:p>
    <w:p w14:paraId="5B863652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0BB0A47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改革开放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创新驱动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时代要求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青年使命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实践创新</w:t>
      </w:r>
    </w:p>
    <w:p w14:paraId="46DEBDBB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12861645" w14:textId="3C234A2D" w:rsidR="008C3494" w:rsidRPr="008C3494" w:rsidRDefault="008C3494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D110BB1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五、第四章｜明确价值要求 践行价值准则</w:t>
      </w:r>
    </w:p>
    <w:p w14:paraId="51FA48BC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全体人民共同的价值追求：</w:t>
      </w:r>
    </w:p>
    <w:p w14:paraId="09C5406C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系统阐明社会主义核心价值观的形成基础和时代意义</w:t>
      </w:r>
    </w:p>
    <w:p w14:paraId="6A2195E2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6F4526D4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社会主义核心价值观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国家层面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社会层面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个人层面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价值共识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精神纽带</w:t>
      </w:r>
    </w:p>
    <w:p w14:paraId="257FEEF9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4AEF8AAD" w14:textId="02AF7D6D" w:rsidR="008C3494" w:rsidRPr="008C3494" w:rsidRDefault="008C3494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62A7EBD5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社会主义核心价值观的显著特征：</w:t>
      </w:r>
    </w:p>
    <w:p w14:paraId="5F0F342D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从人民立场、现实基础和道义力量等方面说明其鲜明特征</w:t>
      </w:r>
    </w:p>
    <w:p w14:paraId="18E9E97B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65518E78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人民至上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现实指向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道义力量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价值引领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制度保障</w:t>
      </w:r>
    </w:p>
    <w:p w14:paraId="60AEE1FB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EA9535A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04D36F8F" w14:textId="6FD5D7D2" w:rsidR="008C3494" w:rsidRPr="008C3494" w:rsidRDefault="008C3494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E6B6BE2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积极践行社会主义核心价值观：</w:t>
      </w:r>
    </w:p>
    <w:p w14:paraId="3A169A03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强调将价值观转化为日常行为和社会实践</w:t>
      </w:r>
    </w:p>
    <w:p w14:paraId="101F47EC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落细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落小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落实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行为养成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实践转化</w:t>
      </w:r>
    </w:p>
    <w:p w14:paraId="1B16F29E" w14:textId="528B1717" w:rsidR="008C3494" w:rsidRPr="008C3494" w:rsidRDefault="008C3494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5A664E9F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六、第五章｜遵守道德规范 锤炼道德品格</w:t>
      </w:r>
    </w:p>
    <w:p w14:paraId="21E2FE95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社会主义道德的核心与原则：</w:t>
      </w:r>
    </w:p>
    <w:p w14:paraId="1C4D6549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阐明社会主义道德体系的根本要求</w:t>
      </w:r>
    </w:p>
    <w:p w14:paraId="60EF53B9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60335C1D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为人民服务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集体主义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马克思主义道德观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道德规范</w:t>
      </w:r>
    </w:p>
    <w:p w14:paraId="586BCA9B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1544D7B4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吸收借鉴优秀道德成果：</w:t>
      </w:r>
    </w:p>
    <w:p w14:paraId="0D13DFD9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强调道德建设的历史传承与文明互鉴</w:t>
      </w:r>
    </w:p>
    <w:p w14:paraId="3A487373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4E7F37EF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中华传统美德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革命道德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先进道德成果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文明交流</w:t>
      </w:r>
    </w:p>
    <w:p w14:paraId="0881E623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4F13D3D2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投身崇德向善的道德实践：</w:t>
      </w:r>
    </w:p>
    <w:p w14:paraId="46B20305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引导大学生在多重道德领域中加强修养</w:t>
      </w:r>
    </w:p>
    <w:p w14:paraId="7A667AA5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62AB30E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社会公德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职业道德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家庭美德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个人品德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道德实践</w:t>
      </w:r>
    </w:p>
    <w:p w14:paraId="487BF30B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3FEA8548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七、第六章｜学习法治思想 提升法治素养</w:t>
      </w:r>
    </w:p>
    <w:p w14:paraId="2307F55F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社会主义法律的特征和运行：</w:t>
      </w:r>
    </w:p>
    <w:p w14:paraId="035D0BAA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系统阐明我国社会主义法律制度的本质和运行机制</w:t>
      </w:r>
    </w:p>
    <w:p w14:paraId="5627C470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23953D8B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法律本质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人民性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公平正义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法治运行</w:t>
      </w:r>
    </w:p>
    <w:p w14:paraId="4EA7D58D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15EA20BB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坚持全面依法治国：</w:t>
      </w:r>
    </w:p>
    <w:p w14:paraId="51F6579C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从理论遵循、道路选择和目标任务三个层面论证全面依法治国</w:t>
      </w:r>
    </w:p>
    <w:p w14:paraId="17B86C66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728BE5EB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全面依法治国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中国特色社会主义法治道路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法治中国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制度体系</w:t>
      </w:r>
    </w:p>
    <w:p w14:paraId="1923474B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7C0057F0" w14:textId="0ABD018B" w:rsidR="008C3494" w:rsidRPr="008C3494" w:rsidRDefault="008C3494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43A7DDC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3. 维护宪法权威：</w:t>
      </w:r>
    </w:p>
    <w:p w14:paraId="42FB3B83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强调宪法在国家治理体系中的根本地位</w:t>
      </w:r>
    </w:p>
    <w:p w14:paraId="7972D199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B26DB38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宪法地位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宪法原则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宪法实施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宪法监督</w:t>
      </w:r>
    </w:p>
    <w:p w14:paraId="44DFD41E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5CB4C9E2" w14:textId="7D4E9860" w:rsidR="008C3494" w:rsidRPr="008C3494" w:rsidRDefault="008C3494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1EB1DB70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自觉尊法学法守法用法：</w:t>
      </w:r>
    </w:p>
    <w:p w14:paraId="283C2697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b/>
          <w:bCs/>
          <w:kern w:val="0"/>
          <w:sz w:val="24"/>
          <w14:ligatures w14:val="none"/>
        </w:rPr>
        <w:t>引导大学生将法治要求内化为自觉行动</w:t>
      </w:r>
    </w:p>
    <w:p w14:paraId="59D94E33" w14:textId="77777777" w:rsidR="000824F9" w:rsidRDefault="000824F9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26A12C99" w14:textId="77777777" w:rsidR="008C3494" w:rsidRPr="008C3494" w:rsidRDefault="008C3494" w:rsidP="008C34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C3494">
        <w:rPr>
          <w:rFonts w:ascii="宋体" w:eastAsia="宋体" w:hAnsi="宋体" w:cs="宋体"/>
          <w:kern w:val="0"/>
          <w:sz w:val="24"/>
          <w14:ligatures w14:val="none"/>
        </w:rPr>
        <w:t>法治思维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权利义务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t>依法维权</w:t>
      </w:r>
      <w:r w:rsidRPr="008C3494">
        <w:rPr>
          <w:rFonts w:ascii="宋体" w:eastAsia="宋体" w:hAnsi="宋体" w:cs="宋体"/>
          <w:kern w:val="0"/>
          <w:sz w:val="24"/>
          <w14:ligatures w14:val="none"/>
        </w:rPr>
        <w:br/>
        <w:t>依法履责</w:t>
      </w:r>
    </w:p>
    <w:p w14:paraId="0099E96D" w14:textId="77777777" w:rsidR="000824F9" w:rsidRDefault="000824F9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  <w:sectPr w:rsidR="000824F9" w:rsidSect="000824F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1038B6D6" w14:textId="602DE83B" w:rsidR="008C3494" w:rsidRPr="008C3494" w:rsidRDefault="008C3494" w:rsidP="008C349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2781676" w14:textId="77777777" w:rsidR="0019259E" w:rsidRPr="008C3494" w:rsidRDefault="0019259E"/>
    <w:sectPr w:rsidR="0019259E" w:rsidRPr="008C3494" w:rsidSect="000824F9">
      <w:type w:val="continuous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80BF6"/>
    <w:multiLevelType w:val="multilevel"/>
    <w:tmpl w:val="0F24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E6D3F"/>
    <w:multiLevelType w:val="multilevel"/>
    <w:tmpl w:val="D760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266B5"/>
    <w:multiLevelType w:val="multilevel"/>
    <w:tmpl w:val="E890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21526">
    <w:abstractNumId w:val="1"/>
  </w:num>
  <w:num w:numId="2" w16cid:durableId="2005281952">
    <w:abstractNumId w:val="2"/>
  </w:num>
  <w:num w:numId="3" w16cid:durableId="1486629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94"/>
    <w:rsid w:val="000824F9"/>
    <w:rsid w:val="0019259E"/>
    <w:rsid w:val="001B1706"/>
    <w:rsid w:val="003233C8"/>
    <w:rsid w:val="00747566"/>
    <w:rsid w:val="008C3494"/>
    <w:rsid w:val="00EA3E31"/>
    <w:rsid w:val="00FC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42BE5"/>
  <w15:chartTrackingRefBased/>
  <w15:docId w15:val="{44928716-3D30-6641-B7B5-B1CF85C7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34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C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C34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4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4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4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4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4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4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4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C3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C3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34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34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34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34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34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34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34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4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34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34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34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34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34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34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349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C34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8C34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74B64C-1931-454C-8883-76CBFCF41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created xsi:type="dcterms:W3CDTF">2025-12-31T10:14:00Z</dcterms:created>
  <dcterms:modified xsi:type="dcterms:W3CDTF">2025-12-31T10:30:00Z</dcterms:modified>
</cp:coreProperties>
</file>