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DDE2" w14:textId="77777777" w:rsidR="006F4F5C" w:rsidRDefault="00560565">
      <w:pPr>
        <w:pStyle w:val="1"/>
      </w:pPr>
      <w:r>
        <w:t>AIGC的分类与发展</w:t>
      </w:r>
    </w:p>
    <w:p w14:paraId="755EEC55" w14:textId="77777777" w:rsidR="006F4F5C" w:rsidRDefault="00560565">
      <w:pPr>
        <w:ind w:firstLineChars="200" w:firstLine="440"/>
        <w:rPr>
          <w:rFonts w:ascii="宋体" w:eastAsia="宋体" w:hAnsi="宋体"/>
        </w:rPr>
      </w:pPr>
      <w:r>
        <w:rPr>
          <w:rFonts w:ascii="宋体" w:eastAsia="宋体" w:hAnsi="宋体" w:hint="eastAsia"/>
        </w:rPr>
        <w:t>前文提到了</w:t>
      </w:r>
      <w:r>
        <w:rPr>
          <w:rFonts w:ascii="宋体" w:eastAsia="宋体" w:hAnsi="宋体"/>
        </w:rPr>
        <w:t>AIGC的概念为通过人工智能技术自动生成各种类型的内容，包括但不限于文本、图像、音频、视频、代码等。并将其内容生成过程比做大脑思考、创造并输出的一切成果。这个比喻中有三大要素：大脑即人工智能模型，思考、创造、输出喻指生成内容的技术手段，成果则是AIGC本身。下面，我将从这三要素入手，阐述AIGC的分类界定与发展历程。</w:t>
      </w:r>
    </w:p>
    <w:p w14:paraId="559D72C9" w14:textId="77777777" w:rsidR="006F4F5C" w:rsidRDefault="00560565">
      <w:pPr>
        <w:pStyle w:val="a3"/>
      </w:pPr>
      <w:r>
        <w:rPr>
          <w:rFonts w:hint="eastAsia"/>
        </w:rPr>
        <w:t>一、</w:t>
      </w:r>
      <w:r>
        <w:t>AIGC的分类</w:t>
      </w:r>
    </w:p>
    <w:p w14:paraId="1449773E" w14:textId="22CAC8E3" w:rsidR="006F4F5C" w:rsidRDefault="00E42E26">
      <w:pPr>
        <w:rPr>
          <w:rFonts w:ascii="宋体" w:eastAsia="宋体" w:hAnsi="宋体"/>
          <w:b/>
          <w:bCs/>
        </w:rPr>
      </w:pPr>
      <w:r>
        <w:rPr>
          <w:rFonts w:ascii="宋体" w:eastAsia="宋体" w:hAnsi="宋体" w:hint="eastAsia"/>
          <w:b/>
          <w:bCs/>
        </w:rPr>
        <w:t>（一）</w:t>
      </w:r>
      <w:r w:rsidR="00560565">
        <w:rPr>
          <w:rFonts w:ascii="宋体" w:eastAsia="宋体" w:hAnsi="宋体"/>
          <w:b/>
          <w:bCs/>
        </w:rPr>
        <w:t>按AI模型分类</w:t>
      </w:r>
      <w:r w:rsidR="00560565">
        <w:rPr>
          <w:rFonts w:ascii="宋体" w:eastAsia="宋体" w:hAnsi="宋体" w:hint="eastAsia"/>
          <w:b/>
          <w:bCs/>
        </w:rPr>
        <w:t>：</w:t>
      </w:r>
    </w:p>
    <w:p w14:paraId="2A6419DF" w14:textId="6FB97C08" w:rsidR="006F4F5C" w:rsidRDefault="00CD6EF9" w:rsidP="00AD76E5">
      <w:pPr>
        <w:ind w:firstLineChars="200" w:firstLine="440"/>
        <w:rPr>
          <w:rFonts w:ascii="宋体" w:eastAsia="宋体" w:hAnsi="宋体"/>
        </w:rPr>
      </w:pPr>
      <w:r>
        <w:rPr>
          <w:rFonts w:ascii="宋体" w:eastAsia="宋体" w:hAnsi="宋体" w:hint="eastAsia"/>
        </w:rPr>
        <w:t>A</w:t>
      </w:r>
      <w:r>
        <w:rPr>
          <w:rFonts w:ascii="宋体" w:eastAsia="宋体" w:hAnsi="宋体"/>
        </w:rPr>
        <w:t>IGC</w:t>
      </w:r>
      <w:r>
        <w:rPr>
          <w:rFonts w:ascii="宋体" w:eastAsia="宋体" w:hAnsi="宋体" w:hint="eastAsia"/>
        </w:rPr>
        <w:t>作为新型内容创作方式，是“生成式A</w:t>
      </w:r>
      <w:r>
        <w:rPr>
          <w:rFonts w:ascii="宋体" w:eastAsia="宋体" w:hAnsi="宋体"/>
        </w:rPr>
        <w:t>I</w:t>
      </w:r>
      <w:r>
        <w:rPr>
          <w:rFonts w:ascii="宋体" w:eastAsia="宋体" w:hAnsi="宋体" w:hint="eastAsia"/>
        </w:rPr>
        <w:t>”</w:t>
      </w:r>
      <w:r w:rsidR="00056A21">
        <w:rPr>
          <w:rFonts w:ascii="宋体" w:eastAsia="宋体" w:hAnsi="宋体" w:hint="eastAsia"/>
        </w:rPr>
        <w:t>在具体领域的应用和产物。</w:t>
      </w:r>
      <w:r w:rsidR="001E6FD0">
        <w:rPr>
          <w:rFonts w:ascii="宋体" w:eastAsia="宋体" w:hAnsi="宋体" w:hint="eastAsia"/>
        </w:rPr>
        <w:t>而算法则是生成式A</w:t>
      </w:r>
      <w:r w:rsidR="001E6FD0">
        <w:rPr>
          <w:rFonts w:ascii="宋体" w:eastAsia="宋体" w:hAnsi="宋体"/>
        </w:rPr>
        <w:t>I</w:t>
      </w:r>
      <w:r w:rsidR="001E6FD0">
        <w:rPr>
          <w:rFonts w:ascii="宋体" w:eastAsia="宋体" w:hAnsi="宋体" w:hint="eastAsia"/>
        </w:rPr>
        <w:t>运作的基石。</w:t>
      </w:r>
      <w:r w:rsidR="00560565">
        <w:rPr>
          <w:rFonts w:ascii="宋体" w:eastAsia="宋体" w:hAnsi="宋体" w:hint="eastAsia"/>
        </w:rPr>
        <w:t>从</w:t>
      </w:r>
      <w:r w:rsidR="00560565">
        <w:rPr>
          <w:rFonts w:ascii="宋体" w:eastAsia="宋体" w:hAnsi="宋体"/>
        </w:rPr>
        <w:t>根本上看，生成算法的本质就是对训练样本的分布状况进行建模，然后根据模型来抽取新的样本</w:t>
      </w:r>
      <w:r w:rsidR="00560565">
        <w:rPr>
          <w:rFonts w:ascii="宋体" w:eastAsia="宋体" w:hAnsi="宋体"/>
          <w:vertAlign w:val="superscript"/>
        </w:rPr>
        <w:fldChar w:fldCharType="begin"/>
      </w:r>
      <w:r w:rsidR="00560565">
        <w:rPr>
          <w:rFonts w:ascii="宋体" w:eastAsia="宋体" w:hAnsi="宋体"/>
          <w:vertAlign w:val="superscript"/>
        </w:rPr>
        <w:instrText xml:space="preserve"> REF _Ref215273067 \r \h  \* MERGEFORMAT </w:instrText>
      </w:r>
      <w:r w:rsidR="00560565">
        <w:rPr>
          <w:rFonts w:ascii="宋体" w:eastAsia="宋体" w:hAnsi="宋体"/>
          <w:vertAlign w:val="superscript"/>
        </w:rPr>
      </w:r>
      <w:r w:rsidR="00560565">
        <w:rPr>
          <w:rFonts w:ascii="宋体" w:eastAsia="宋体" w:hAnsi="宋体"/>
          <w:vertAlign w:val="superscript"/>
        </w:rPr>
        <w:fldChar w:fldCharType="separate"/>
      </w:r>
      <w:r w:rsidR="00560565">
        <w:rPr>
          <w:rFonts w:ascii="宋体" w:eastAsia="宋体" w:hAnsi="宋体"/>
          <w:vertAlign w:val="superscript"/>
        </w:rPr>
        <w:t>[1]</w:t>
      </w:r>
      <w:r w:rsidR="00560565">
        <w:rPr>
          <w:rFonts w:ascii="宋体" w:eastAsia="宋体" w:hAnsi="宋体"/>
          <w:vertAlign w:val="superscript"/>
        </w:rPr>
        <w:fldChar w:fldCharType="end"/>
      </w:r>
      <w:r w:rsidR="00560565">
        <w:rPr>
          <w:rFonts w:ascii="宋体" w:eastAsia="宋体" w:hAnsi="宋体"/>
        </w:rPr>
        <w:t>。</w:t>
      </w:r>
      <w:r w:rsidR="00560565">
        <w:rPr>
          <w:rFonts w:ascii="宋体" w:eastAsia="宋体" w:hAnsi="宋体" w:hint="eastAsia"/>
        </w:rPr>
        <w:t>现今市面上主流的生成式模型有五种，分别为：自回归模型、生成式对抗模型、变分自编码模型、流模型和扩散模型。</w:t>
      </w:r>
    </w:p>
    <w:p w14:paraId="5D41410C" w14:textId="77777777" w:rsidR="006F4F5C" w:rsidRDefault="00560565">
      <w:pPr>
        <w:ind w:firstLineChars="200" w:firstLine="440"/>
        <w:jc w:val="center"/>
        <w:rPr>
          <w:rFonts w:ascii="宋体" w:eastAsia="宋体" w:hAnsi="宋体"/>
        </w:rPr>
      </w:pPr>
      <w:r>
        <w:rPr>
          <w:rFonts w:ascii="宋体" w:eastAsia="宋体" w:hAnsi="宋体" w:hint="eastAsia"/>
        </w:rPr>
        <w:t>不同模型性能及生成内容特征对比</w:t>
      </w:r>
      <w:r>
        <w:rPr>
          <w:rFonts w:ascii="宋体" w:eastAsia="宋体" w:hAnsi="宋体"/>
          <w:vertAlign w:val="superscript"/>
        </w:rPr>
        <w:fldChar w:fldCharType="begin"/>
      </w:r>
      <w:r>
        <w:rPr>
          <w:rFonts w:ascii="宋体" w:eastAsia="宋体" w:hAnsi="宋体"/>
          <w:vertAlign w:val="superscript"/>
        </w:rPr>
        <w:instrText xml:space="preserve"> </w:instrText>
      </w:r>
      <w:r>
        <w:rPr>
          <w:rFonts w:ascii="宋体" w:eastAsia="宋体" w:hAnsi="宋体" w:hint="eastAsia"/>
          <w:vertAlign w:val="superscript"/>
        </w:rPr>
        <w:instrText>REF _Ref215273118 \r \h</w:instrText>
      </w:r>
      <w:r>
        <w:rPr>
          <w:rFonts w:ascii="宋体" w:eastAsia="宋体" w:hAnsi="宋体"/>
          <w:vertAlign w:val="superscript"/>
        </w:rPr>
        <w:instrText xml:space="preserve">  \* MERGEFORMAT </w:instrText>
      </w:r>
      <w:r>
        <w:rPr>
          <w:rFonts w:ascii="宋体" w:eastAsia="宋体" w:hAnsi="宋体"/>
          <w:vertAlign w:val="superscript"/>
        </w:rPr>
      </w:r>
      <w:r>
        <w:rPr>
          <w:rFonts w:ascii="宋体" w:eastAsia="宋体" w:hAnsi="宋体"/>
          <w:vertAlign w:val="superscript"/>
        </w:rPr>
        <w:fldChar w:fldCharType="separate"/>
      </w:r>
      <w:r>
        <w:rPr>
          <w:rFonts w:ascii="宋体" w:eastAsia="宋体" w:hAnsi="宋体"/>
          <w:vertAlign w:val="superscript"/>
        </w:rPr>
        <w:t>[2]</w:t>
      </w:r>
      <w:r>
        <w:rPr>
          <w:rFonts w:ascii="宋体" w:eastAsia="宋体" w:hAnsi="宋体"/>
          <w:vertAlign w:val="superscript"/>
        </w:rPr>
        <w:fldChar w:fldCharType="end"/>
      </w:r>
    </w:p>
    <w:p w14:paraId="2B695CAD" w14:textId="77777777" w:rsidR="006F4F5C" w:rsidRDefault="00560565">
      <w:pPr>
        <w:jc w:val="both"/>
        <w:rPr>
          <w:rFonts w:ascii="宋体" w:eastAsia="宋体" w:hAnsi="宋体"/>
        </w:rPr>
      </w:pPr>
      <w:r>
        <w:rPr>
          <w:rFonts w:ascii="宋体" w:eastAsia="宋体" w:hAnsi="宋体"/>
          <w:noProof/>
        </w:rPr>
        <w:drawing>
          <wp:inline distT="0" distB="0" distL="0" distR="0" wp14:anchorId="2B209C21" wp14:editId="1D126207">
            <wp:extent cx="5274310" cy="13589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74310" cy="1358900"/>
                    </a:xfrm>
                    <a:prstGeom prst="rect">
                      <a:avLst/>
                    </a:prstGeom>
                  </pic:spPr>
                </pic:pic>
              </a:graphicData>
            </a:graphic>
          </wp:inline>
        </w:drawing>
      </w:r>
    </w:p>
    <w:p w14:paraId="0415213B" w14:textId="03368A5E" w:rsidR="006F4F5C" w:rsidRDefault="00E42E26">
      <w:pPr>
        <w:widowControl/>
        <w:rPr>
          <w:rFonts w:ascii="宋体" w:eastAsia="宋体" w:hAnsi="宋体" w:cs="Segoe UI"/>
          <w:b/>
          <w:bCs/>
          <w:color w:val="0F1115"/>
          <w:szCs w:val="22"/>
        </w:rPr>
      </w:pPr>
      <w:r>
        <w:rPr>
          <w:rFonts w:ascii="宋体" w:eastAsia="宋体" w:hAnsi="宋体" w:hint="eastAsia"/>
          <w:b/>
          <w:bCs/>
          <w:szCs w:val="22"/>
        </w:rPr>
        <w:t>（二）</w:t>
      </w:r>
      <w:r w:rsidR="00560565">
        <w:rPr>
          <w:rFonts w:ascii="宋体" w:eastAsia="宋体" w:hAnsi="宋体" w:hint="eastAsia"/>
          <w:b/>
          <w:bCs/>
          <w:szCs w:val="22"/>
        </w:rPr>
        <w:t>按技术路线分类</w:t>
      </w:r>
      <w:r w:rsidR="00560565">
        <w:rPr>
          <w:rFonts w:ascii="宋体" w:eastAsia="宋体" w:hAnsi="宋体" w:cs="Segoe UI"/>
          <w:b/>
          <w:bCs/>
          <w:color w:val="0F1115"/>
          <w:szCs w:val="22"/>
        </w:rPr>
        <w:t>：</w:t>
      </w:r>
    </w:p>
    <w:p w14:paraId="39A899BE" w14:textId="77777777" w:rsidR="006F4F5C" w:rsidRDefault="00560565">
      <w:pPr>
        <w:widowControl/>
        <w:ind w:firstLineChars="200" w:firstLine="440"/>
        <w:rPr>
          <w:rFonts w:ascii="宋体" w:eastAsia="宋体" w:hAnsi="宋体" w:cs="Segoe UI"/>
          <w:color w:val="0F1115"/>
          <w:szCs w:val="22"/>
        </w:rPr>
      </w:pPr>
      <w:r>
        <w:rPr>
          <w:rFonts w:ascii="宋体" w:eastAsia="宋体" w:hAnsi="宋体" w:cs="Times New Roman"/>
          <w:color w:val="000000"/>
          <w:kern w:val="0"/>
          <w:szCs w:val="22"/>
          <w14:ligatures w14:val="none"/>
        </w:rPr>
        <w:t>AIGC</w:t>
      </w:r>
      <w:r>
        <w:rPr>
          <w:rFonts w:ascii="宋体" w:eastAsia="宋体" w:hAnsi="宋体" w:cs="宋体"/>
          <w:color w:val="000000"/>
          <w:kern w:val="0"/>
          <w:szCs w:val="22"/>
          <w14:ligatures w14:val="none"/>
        </w:rPr>
        <w:t>并非大模型的</w:t>
      </w:r>
      <w:r>
        <w:rPr>
          <w:rFonts w:ascii="宋体" w:eastAsia="宋体" w:hAnsi="宋体" w:cs="宋体" w:hint="eastAsia"/>
          <w:color w:val="000000"/>
          <w:kern w:val="0"/>
          <w:szCs w:val="22"/>
          <w14:ligatures w14:val="none"/>
        </w:rPr>
        <w:t>“</w:t>
      </w:r>
      <w:r>
        <w:rPr>
          <w:rFonts w:ascii="宋体" w:eastAsia="宋体" w:hAnsi="宋体" w:cs="宋体"/>
          <w:color w:val="000000"/>
          <w:kern w:val="0"/>
          <w:szCs w:val="22"/>
          <w14:ligatures w14:val="none"/>
        </w:rPr>
        <w:t>专利</w:t>
      </w:r>
      <w:r>
        <w:rPr>
          <w:rFonts w:ascii="宋体" w:eastAsia="宋体" w:hAnsi="宋体" w:cs="宋体" w:hint="eastAsia"/>
          <w:color w:val="000000"/>
          <w:kern w:val="0"/>
          <w:szCs w:val="22"/>
          <w14:ligatures w14:val="none"/>
        </w:rPr>
        <w:t>”</w:t>
      </w:r>
      <w:r>
        <w:rPr>
          <w:rFonts w:ascii="宋体" w:eastAsia="宋体" w:hAnsi="宋体" w:cs="宋体"/>
          <w:color w:val="000000"/>
          <w:kern w:val="0"/>
          <w:szCs w:val="22"/>
          <w14:ligatures w14:val="none"/>
        </w:rPr>
        <w:t>，有多种人工智能技术路线</w:t>
      </w:r>
      <w:r>
        <w:rPr>
          <w:rFonts w:ascii="宋体" w:eastAsia="宋体" w:hAnsi="宋体" w:cs="宋体" w:hint="eastAsia"/>
          <w:color w:val="000000"/>
          <w:kern w:val="0"/>
          <w:szCs w:val="22"/>
          <w14:ligatures w14:val="none"/>
        </w:rPr>
        <w:t>均可</w:t>
      </w:r>
      <w:r>
        <w:rPr>
          <w:rFonts w:ascii="宋体" w:eastAsia="宋体" w:hAnsi="宋体" w:cs="宋体"/>
          <w:color w:val="000000"/>
          <w:kern w:val="0"/>
          <w:szCs w:val="22"/>
          <w14:ligatures w14:val="none"/>
        </w:rPr>
        <w:t>实现内容的生成</w:t>
      </w:r>
      <w:r>
        <w:rPr>
          <w:rFonts w:ascii="宋体" w:eastAsia="宋体" w:hAnsi="宋体" w:cs="Segoe UI" w:hint="eastAsia"/>
          <w:color w:val="0F1115"/>
          <w:szCs w:val="22"/>
        </w:rPr>
        <w:t>。根据技术路线的不同，</w:t>
      </w:r>
      <w:r>
        <w:rPr>
          <w:rFonts w:ascii="宋体" w:eastAsia="宋体" w:hAnsi="宋体" w:cs="Segoe UI"/>
          <w:color w:val="0F1115"/>
          <w:szCs w:val="22"/>
        </w:rPr>
        <w:t>张新新系统地提出了四种技术路线</w:t>
      </w:r>
      <w:r>
        <w:rPr>
          <w:rFonts w:ascii="宋体" w:eastAsia="宋体" w:hAnsi="宋体" w:cs="Segoe UI"/>
          <w:color w:val="0F1115"/>
          <w:szCs w:val="22"/>
        </w:rPr>
        <w:fldChar w:fldCharType="begin"/>
      </w:r>
      <w:r>
        <w:rPr>
          <w:rFonts w:ascii="宋体" w:eastAsia="宋体" w:hAnsi="宋体" w:cs="Segoe UI"/>
          <w:color w:val="0F1115"/>
          <w:szCs w:val="22"/>
        </w:rPr>
        <w:instrText xml:space="preserve"> REF _Ref215273126 \r \h  \* MERGEFORMAT </w:instrText>
      </w:r>
      <w:r>
        <w:rPr>
          <w:rFonts w:ascii="宋体" w:eastAsia="宋体" w:hAnsi="宋体" w:cs="Segoe UI"/>
          <w:color w:val="0F1115"/>
          <w:szCs w:val="22"/>
        </w:rPr>
      </w:r>
      <w:r>
        <w:rPr>
          <w:rFonts w:ascii="宋体" w:eastAsia="宋体" w:hAnsi="宋体" w:cs="Segoe UI"/>
          <w:color w:val="0F1115"/>
          <w:szCs w:val="22"/>
        </w:rPr>
        <w:fldChar w:fldCharType="separate"/>
      </w:r>
      <w:r>
        <w:rPr>
          <w:rFonts w:ascii="宋体" w:eastAsia="宋体" w:hAnsi="宋体" w:cs="Segoe UI"/>
          <w:color w:val="0F1115"/>
          <w:szCs w:val="22"/>
          <w:vertAlign w:val="superscript"/>
        </w:rPr>
        <w:t>[3]</w:t>
      </w:r>
      <w:r>
        <w:rPr>
          <w:rFonts w:ascii="宋体" w:eastAsia="宋体" w:hAnsi="宋体" w:cs="Segoe UI"/>
          <w:color w:val="0F1115"/>
          <w:szCs w:val="22"/>
        </w:rPr>
        <w:fldChar w:fldCharType="end"/>
      </w:r>
      <w:r>
        <w:rPr>
          <w:rFonts w:ascii="宋体" w:eastAsia="宋体" w:hAnsi="宋体" w:cs="Segoe UI"/>
          <w:color w:val="0F1115"/>
          <w:szCs w:val="22"/>
        </w:rPr>
        <w:t>：</w:t>
      </w:r>
    </w:p>
    <w:p w14:paraId="141EE88A" w14:textId="77777777" w:rsidR="006F4F5C" w:rsidRDefault="00560565">
      <w:pPr>
        <w:widowControl/>
        <w:rPr>
          <w:rFonts w:ascii="宋体" w:eastAsia="宋体" w:hAnsi="宋体" w:cs="宋体"/>
          <w:kern w:val="0"/>
          <w:szCs w:val="22"/>
          <w14:ligatures w14:val="none"/>
        </w:rPr>
      </w:pPr>
      <w:r>
        <w:rPr>
          <w:rStyle w:val="a5"/>
          <w:rFonts w:ascii="宋体" w:eastAsia="宋体" w:hAnsi="宋体" w:cs="Segoe UI"/>
          <w:b w:val="0"/>
          <w:bCs w:val="0"/>
          <w:color w:val="0F1115"/>
          <w:szCs w:val="22"/>
        </w:rPr>
        <w:t>基于群体智能的AIGC</w:t>
      </w:r>
      <w:r>
        <w:rPr>
          <w:rFonts w:ascii="宋体" w:eastAsia="宋体" w:hAnsi="宋体" w:cs="Segoe UI"/>
          <w:color w:val="0F1115"/>
          <w:szCs w:val="22"/>
        </w:rPr>
        <w:t>：</w:t>
      </w:r>
      <w:r>
        <w:rPr>
          <w:rFonts w:ascii="宋体" w:eastAsia="宋体" w:hAnsi="宋体" w:cs="宋体"/>
          <w:color w:val="000000"/>
          <w:kern w:val="0"/>
          <w:szCs w:val="22"/>
          <w14:ligatures w14:val="none"/>
        </w:rPr>
        <w:t>其技术底座是群体智能，即</w:t>
      </w:r>
      <w:r>
        <w:rPr>
          <w:rFonts w:ascii="宋体" w:eastAsia="宋体" w:hAnsi="宋体" w:cs="宋体" w:hint="eastAsia"/>
          <w:color w:val="000000"/>
          <w:kern w:val="0"/>
          <w:szCs w:val="22"/>
          <w14:ligatures w14:val="none"/>
        </w:rPr>
        <w:t>“</w:t>
      </w:r>
      <w:r>
        <w:rPr>
          <w:rFonts w:ascii="宋体" w:eastAsia="宋体" w:hAnsi="宋体" w:cs="宋体"/>
          <w:color w:val="000000"/>
          <w:kern w:val="0"/>
          <w:szCs w:val="22"/>
          <w14:ligatures w14:val="none"/>
        </w:rPr>
        <w:t>数量众多的无智能或低智能的简单个体聚集在一起组成群体，利用群体优势通过相互间的分工合作表现出智能行为特性</w:t>
      </w:r>
      <w:r>
        <w:rPr>
          <w:rFonts w:ascii="宋体" w:eastAsia="宋体" w:hAnsi="宋体" w:cs="宋体" w:hint="eastAsia"/>
          <w:color w:val="000000"/>
          <w:kern w:val="0"/>
          <w:szCs w:val="22"/>
          <w14:ligatures w14:val="none"/>
        </w:rPr>
        <w:t>”</w:t>
      </w:r>
      <w:r>
        <w:rPr>
          <w:rFonts w:ascii="宋体" w:eastAsia="宋体" w:hAnsi="宋体" w:cs="宋体"/>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_Ref215273143 \r \h</w:instrText>
      </w:r>
      <w:r>
        <w:rPr>
          <w:rFonts w:ascii="宋体" w:eastAsia="宋体" w:hAnsi="宋体" w:cs="宋体"/>
          <w:color w:val="000000"/>
          <w:kern w:val="0"/>
          <w:szCs w:val="22"/>
          <w:vertAlign w:val="superscript"/>
          <w14:ligatures w14:val="none"/>
        </w:rPr>
        <w:instrText xml:space="preserve">  \* MERGEFORMAT </w:instrText>
      </w:r>
      <w:r>
        <w:rPr>
          <w:rFonts w:ascii="宋体" w:eastAsia="宋体" w:hAnsi="宋体" w:cs="宋体"/>
          <w:color w:val="000000"/>
          <w:kern w:val="0"/>
          <w:szCs w:val="22"/>
          <w:vertAlign w:val="superscript"/>
          <w14:ligatures w14:val="none"/>
        </w:rPr>
      </w:r>
      <w:r>
        <w:rPr>
          <w:rFonts w:ascii="宋体" w:eastAsia="宋体" w:hAnsi="宋体" w:cs="宋体"/>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[4]</w:t>
      </w:r>
      <w:r>
        <w:rPr>
          <w:rFonts w:ascii="宋体" w:eastAsia="宋体" w:hAnsi="宋体" w:cs="宋体"/>
          <w:color w:val="000000"/>
          <w:kern w:val="0"/>
          <w:szCs w:val="22"/>
          <w:vertAlign w:val="superscript"/>
          <w14:ligatures w14:val="none"/>
        </w:rPr>
        <w:fldChar w:fldCharType="end"/>
      </w:r>
      <w:r>
        <w:rPr>
          <w:rFonts w:ascii="宋体" w:eastAsia="宋体" w:hAnsi="宋体" w:cs="宋体" w:hint="eastAsia"/>
          <w:color w:val="000000"/>
          <w:kern w:val="0"/>
          <w:szCs w:val="22"/>
          <w14:ligatures w14:val="none"/>
        </w:rPr>
        <w:t>。该方法</w:t>
      </w:r>
      <w:r>
        <w:rPr>
          <w:rFonts w:ascii="宋体" w:eastAsia="宋体" w:hAnsi="宋体" w:cs="Segoe UI"/>
          <w:color w:val="0F1115"/>
          <w:szCs w:val="22"/>
        </w:rPr>
        <w:t>通过大规模群体协作生成半结构化或结构化的知识</w:t>
      </w:r>
      <w:r>
        <w:rPr>
          <w:rFonts w:ascii="宋体" w:eastAsia="宋体" w:hAnsi="宋体" w:cs="Segoe UI" w:hint="eastAsia"/>
          <w:color w:val="0F1115"/>
          <w:szCs w:val="22"/>
        </w:rPr>
        <w:t>，代表产品为维基百科。</w:t>
      </w:r>
    </w:p>
    <w:p w14:paraId="00CBB9CC" w14:textId="77777777" w:rsidR="006F4F5C" w:rsidRDefault="00560565">
      <w:pPr>
        <w:widowControl/>
        <w:rPr>
          <w:rFonts w:ascii="宋体" w:eastAsia="宋体" w:hAnsi="宋体" w:cs="宋体"/>
          <w:kern w:val="0"/>
          <w:szCs w:val="22"/>
          <w14:ligatures w14:val="none"/>
        </w:rPr>
      </w:pPr>
      <w:r>
        <w:rPr>
          <w:rStyle w:val="a5"/>
          <w:rFonts w:ascii="宋体" w:eastAsia="宋体" w:hAnsi="宋体" w:cs="Segoe UI"/>
          <w:b w:val="0"/>
          <w:bCs w:val="0"/>
          <w:color w:val="0F1115"/>
          <w:szCs w:val="22"/>
        </w:rPr>
        <w:t>基于模板的AIGC</w:t>
      </w:r>
      <w:r>
        <w:rPr>
          <w:rFonts w:ascii="宋体" w:eastAsia="宋体" w:hAnsi="宋体" w:cs="Segoe UI"/>
          <w:color w:val="0F1115"/>
          <w:szCs w:val="22"/>
        </w:rPr>
        <w:t>：主要用于新闻机器人等领域，通过清洗数据</w:t>
      </w:r>
      <w:r>
        <w:rPr>
          <w:rFonts w:ascii="宋体" w:eastAsia="宋体" w:hAnsi="宋体" w:cs="Segoe UI" w:hint="eastAsia"/>
          <w:color w:val="0F1115"/>
          <w:szCs w:val="22"/>
        </w:rPr>
        <w:t>并建立语料库，</w:t>
      </w:r>
      <w:r>
        <w:rPr>
          <w:rFonts w:ascii="宋体" w:eastAsia="宋体" w:hAnsi="宋体" w:cs="宋体"/>
          <w:color w:val="000000"/>
          <w:kern w:val="0"/>
          <w:szCs w:val="22"/>
          <w14:ligatures w14:val="none"/>
        </w:rPr>
        <w:t>最后</w:t>
      </w:r>
      <w:r>
        <w:rPr>
          <w:rFonts w:ascii="宋体" w:eastAsia="宋体" w:hAnsi="宋体" w:cs="宋体" w:hint="eastAsia"/>
          <w:color w:val="000000"/>
          <w:kern w:val="0"/>
          <w:szCs w:val="22"/>
          <w14:ligatures w14:val="none"/>
        </w:rPr>
        <w:t>用户</w:t>
      </w:r>
      <w:r>
        <w:rPr>
          <w:rFonts w:ascii="宋体" w:eastAsia="宋体" w:hAnsi="宋体" w:cs="宋体"/>
          <w:color w:val="000000"/>
          <w:kern w:val="0"/>
          <w:szCs w:val="22"/>
          <w14:ligatures w14:val="none"/>
        </w:rPr>
        <w:t>根据需要选择模板，筛选关键数据填入语言模板模型，自动生成稿件。</w:t>
      </w:r>
    </w:p>
    <w:p w14:paraId="22A37B69" w14:textId="77777777" w:rsidR="006F4F5C" w:rsidRDefault="00560565">
      <w:pPr>
        <w:widowControl/>
        <w:rPr>
          <w:rFonts w:ascii="宋体" w:eastAsia="宋体" w:hAnsi="宋体" w:cs="Segoe UI"/>
          <w:color w:val="0F1115"/>
          <w:szCs w:val="22"/>
        </w:rPr>
      </w:pPr>
      <w:r>
        <w:rPr>
          <w:rStyle w:val="a5"/>
          <w:rFonts w:ascii="宋体" w:eastAsia="宋体" w:hAnsi="宋体" w:cs="Segoe UI"/>
          <w:b w:val="0"/>
          <w:bCs w:val="0"/>
          <w:color w:val="0F1115"/>
          <w:szCs w:val="22"/>
        </w:rPr>
        <w:t>基于规则的AIGC</w:t>
      </w:r>
      <w:r>
        <w:rPr>
          <w:rFonts w:ascii="宋体" w:eastAsia="宋体" w:hAnsi="宋体" w:cs="Segoe UI"/>
          <w:color w:val="0F1115"/>
          <w:szCs w:val="22"/>
        </w:rPr>
        <w:t>：使用预先定义的规则和规则引擎进行交互，代表性产品如微软小冰。</w:t>
      </w:r>
      <w:r>
        <w:rPr>
          <w:rFonts w:ascii="宋体" w:eastAsia="宋体" w:hAnsi="宋体" w:cs="Segoe UI" w:hint="eastAsia"/>
          <w:color w:val="0F1115"/>
          <w:szCs w:val="22"/>
        </w:rPr>
        <w:t>其技术路线主要包括语义解析、规则匹配、生成回复以及输出和交互等。</w:t>
      </w:r>
    </w:p>
    <w:p w14:paraId="5BC16A78" w14:textId="77777777" w:rsidR="00E42E26" w:rsidRDefault="00560565">
      <w:pPr>
        <w:widowControl/>
        <w:rPr>
          <w:rFonts w:ascii="宋体" w:eastAsia="宋体" w:hAnsi="宋体" w:cs="Segoe UI"/>
          <w:b/>
          <w:bCs/>
          <w:color w:val="0F1115"/>
          <w:szCs w:val="22"/>
        </w:rPr>
      </w:pPr>
      <w:r>
        <w:rPr>
          <w:rStyle w:val="a5"/>
          <w:rFonts w:ascii="宋体" w:eastAsia="宋体" w:hAnsi="宋体" w:cs="Segoe UI"/>
          <w:b w:val="0"/>
          <w:bCs w:val="0"/>
          <w:color w:val="0F1115"/>
          <w:szCs w:val="22"/>
        </w:rPr>
        <w:lastRenderedPageBreak/>
        <w:t>基于大模型的AIGC</w:t>
      </w:r>
      <w:r>
        <w:rPr>
          <w:rFonts w:ascii="宋体" w:eastAsia="宋体" w:hAnsi="宋体" w:cs="Segoe UI"/>
          <w:color w:val="0F1115"/>
          <w:szCs w:val="22"/>
        </w:rPr>
        <w:t>：这是当前第三次人工智能浪潮的主流，基于文本、图片、视频等大模型生成内容，在输出的长度、规模、质量和适应性上均有实质性提升。</w:t>
      </w:r>
    </w:p>
    <w:p w14:paraId="5AA122F2" w14:textId="45C20AB2" w:rsidR="006F4F5C" w:rsidRPr="00E42E26" w:rsidRDefault="00E42E26">
      <w:pPr>
        <w:widowControl/>
        <w:rPr>
          <w:rFonts w:ascii="宋体" w:eastAsia="宋体" w:hAnsi="宋体" w:cs="Segoe UI"/>
          <w:color w:val="0F1115"/>
          <w:szCs w:val="22"/>
        </w:rPr>
      </w:pPr>
      <w:r>
        <w:rPr>
          <w:rFonts w:ascii="宋体" w:eastAsia="宋体" w:hAnsi="宋体" w:cs="Segoe UI" w:hint="eastAsia"/>
          <w:b/>
          <w:bCs/>
          <w:color w:val="0F1115"/>
          <w:szCs w:val="22"/>
        </w:rPr>
        <w:t>（三）</w:t>
      </w:r>
      <w:r w:rsidR="00560565">
        <w:rPr>
          <w:rFonts w:ascii="宋体" w:eastAsia="宋体" w:hAnsi="宋体" w:cs="Segoe UI" w:hint="eastAsia"/>
          <w:b/>
          <w:bCs/>
          <w:color w:val="0F1115"/>
          <w:szCs w:val="22"/>
        </w:rPr>
        <w:t>按生成内容分类：</w:t>
      </w:r>
    </w:p>
    <w:p w14:paraId="72C67EF2" w14:textId="77777777" w:rsidR="006F4F5C" w:rsidRDefault="00560565">
      <w:pPr>
        <w:widowControl/>
        <w:rPr>
          <w:rFonts w:ascii="宋体" w:eastAsia="宋体" w:hAnsi="宋体" w:cs="Segoe UI"/>
          <w:color w:val="0F1115"/>
          <w:szCs w:val="22"/>
        </w:rPr>
      </w:pPr>
      <w:r>
        <w:rPr>
          <w:rFonts w:ascii="宋体" w:eastAsia="宋体" w:hAnsi="宋体" w:cs="Segoe UI" w:hint="eastAsia"/>
          <w:b/>
          <w:bCs/>
          <w:color w:val="0F1115"/>
          <w:szCs w:val="22"/>
        </w:rPr>
        <w:t xml:space="preserve"> </w:t>
      </w:r>
      <w:r>
        <w:rPr>
          <w:rFonts w:ascii="宋体" w:eastAsia="宋体" w:hAnsi="宋体" w:cs="Segoe UI"/>
          <w:color w:val="0F1115"/>
          <w:szCs w:val="22"/>
        </w:rPr>
        <w:t xml:space="preserve"> </w:t>
      </w:r>
      <w:r>
        <w:rPr>
          <w:rFonts w:ascii="宋体" w:eastAsia="宋体" w:hAnsi="宋体" w:cs="Segoe UI" w:hint="eastAsia"/>
          <w:color w:val="0F1115"/>
          <w:szCs w:val="22"/>
        </w:rPr>
        <w:t>根据生成内容的形式，</w:t>
      </w:r>
      <w:r>
        <w:rPr>
          <w:rFonts w:ascii="宋体" w:eastAsia="宋体" w:hAnsi="宋体" w:cs="Segoe UI"/>
          <w:color w:val="0F1115"/>
          <w:szCs w:val="22"/>
        </w:rPr>
        <w:t>AIGC可分为文本生成、音频生成、图像生成和视频生成四大</w:t>
      </w:r>
      <w:r>
        <w:rPr>
          <w:rFonts w:ascii="宋体" w:eastAsia="宋体" w:hAnsi="宋体" w:cs="Segoe UI" w:hint="eastAsia"/>
          <w:color w:val="0F1115"/>
          <w:szCs w:val="22"/>
        </w:rPr>
        <w:t>主要</w:t>
      </w:r>
      <w:r>
        <w:rPr>
          <w:rFonts w:ascii="宋体" w:eastAsia="宋体" w:hAnsi="宋体" w:cs="Segoe UI"/>
          <w:color w:val="0F1115"/>
          <w:szCs w:val="22"/>
        </w:rPr>
        <w:t>类别。此外，随着技术进步，还出现了3D内容生成、跨模态生成等更复杂的形式</w:t>
      </w:r>
      <w:r>
        <w:rPr>
          <w:rFonts w:ascii="宋体" w:eastAsia="宋体" w:hAnsi="宋体" w:cs="Segoe UI" w:hint="eastAsia"/>
          <w:color w:val="0F1115"/>
          <w:szCs w:val="22"/>
        </w:rPr>
        <w:t>，但在本文中先按下不表。</w:t>
      </w:r>
    </w:p>
    <w:p w14:paraId="4400EC5F" w14:textId="6AF6FFB0" w:rsidR="006F4F5C" w:rsidRDefault="00560565">
      <w:pPr>
        <w:widowControl/>
        <w:rPr>
          <w:rFonts w:ascii="宋体" w:eastAsia="宋体" w:hAnsi="宋体" w:cs="Segoe UI"/>
          <w:color w:val="0F1115"/>
          <w:szCs w:val="22"/>
        </w:rPr>
      </w:pPr>
      <w:bookmarkStart w:id="0" w:name="OLE_LINK1"/>
      <w:r>
        <w:rPr>
          <w:rFonts w:ascii="宋体" w:eastAsia="宋体" w:hAnsi="宋体" w:cs="Segoe UI" w:hint="eastAsia"/>
          <w:color w:val="0F1115"/>
          <w:szCs w:val="22"/>
        </w:rPr>
        <w:t>文本生成：其代表为</w:t>
      </w:r>
      <w:r>
        <w:rPr>
          <w:rFonts w:ascii="宋体" w:eastAsia="宋体" w:hAnsi="宋体" w:cs="Segoe UI"/>
          <w:color w:val="0F1115"/>
          <w:szCs w:val="22"/>
        </w:rPr>
        <w:t>GPT系列、DeepSeek</w:t>
      </w:r>
      <w:r>
        <w:rPr>
          <w:rFonts w:ascii="宋体" w:eastAsia="宋体" w:hAnsi="宋体" w:cs="Segoe UI" w:hint="eastAsia"/>
          <w:color w:val="0F1115"/>
          <w:szCs w:val="22"/>
        </w:rPr>
        <w:t>等，目前</w:t>
      </w:r>
      <w:r w:rsidR="006024A6">
        <w:rPr>
          <w:rFonts w:ascii="宋体" w:eastAsia="宋体" w:hAnsi="宋体" w:cs="Segoe UI" w:hint="eastAsia"/>
          <w:color w:val="0F1115"/>
          <w:szCs w:val="22"/>
        </w:rPr>
        <w:t>其应用场景</w:t>
      </w:r>
      <w:r w:rsidR="006024A6" w:rsidRPr="006024A6">
        <w:rPr>
          <w:rFonts w:ascii="宋体" w:eastAsia="宋体" w:hAnsi="宋体" w:cs="Segoe UI" w:hint="eastAsia"/>
          <w:color w:val="0F1115"/>
          <w:szCs w:val="22"/>
        </w:rPr>
        <w:t>已从通用的对话和创作，深度渗透至对准确性与规范性要求极高的专业场景</w:t>
      </w:r>
      <w:r w:rsidR="006024A6">
        <w:rPr>
          <w:rFonts w:ascii="宋体" w:eastAsia="宋体" w:hAnsi="宋体" w:cs="Segoe UI" w:hint="eastAsia"/>
          <w:color w:val="0F1115"/>
          <w:szCs w:val="22"/>
        </w:rPr>
        <w:t>，如</w:t>
      </w:r>
      <w:r>
        <w:rPr>
          <w:rFonts w:ascii="宋体" w:eastAsia="宋体" w:hAnsi="宋体" w:cs="Segoe UI"/>
          <w:color w:val="0F1115"/>
          <w:szCs w:val="22"/>
        </w:rPr>
        <w:t>智能写作、代码生成、法律文书</w:t>
      </w:r>
      <w:r>
        <w:rPr>
          <w:rFonts w:ascii="宋体" w:eastAsia="宋体" w:hAnsi="宋体" w:cs="Segoe UI" w:hint="eastAsia"/>
          <w:color w:val="0F1115"/>
          <w:szCs w:val="22"/>
        </w:rPr>
        <w:t>书写等领域</w:t>
      </w:r>
      <w:r w:rsidR="006024A6">
        <w:rPr>
          <w:rFonts w:ascii="宋体" w:eastAsia="宋体" w:hAnsi="宋体" w:cs="Segoe UI" w:hint="eastAsia"/>
          <w:color w:val="0F1115"/>
          <w:szCs w:val="22"/>
        </w:rPr>
        <w:t>。</w:t>
      </w:r>
      <w:r w:rsidR="00123A4F" w:rsidRPr="00123A4F">
        <w:rPr>
          <w:rFonts w:ascii="宋体" w:eastAsia="宋体" w:hAnsi="宋体" w:cs="Segoe UI" w:hint="eastAsia"/>
          <w:color w:val="0F1115"/>
          <w:szCs w:val="22"/>
        </w:rPr>
        <w:t>在政务服务领域，以国产大模型</w:t>
      </w:r>
      <w:r w:rsidR="00123A4F" w:rsidRPr="00123A4F">
        <w:rPr>
          <w:rFonts w:ascii="宋体" w:eastAsia="宋体" w:hAnsi="宋体" w:cs="Segoe UI"/>
          <w:color w:val="0F1115"/>
          <w:szCs w:val="22"/>
        </w:rPr>
        <w:t>DeepSeek的落地为例，其应用已深刻改变了政府的工作模式。通过本地化部署，该模型能够为公务员在几分钟内生成结构严谨、内容完整的公文初稿，将以往需要数小时甚至数天的材料撰写工作极大简化。同时，它还能高效完成会议录音转写与纪要整理，将原本耗时数小时的工作压缩到二十分钟内，切实为基层减负</w:t>
      </w:r>
      <w:r w:rsidR="00CC7CC7" w:rsidRPr="00CC7CC7">
        <w:rPr>
          <w:rFonts w:ascii="宋体" w:eastAsia="宋体" w:hAnsi="宋体" w:cs="Segoe UI"/>
          <w:color w:val="0F1115"/>
          <w:szCs w:val="22"/>
          <w:vertAlign w:val="superscript"/>
        </w:rPr>
        <w:fldChar w:fldCharType="begin"/>
      </w:r>
      <w:r w:rsidR="00CC7CC7" w:rsidRPr="00CC7CC7">
        <w:rPr>
          <w:rFonts w:ascii="宋体" w:eastAsia="宋体" w:hAnsi="宋体" w:cs="Segoe UI"/>
          <w:color w:val="0F1115"/>
          <w:szCs w:val="22"/>
          <w:vertAlign w:val="superscript"/>
        </w:rPr>
        <w:instrText xml:space="preserve"> REF _Ref216816190 \r \h </w:instrText>
      </w:r>
      <w:r w:rsidR="00CC7CC7">
        <w:rPr>
          <w:rFonts w:ascii="宋体" w:eastAsia="宋体" w:hAnsi="宋体" w:cs="Segoe UI"/>
          <w:color w:val="0F1115"/>
          <w:szCs w:val="22"/>
          <w:vertAlign w:val="superscript"/>
        </w:rPr>
        <w:instrText xml:space="preserve"> \* MERGEFORMAT </w:instrText>
      </w:r>
      <w:r w:rsidR="00CC7CC7" w:rsidRPr="00CC7CC7">
        <w:rPr>
          <w:rFonts w:ascii="宋体" w:eastAsia="宋体" w:hAnsi="宋体" w:cs="Segoe UI"/>
          <w:color w:val="0F1115"/>
          <w:szCs w:val="22"/>
          <w:vertAlign w:val="superscript"/>
        </w:rPr>
      </w:r>
      <w:r w:rsidR="00CC7CC7" w:rsidRPr="00CC7CC7">
        <w:rPr>
          <w:rFonts w:ascii="宋体" w:eastAsia="宋体" w:hAnsi="宋体" w:cs="Segoe UI"/>
          <w:color w:val="0F1115"/>
          <w:szCs w:val="22"/>
          <w:vertAlign w:val="superscript"/>
        </w:rPr>
        <w:fldChar w:fldCharType="separate"/>
      </w:r>
      <w:r w:rsidR="00CC7CC7" w:rsidRPr="00CC7CC7">
        <w:rPr>
          <w:rFonts w:ascii="宋体" w:eastAsia="宋体" w:hAnsi="宋体" w:cs="Segoe UI"/>
          <w:color w:val="0F1115"/>
          <w:szCs w:val="22"/>
          <w:vertAlign w:val="superscript"/>
        </w:rPr>
        <w:t>[5]</w:t>
      </w:r>
      <w:r w:rsidR="00CC7CC7" w:rsidRPr="00CC7CC7">
        <w:rPr>
          <w:rFonts w:ascii="宋体" w:eastAsia="宋体" w:hAnsi="宋体" w:cs="Segoe UI"/>
          <w:color w:val="0F1115"/>
          <w:szCs w:val="22"/>
          <w:vertAlign w:val="superscript"/>
        </w:rPr>
        <w:fldChar w:fldCharType="end"/>
      </w:r>
      <w:r w:rsidR="00123A4F" w:rsidRPr="00123A4F">
        <w:rPr>
          <w:rFonts w:ascii="宋体" w:eastAsia="宋体" w:hAnsi="宋体" w:cs="Segoe UI"/>
          <w:color w:val="0F1115"/>
          <w:szCs w:val="22"/>
        </w:rPr>
        <w:t>。</w:t>
      </w:r>
    </w:p>
    <w:p w14:paraId="7278C60F" w14:textId="677B11B4" w:rsidR="006F4F5C" w:rsidRDefault="00560565">
      <w:pPr>
        <w:widowControl/>
        <w:rPr>
          <w:rFonts w:ascii="宋体" w:eastAsia="宋体" w:hAnsi="宋体" w:cs="宋体"/>
          <w:color w:val="231F20"/>
          <w:kern w:val="0"/>
          <w:szCs w:val="22"/>
          <w14:ligatures w14:val="none"/>
        </w:rPr>
      </w:pPr>
      <w:r>
        <w:rPr>
          <w:rFonts w:ascii="宋体" w:eastAsia="宋体" w:hAnsi="宋体" w:cs="Segoe UI" w:hint="eastAsia"/>
          <w:color w:val="0F1115"/>
          <w:szCs w:val="22"/>
        </w:rPr>
        <w:t>图像生成：其代表为</w:t>
      </w:r>
      <w:r>
        <w:rPr>
          <w:rFonts w:ascii="宋体" w:eastAsia="宋体" w:hAnsi="宋体" w:cs="Segoe UI"/>
          <w:color w:val="0F1115"/>
          <w:szCs w:val="22"/>
        </w:rPr>
        <w:t>Midjourney、Stable Diffusion</w:t>
      </w:r>
      <w:r>
        <w:rPr>
          <w:rFonts w:ascii="宋体" w:eastAsia="宋体" w:hAnsi="宋体" w:cs="Segoe UI" w:hint="eastAsia"/>
          <w:color w:val="0F1115"/>
          <w:szCs w:val="22"/>
        </w:rPr>
        <w:t>等，</w:t>
      </w:r>
      <w:r w:rsidR="00123A4F" w:rsidRPr="00123A4F">
        <w:rPr>
          <w:rFonts w:ascii="宋体" w:eastAsia="宋体" w:hAnsi="宋体" w:cs="Segoe UI" w:hint="eastAsia"/>
          <w:color w:val="0F1115"/>
          <w:szCs w:val="22"/>
        </w:rPr>
        <w:t>背后是生成对抗网络（</w:t>
      </w:r>
      <w:r w:rsidR="00123A4F" w:rsidRPr="00123A4F">
        <w:rPr>
          <w:rFonts w:ascii="宋体" w:eastAsia="宋体" w:hAnsi="宋体" w:cs="Segoe UI"/>
          <w:color w:val="0F1115"/>
          <w:szCs w:val="22"/>
        </w:rPr>
        <w:t>GAN）和扩散模型等算法的持续演进</w:t>
      </w:r>
      <w:r w:rsidR="00123A4F">
        <w:rPr>
          <w:rFonts w:ascii="宋体" w:eastAsia="宋体" w:hAnsi="宋体" w:cs="Segoe UI" w:hint="eastAsia"/>
          <w:color w:val="0F1115"/>
          <w:szCs w:val="22"/>
        </w:rPr>
        <w:t>。生成的图像</w:t>
      </w:r>
      <w:r>
        <w:rPr>
          <w:rFonts w:ascii="宋体" w:eastAsia="宋体" w:hAnsi="宋体" w:cs="Segoe UI" w:hint="eastAsia"/>
          <w:color w:val="0F1115"/>
          <w:szCs w:val="22"/>
        </w:rPr>
        <w:t>内容可用于</w:t>
      </w:r>
      <w:r>
        <w:rPr>
          <w:rFonts w:ascii="宋体" w:eastAsia="宋体" w:hAnsi="宋体" w:cs="Segoe UI"/>
          <w:color w:val="0F1115"/>
          <w:szCs w:val="22"/>
        </w:rPr>
        <w:t>艺术创作、电商图片、设计草图</w:t>
      </w:r>
      <w:r>
        <w:rPr>
          <w:rFonts w:ascii="宋体" w:eastAsia="宋体" w:hAnsi="宋体" w:cs="Segoe UI" w:hint="eastAsia"/>
          <w:color w:val="0F1115"/>
          <w:szCs w:val="22"/>
        </w:rPr>
        <w:t>。其</w:t>
      </w:r>
      <w:r w:rsidR="00123A4F">
        <w:rPr>
          <w:rFonts w:ascii="宋体" w:eastAsia="宋体" w:hAnsi="宋体" w:cs="Segoe UI" w:hint="eastAsia"/>
          <w:color w:val="0F1115"/>
          <w:szCs w:val="22"/>
        </w:rPr>
        <w:t>产出的作品</w:t>
      </w:r>
      <w:r>
        <w:rPr>
          <w:rFonts w:ascii="宋体" w:eastAsia="宋体" w:hAnsi="宋体" w:cs="Segoe UI"/>
          <w:color w:val="0F1115"/>
          <w:szCs w:val="22"/>
        </w:rPr>
        <w:t>视觉表现力丰富，风格多样</w:t>
      </w:r>
      <w:r>
        <w:rPr>
          <w:rFonts w:ascii="宋体" w:eastAsia="宋体" w:hAnsi="宋体" w:cs="Segoe UI" w:hint="eastAsia"/>
          <w:color w:val="0F1115"/>
          <w:szCs w:val="22"/>
        </w:rPr>
        <w:t>，且</w:t>
      </w:r>
      <w:r>
        <w:rPr>
          <w:rFonts w:ascii="宋体" w:eastAsia="宋体" w:hAnsi="宋体" w:cs="宋体" w:hint="eastAsia"/>
          <w:color w:val="231F20"/>
          <w:kern w:val="0"/>
          <w:szCs w:val="22"/>
          <w14:ligatures w14:val="none"/>
        </w:rPr>
        <w:t>因为有了巨量数据的加持，其内容具有创造性。例如神经风格迁移（</w:t>
      </w:r>
      <w:r>
        <w:rPr>
          <w:rFonts w:ascii="宋体" w:eastAsia="宋体" w:hAnsi="宋体" w:cs="宋体"/>
          <w:color w:val="231F20"/>
          <w:kern w:val="0"/>
          <w:szCs w:val="22"/>
          <w14:ligatures w14:val="none"/>
        </w:rPr>
        <w:t>neural style transfer</w:t>
      </w:r>
      <w:r>
        <w:rPr>
          <w:rFonts w:ascii="宋体" w:eastAsia="宋体" w:hAnsi="宋体" w:cs="宋体" w:hint="eastAsia"/>
          <w:color w:val="231F20"/>
          <w:kern w:val="0"/>
          <w:szCs w:val="22"/>
          <w14:ligatures w14:val="none"/>
        </w:rPr>
        <w:t>）算法利用卷积神经网识别图像内容表征和风格表征并在特定神经网络层对图像进行重构，这就使</w:t>
      </w:r>
      <w:r>
        <w:rPr>
          <w:rFonts w:ascii="宋体" w:eastAsia="宋体" w:hAnsi="宋体" w:cs="宋体"/>
          <w:color w:val="231F20"/>
          <w:kern w:val="0"/>
          <w:szCs w:val="22"/>
          <w14:ligatures w14:val="none"/>
        </w:rPr>
        <w:t>AI</w:t>
      </w:r>
      <w:r>
        <w:rPr>
          <w:rFonts w:ascii="宋体" w:eastAsia="宋体" w:hAnsi="宋体" w:cs="宋体" w:hint="eastAsia"/>
          <w:color w:val="231F20"/>
          <w:kern w:val="0"/>
          <w:szCs w:val="22"/>
          <w14:ligatures w14:val="none"/>
        </w:rPr>
        <w:t>画作能模仿特定风格的艺术作品</w:t>
      </w:r>
      <w:r>
        <w:rPr>
          <w:rFonts w:ascii="宋体" w:eastAsia="宋体" w:hAnsi="宋体" w:cs="宋体"/>
          <w:color w:val="231F20"/>
          <w:kern w:val="0"/>
          <w:szCs w:val="22"/>
          <w:vertAlign w:val="superscript"/>
          <w14:ligatures w14:val="none"/>
        </w:rPr>
        <w:fldChar w:fldCharType="begin"/>
      </w:r>
      <w:r>
        <w:rPr>
          <w:rFonts w:ascii="宋体" w:eastAsia="宋体" w:hAnsi="宋体" w:cs="宋体"/>
          <w:color w:val="231F20"/>
          <w:kern w:val="0"/>
          <w:szCs w:val="22"/>
          <w:vertAlign w:val="superscript"/>
          <w14:ligatures w14:val="none"/>
        </w:rPr>
        <w:instrText xml:space="preserve"> </w:instrText>
      </w:r>
      <w:r>
        <w:rPr>
          <w:rFonts w:ascii="宋体" w:eastAsia="宋体" w:hAnsi="宋体" w:cs="宋体" w:hint="eastAsia"/>
          <w:color w:val="231F20"/>
          <w:kern w:val="0"/>
          <w:szCs w:val="22"/>
          <w:vertAlign w:val="superscript"/>
          <w14:ligatures w14:val="none"/>
        </w:rPr>
        <w:instrText>REF _Ref215273155 \r \h</w:instrText>
      </w:r>
      <w:r>
        <w:rPr>
          <w:rFonts w:ascii="宋体" w:eastAsia="宋体" w:hAnsi="宋体" w:cs="宋体"/>
          <w:color w:val="231F20"/>
          <w:kern w:val="0"/>
          <w:szCs w:val="22"/>
          <w:vertAlign w:val="superscript"/>
          <w14:ligatures w14:val="none"/>
        </w:rPr>
        <w:instrText xml:space="preserve">  \* MERGEFORMAT </w:instrText>
      </w:r>
      <w:r>
        <w:rPr>
          <w:rFonts w:ascii="宋体" w:eastAsia="宋体" w:hAnsi="宋体" w:cs="宋体"/>
          <w:color w:val="231F20"/>
          <w:kern w:val="0"/>
          <w:szCs w:val="22"/>
          <w:vertAlign w:val="superscript"/>
          <w14:ligatures w14:val="none"/>
        </w:rPr>
      </w:r>
      <w:r>
        <w:rPr>
          <w:rFonts w:ascii="宋体" w:eastAsia="宋体" w:hAnsi="宋体" w:cs="宋体"/>
          <w:color w:val="231F20"/>
          <w:kern w:val="0"/>
          <w:szCs w:val="22"/>
          <w:vertAlign w:val="superscript"/>
          <w14:ligatures w14:val="none"/>
        </w:rPr>
        <w:fldChar w:fldCharType="separate"/>
      </w:r>
      <w:r>
        <w:rPr>
          <w:rFonts w:ascii="宋体" w:eastAsia="宋体" w:hAnsi="宋体" w:cs="宋体"/>
          <w:color w:val="231F20"/>
          <w:kern w:val="0"/>
          <w:szCs w:val="22"/>
          <w:vertAlign w:val="superscript"/>
          <w14:ligatures w14:val="none"/>
        </w:rPr>
        <w:t>[</w:t>
      </w:r>
      <w:r w:rsidR="00CC7CC7">
        <w:rPr>
          <w:rFonts w:ascii="宋体" w:eastAsia="宋体" w:hAnsi="宋体" w:cs="宋体"/>
          <w:color w:val="231F20"/>
          <w:kern w:val="0"/>
          <w:szCs w:val="22"/>
          <w:vertAlign w:val="superscript"/>
          <w14:ligatures w14:val="none"/>
        </w:rPr>
        <w:t>6</w:t>
      </w:r>
      <w:r>
        <w:rPr>
          <w:rFonts w:ascii="宋体" w:eastAsia="宋体" w:hAnsi="宋体" w:cs="宋体"/>
          <w:color w:val="231F20"/>
          <w:kern w:val="0"/>
          <w:szCs w:val="22"/>
          <w:vertAlign w:val="superscript"/>
          <w14:ligatures w14:val="none"/>
        </w:rPr>
        <w:t>]</w:t>
      </w:r>
      <w:r>
        <w:rPr>
          <w:rFonts w:ascii="宋体" w:eastAsia="宋体" w:hAnsi="宋体" w:cs="宋体"/>
          <w:color w:val="231F20"/>
          <w:kern w:val="0"/>
          <w:szCs w:val="22"/>
          <w:vertAlign w:val="superscript"/>
          <w14:ligatures w14:val="none"/>
        </w:rPr>
        <w:fldChar w:fldCharType="end"/>
      </w:r>
      <w:r>
        <w:rPr>
          <w:rFonts w:ascii="宋体" w:eastAsia="宋体" w:hAnsi="宋体" w:cs="宋体" w:hint="eastAsia"/>
          <w:color w:val="231F20"/>
          <w:kern w:val="0"/>
          <w:szCs w:val="22"/>
          <w14:ligatures w14:val="none"/>
        </w:rPr>
        <w:t>。</w:t>
      </w:r>
    </w:p>
    <w:p w14:paraId="1E532D94" w14:textId="0604B20B" w:rsidR="006F4F5C" w:rsidRDefault="00560565">
      <w:pPr>
        <w:widowControl/>
        <w:rPr>
          <w:rFonts w:ascii="宋体" w:eastAsia="宋体" w:hAnsi="宋体" w:cs="宋体"/>
          <w:kern w:val="0"/>
          <w:szCs w:val="22"/>
          <w14:ligatures w14:val="none"/>
        </w:rPr>
      </w:pPr>
      <w:r>
        <w:rPr>
          <w:rFonts w:ascii="宋体" w:eastAsia="宋体" w:hAnsi="宋体" w:cs="宋体" w:hint="eastAsia"/>
          <w:kern w:val="0"/>
          <w:szCs w:val="22"/>
          <w14:ligatures w14:val="none"/>
        </w:rPr>
        <w:t>音频生成：代表为</w:t>
      </w:r>
      <w:r>
        <w:rPr>
          <w:rFonts w:ascii="宋体" w:eastAsia="宋体" w:hAnsi="宋体" w:cs="宋体"/>
          <w:kern w:val="0"/>
          <w:szCs w:val="22"/>
          <w14:ligatures w14:val="none"/>
        </w:rPr>
        <w:t>Meta Omnilingual ASR</w:t>
      </w:r>
      <w:r>
        <w:rPr>
          <w:rFonts w:ascii="宋体" w:eastAsia="宋体" w:hAnsi="宋体" w:cs="宋体" w:hint="eastAsia"/>
          <w:kern w:val="0"/>
          <w:szCs w:val="22"/>
          <w14:ligatures w14:val="none"/>
        </w:rPr>
        <w:t>，典型应用为</w:t>
      </w:r>
      <w:r>
        <w:rPr>
          <w:rFonts w:ascii="宋体" w:eastAsia="宋体" w:hAnsi="宋体" w:cs="宋体"/>
          <w:kern w:val="0"/>
          <w:szCs w:val="22"/>
          <w14:ligatures w14:val="none"/>
        </w:rPr>
        <w:t>语音合成、音乐创作、语音转写</w:t>
      </w:r>
      <w:r>
        <w:rPr>
          <w:rFonts w:ascii="宋体" w:eastAsia="宋体" w:hAnsi="宋体" w:cs="宋体" w:hint="eastAsia"/>
          <w:kern w:val="0"/>
          <w:szCs w:val="22"/>
          <w14:ligatures w14:val="none"/>
        </w:rPr>
        <w:t>。该技术目前</w:t>
      </w:r>
      <w:r>
        <w:rPr>
          <w:rFonts w:ascii="宋体" w:eastAsia="宋体" w:hAnsi="宋体" w:cs="宋体"/>
          <w:kern w:val="0"/>
          <w:szCs w:val="22"/>
          <w14:ligatures w14:val="none"/>
        </w:rPr>
        <w:t>支持1600多种语言的语音转写</w:t>
      </w:r>
      <w:r>
        <w:rPr>
          <w:rFonts w:ascii="宋体" w:eastAsia="宋体" w:hAnsi="宋体" w:cs="宋体" w:hint="eastAsia"/>
          <w:kern w:val="0"/>
          <w:szCs w:val="22"/>
          <w14:ligatures w14:val="none"/>
        </w:rPr>
        <w:t>，</w:t>
      </w:r>
      <w:r w:rsidR="006024A6" w:rsidRPr="006024A6">
        <w:rPr>
          <w:rFonts w:ascii="宋体" w:eastAsia="宋体" w:hAnsi="宋体" w:cs="宋体" w:hint="eastAsia"/>
          <w:kern w:val="0"/>
          <w:szCs w:val="22"/>
          <w14:ligatures w14:val="none"/>
        </w:rPr>
        <w:t>这项技术旨在打破数字世界的语言鸿沟，但其超强的模仿与生成能力确实是一把“双刃剑”。</w:t>
      </w:r>
      <w:r>
        <w:rPr>
          <w:rFonts w:ascii="宋体" w:eastAsia="宋体" w:hAnsi="宋体" w:cs="宋体" w:hint="eastAsia"/>
          <w:kern w:val="0"/>
          <w:szCs w:val="22"/>
          <w14:ligatures w14:val="none"/>
        </w:rPr>
        <w:t>即</w:t>
      </w:r>
      <w:r>
        <w:rPr>
          <w:rFonts w:ascii="宋体" w:eastAsia="宋体" w:hAnsi="宋体" w:cs="宋体"/>
          <w:kern w:val="0"/>
          <w:szCs w:val="22"/>
          <w14:ligatures w14:val="none"/>
        </w:rPr>
        <w:t>AIGC 技术使虚假信息更“真实”、更具欺骗性</w:t>
      </w:r>
      <w:r w:rsidR="006024A6" w:rsidRPr="006024A6">
        <w:rPr>
          <w:rFonts w:ascii="宋体" w:eastAsia="宋体" w:hAnsi="宋体" w:cs="宋体" w:hint="eastAsia"/>
          <w:kern w:val="0"/>
          <w:szCs w:val="22"/>
          <w14:ligatures w14:val="none"/>
        </w:rPr>
        <w:t>。安全研究已经指出，此类开放接口若缺乏严格的权限控制和审计，可能被恶意利用。例如，攻击者可能通过向系统注入特制音频样本，在模型微调过程中植入后门，从而窃取敏感的语音数据</w:t>
      </w:r>
      <w:r w:rsidR="006024A6">
        <w:rPr>
          <w:rFonts w:ascii="宋体" w:eastAsia="宋体" w:hAnsi="宋体" w:cs="宋体" w:hint="eastAsia"/>
          <w:kern w:val="0"/>
          <w:szCs w:val="22"/>
          <w14:ligatures w14:val="none"/>
        </w:rPr>
        <w:t>；</w:t>
      </w:r>
      <w:r>
        <w:rPr>
          <w:rFonts w:ascii="宋体" w:eastAsia="宋体" w:hAnsi="宋体" w:cs="宋体"/>
          <w:kern w:val="0"/>
          <w:szCs w:val="22"/>
          <w14:ligatures w14:val="none"/>
        </w:rPr>
        <w:t>而且</w:t>
      </w:r>
      <w:r w:rsidR="006024A6">
        <w:rPr>
          <w:rFonts w:ascii="宋体" w:eastAsia="宋体" w:hAnsi="宋体" w:cs="宋体" w:hint="eastAsia"/>
          <w:kern w:val="0"/>
          <w:szCs w:val="22"/>
          <w14:ligatures w14:val="none"/>
        </w:rPr>
        <w:t>，别有用心之人</w:t>
      </w:r>
      <w:r>
        <w:rPr>
          <w:rFonts w:ascii="宋体" w:eastAsia="宋体" w:hAnsi="宋体" w:cs="宋体"/>
          <w:kern w:val="0"/>
          <w:szCs w:val="22"/>
          <w14:ligatures w14:val="none"/>
        </w:rPr>
        <w:t>在多模态情境下</w:t>
      </w:r>
      <w:r w:rsidR="00123A4F" w:rsidRPr="00123A4F">
        <w:rPr>
          <w:rFonts w:ascii="宋体" w:eastAsia="宋体" w:hAnsi="宋体" w:cs="宋体" w:hint="eastAsia"/>
          <w:kern w:val="0"/>
          <w:szCs w:val="22"/>
          <w14:ligatures w14:val="none"/>
        </w:rPr>
        <w:t>（如伪造电话指令或合成特定人物的公开讲话）</w:t>
      </w:r>
      <w:r>
        <w:rPr>
          <w:rFonts w:ascii="宋体" w:eastAsia="宋体" w:hAnsi="宋体" w:cs="宋体"/>
          <w:kern w:val="0"/>
          <w:szCs w:val="22"/>
          <w14:ligatures w14:val="none"/>
        </w:rPr>
        <w:t>可以采用文本、语音、视频“半真半假”的形式欺骗用户</w:t>
      </w:r>
      <w:r>
        <w:rPr>
          <w:rFonts w:ascii="宋体" w:eastAsia="宋体" w:hAnsi="宋体" w:cs="宋体" w:hint="eastAsia"/>
          <w:kern w:val="0"/>
          <w:szCs w:val="22"/>
          <w14:ligatures w14:val="none"/>
        </w:rPr>
        <w:t>，</w:t>
      </w:r>
      <w:r w:rsidR="00123A4F">
        <w:rPr>
          <w:rFonts w:ascii="宋体" w:eastAsia="宋体" w:hAnsi="宋体" w:cs="宋体" w:hint="eastAsia"/>
          <w:kern w:val="0"/>
          <w:szCs w:val="22"/>
          <w14:ligatures w14:val="none"/>
        </w:rPr>
        <w:t>不仅会给用户造成经济、信息安全隐患，同时也对被仿造者的名誉构成严重威胁，</w:t>
      </w:r>
      <w:r>
        <w:rPr>
          <w:rFonts w:ascii="宋体" w:eastAsia="宋体" w:hAnsi="宋体" w:cs="宋体" w:hint="eastAsia"/>
          <w:kern w:val="0"/>
          <w:szCs w:val="22"/>
          <w14:ligatures w14:val="none"/>
        </w:rPr>
        <w:t>存在对于信息伦理的负面影响</w:t>
      </w:r>
      <w:r w:rsidR="00CC7CC7" w:rsidRPr="00CC7CC7">
        <w:rPr>
          <w:rFonts w:ascii="宋体" w:eastAsia="宋体" w:hAnsi="宋体" w:cs="宋体"/>
          <w:kern w:val="0"/>
          <w:szCs w:val="22"/>
          <w:vertAlign w:val="superscript"/>
          <w14:ligatures w14:val="none"/>
        </w:rPr>
        <w:fldChar w:fldCharType="begin"/>
      </w:r>
      <w:r w:rsidR="00CC7CC7" w:rsidRPr="00CC7CC7">
        <w:rPr>
          <w:rFonts w:ascii="宋体" w:eastAsia="宋体" w:hAnsi="宋体" w:cs="宋体"/>
          <w:kern w:val="0"/>
          <w:szCs w:val="22"/>
          <w:vertAlign w:val="superscript"/>
          <w14:ligatures w14:val="none"/>
        </w:rPr>
        <w:instrText xml:space="preserve"> </w:instrText>
      </w:r>
      <w:r w:rsidR="00CC7CC7" w:rsidRPr="00CC7CC7">
        <w:rPr>
          <w:rFonts w:ascii="宋体" w:eastAsia="宋体" w:hAnsi="宋体" w:cs="宋体" w:hint="eastAsia"/>
          <w:kern w:val="0"/>
          <w:szCs w:val="22"/>
          <w:vertAlign w:val="superscript"/>
          <w14:ligatures w14:val="none"/>
        </w:rPr>
        <w:instrText>REF _Ref215273176 \r \h</w:instrText>
      </w:r>
      <w:r w:rsidR="00CC7CC7" w:rsidRPr="00CC7CC7">
        <w:rPr>
          <w:rFonts w:ascii="宋体" w:eastAsia="宋体" w:hAnsi="宋体" w:cs="宋体"/>
          <w:kern w:val="0"/>
          <w:szCs w:val="22"/>
          <w:vertAlign w:val="superscript"/>
          <w14:ligatures w14:val="none"/>
        </w:rPr>
        <w:instrText xml:space="preserve"> </w:instrText>
      </w:r>
      <w:r w:rsidR="00CC7CC7">
        <w:rPr>
          <w:rFonts w:ascii="宋体" w:eastAsia="宋体" w:hAnsi="宋体" w:cs="宋体"/>
          <w:kern w:val="0"/>
          <w:szCs w:val="22"/>
          <w:vertAlign w:val="superscript"/>
          <w14:ligatures w14:val="none"/>
        </w:rPr>
        <w:instrText xml:space="preserve"> \* MERGEFORMAT </w:instrText>
      </w:r>
      <w:r w:rsidR="00CC7CC7" w:rsidRPr="00CC7CC7">
        <w:rPr>
          <w:rFonts w:ascii="宋体" w:eastAsia="宋体" w:hAnsi="宋体" w:cs="宋体"/>
          <w:kern w:val="0"/>
          <w:szCs w:val="22"/>
          <w:vertAlign w:val="superscript"/>
          <w14:ligatures w14:val="none"/>
        </w:rPr>
      </w:r>
      <w:r w:rsidR="00CC7CC7" w:rsidRPr="00CC7CC7">
        <w:rPr>
          <w:rFonts w:ascii="宋体" w:eastAsia="宋体" w:hAnsi="宋体" w:cs="宋体"/>
          <w:kern w:val="0"/>
          <w:szCs w:val="22"/>
          <w:vertAlign w:val="superscript"/>
          <w14:ligatures w14:val="none"/>
        </w:rPr>
        <w:fldChar w:fldCharType="separate"/>
      </w:r>
      <w:r w:rsidR="00CC7CC7" w:rsidRPr="00CC7CC7">
        <w:rPr>
          <w:rFonts w:ascii="宋体" w:eastAsia="宋体" w:hAnsi="宋体" w:cs="宋体"/>
          <w:kern w:val="0"/>
          <w:szCs w:val="22"/>
          <w:vertAlign w:val="superscript"/>
          <w14:ligatures w14:val="none"/>
        </w:rPr>
        <w:t>[7]</w:t>
      </w:r>
      <w:r w:rsidR="00CC7CC7" w:rsidRPr="00CC7CC7">
        <w:rPr>
          <w:rFonts w:ascii="宋体" w:eastAsia="宋体" w:hAnsi="宋体" w:cs="宋体"/>
          <w:kern w:val="0"/>
          <w:szCs w:val="22"/>
          <w:vertAlign w:val="superscript"/>
          <w14:ligatures w14:val="none"/>
        </w:rPr>
        <w:fldChar w:fldCharType="end"/>
      </w:r>
      <w:r>
        <w:rPr>
          <w:rFonts w:ascii="宋体" w:eastAsia="宋体" w:hAnsi="宋体" w:cs="宋体" w:hint="eastAsia"/>
          <w:kern w:val="0"/>
          <w:szCs w:val="22"/>
          <w14:ligatures w14:val="none"/>
        </w:rPr>
        <w:t>。</w:t>
      </w:r>
    </w:p>
    <w:p w14:paraId="7808519E" w14:textId="4539E230" w:rsidR="006F4F5C" w:rsidRDefault="00560565">
      <w:pPr>
        <w:widowControl/>
        <w:rPr>
          <w:rFonts w:ascii="宋体" w:eastAsia="宋体" w:hAnsi="宋体" w:cs="宋体"/>
          <w:kern w:val="0"/>
          <w:szCs w:val="22"/>
          <w14:ligatures w14:val="none"/>
        </w:rPr>
      </w:pPr>
      <w:r>
        <w:rPr>
          <w:rFonts w:ascii="宋体" w:eastAsia="宋体" w:hAnsi="宋体" w:cs="宋体" w:hint="eastAsia"/>
          <w:kern w:val="0"/>
          <w:szCs w:val="22"/>
          <w14:ligatures w14:val="none"/>
        </w:rPr>
        <w:t>视频生成：代表为</w:t>
      </w:r>
      <w:r>
        <w:rPr>
          <w:rFonts w:ascii="宋体" w:eastAsia="宋体" w:hAnsi="宋体" w:cs="宋体"/>
          <w:kern w:val="0"/>
          <w:szCs w:val="22"/>
          <w14:ligatures w14:val="none"/>
        </w:rPr>
        <w:t>Sora、RollingForcing</w:t>
      </w:r>
      <w:r>
        <w:rPr>
          <w:rFonts w:ascii="宋体" w:eastAsia="宋体" w:hAnsi="宋体" w:cs="宋体" w:hint="eastAsia"/>
          <w:kern w:val="0"/>
          <w:szCs w:val="22"/>
          <w14:ligatures w14:val="none"/>
        </w:rPr>
        <w:t>等，可用于</w:t>
      </w:r>
      <w:r>
        <w:rPr>
          <w:rFonts w:ascii="宋体" w:eastAsia="宋体" w:hAnsi="宋体" w:cs="宋体"/>
          <w:kern w:val="0"/>
          <w:szCs w:val="22"/>
          <w14:ligatures w14:val="none"/>
        </w:rPr>
        <w:t>短视频生成、影视制作、广告创意</w:t>
      </w:r>
      <w:r w:rsidR="00E42E26">
        <w:rPr>
          <w:rFonts w:ascii="宋体" w:eastAsia="宋体" w:hAnsi="宋体" w:cs="宋体" w:hint="eastAsia"/>
          <w:kern w:val="0"/>
          <w:szCs w:val="22"/>
          <w14:ligatures w14:val="none"/>
        </w:rPr>
        <w:t>。现如今，</w:t>
      </w:r>
      <w:r w:rsidR="00E42E26" w:rsidRPr="00E42E26">
        <w:rPr>
          <w:rFonts w:ascii="宋体" w:eastAsia="宋体" w:hAnsi="宋体" w:cs="宋体" w:hint="eastAsia"/>
          <w:kern w:val="0"/>
          <w:szCs w:val="22"/>
          <w14:ligatures w14:val="none"/>
        </w:rPr>
        <w:t>以</w:t>
      </w:r>
      <w:r w:rsidR="00E42E26" w:rsidRPr="00E42E26">
        <w:rPr>
          <w:rFonts w:ascii="宋体" w:eastAsia="宋体" w:hAnsi="宋体" w:cs="宋体"/>
          <w:kern w:val="0"/>
          <w:szCs w:val="22"/>
          <w14:ligatures w14:val="none"/>
        </w:rPr>
        <w:t>Sora及其迭代版本为代表的视频生成模型</w:t>
      </w:r>
      <w:r w:rsidR="00E42E26">
        <w:rPr>
          <w:rFonts w:ascii="宋体" w:eastAsia="宋体" w:hAnsi="宋体" w:cs="宋体" w:hint="eastAsia"/>
          <w:kern w:val="0"/>
          <w:szCs w:val="22"/>
          <w14:ligatures w14:val="none"/>
        </w:rPr>
        <w:t>，</w:t>
      </w:r>
      <w:r w:rsidR="00E42E26" w:rsidRPr="00E42E26">
        <w:rPr>
          <w:rFonts w:ascii="宋体" w:eastAsia="宋体" w:hAnsi="宋体" w:cs="宋体"/>
          <w:kern w:val="0"/>
          <w:szCs w:val="22"/>
          <w14:ligatures w14:val="none"/>
        </w:rPr>
        <w:t>正从“文本到视频工具”向“创意到生态平台”演进</w:t>
      </w:r>
      <w:r w:rsidR="00E42E26">
        <w:rPr>
          <w:rFonts w:ascii="宋体" w:eastAsia="宋体" w:hAnsi="宋体" w:cs="宋体" w:hint="eastAsia"/>
          <w:kern w:val="0"/>
          <w:szCs w:val="22"/>
          <w14:ligatures w14:val="none"/>
        </w:rPr>
        <w:t>，其</w:t>
      </w:r>
      <w:r w:rsidR="00E42E26" w:rsidRPr="00E42E26">
        <w:rPr>
          <w:rFonts w:ascii="宋体" w:eastAsia="宋体" w:hAnsi="宋体" w:cs="宋体"/>
          <w:kern w:val="0"/>
          <w:szCs w:val="22"/>
          <w14:ligatures w14:val="none"/>
        </w:rPr>
        <w:t>核心创新在于引入了可交互与共创的生态逻辑。例如，通过“数字人客串”（Cameo）功能，用户可以授权自己的数字分身或使用明星的IP形象，将其无缝融入AI生成的任何场景中。而“混合”（Remix）功能允许用户对视频进行对象级或场景级的解构与重组，像玩乐高一样替换主角或背景</w:t>
      </w:r>
      <w:r w:rsidR="00E42E26" w:rsidRPr="00E42E26">
        <w:rPr>
          <w:rFonts w:ascii="宋体" w:eastAsia="宋体" w:hAnsi="宋体" w:cs="宋体" w:hint="eastAsia"/>
          <w:kern w:val="0"/>
          <w:szCs w:val="22"/>
          <w14:ligatures w14:val="none"/>
        </w:rPr>
        <w:t>。这些功能背后，是模型对物理世界运动规律更深刻的理解和模拟。</w:t>
      </w:r>
      <w:r w:rsidR="00E42E26">
        <w:rPr>
          <w:rFonts w:ascii="宋体" w:eastAsia="宋体" w:hAnsi="宋体" w:cs="宋体" w:hint="eastAsia"/>
          <w:kern w:val="0"/>
          <w:szCs w:val="22"/>
          <w14:ligatures w14:val="none"/>
        </w:rPr>
        <w:t>将其付诸于实践的</w:t>
      </w:r>
      <w:r>
        <w:rPr>
          <w:rFonts w:ascii="宋体" w:eastAsia="宋体" w:hAnsi="宋体" w:cs="宋体" w:hint="eastAsia"/>
          <w:kern w:val="0"/>
          <w:szCs w:val="22"/>
          <w14:ligatures w14:val="none"/>
        </w:rPr>
        <w:t>技术</w:t>
      </w:r>
      <w:r w:rsidR="00E42E26">
        <w:rPr>
          <w:rFonts w:ascii="宋体" w:eastAsia="宋体" w:hAnsi="宋体" w:cs="宋体" w:hint="eastAsia"/>
          <w:kern w:val="0"/>
          <w:szCs w:val="22"/>
          <w14:ligatures w14:val="none"/>
        </w:rPr>
        <w:t>难点在</w:t>
      </w:r>
      <w:r w:rsidR="00E42E26">
        <w:rPr>
          <w:rFonts w:ascii="宋体" w:eastAsia="宋体" w:hAnsi="宋体" w:cs="宋体" w:hint="eastAsia"/>
          <w:kern w:val="0"/>
          <w:szCs w:val="22"/>
          <w14:ligatures w14:val="none"/>
        </w:rPr>
        <w:lastRenderedPageBreak/>
        <w:t>于</w:t>
      </w:r>
      <w:r w:rsidR="00E42E26" w:rsidRPr="00E42E26">
        <w:rPr>
          <w:rFonts w:ascii="宋体" w:eastAsia="宋体" w:hAnsi="宋体" w:cs="宋体" w:hint="eastAsia"/>
          <w:kern w:val="0"/>
          <w:szCs w:val="22"/>
          <w14:ligatures w14:val="none"/>
        </w:rPr>
        <w:t>解决单帧画面的真实感，</w:t>
      </w:r>
      <w:r w:rsidR="00E42E26">
        <w:rPr>
          <w:rFonts w:ascii="宋体" w:eastAsia="宋体" w:hAnsi="宋体" w:cs="宋体" w:hint="eastAsia"/>
          <w:kern w:val="0"/>
          <w:szCs w:val="22"/>
          <w14:ligatures w14:val="none"/>
        </w:rPr>
        <w:t>同时</w:t>
      </w:r>
      <w:r w:rsidR="00E42E26" w:rsidRPr="00E42E26">
        <w:rPr>
          <w:rFonts w:ascii="宋体" w:eastAsia="宋体" w:hAnsi="宋体" w:cs="宋体" w:hint="eastAsia"/>
          <w:kern w:val="0"/>
          <w:szCs w:val="22"/>
          <w14:ligatures w14:val="none"/>
        </w:rPr>
        <w:t>确保跨时间维度的物理一致性和叙事逻辑性</w:t>
      </w:r>
      <w:r w:rsidR="006024A6">
        <w:rPr>
          <w:rFonts w:ascii="宋体" w:eastAsia="宋体" w:hAnsi="宋体" w:cs="宋体" w:hint="eastAsia"/>
          <w:kern w:val="0"/>
          <w:szCs w:val="22"/>
          <w14:ligatures w14:val="none"/>
        </w:rPr>
        <w:t>，而</w:t>
      </w:r>
      <w:r w:rsidR="00E42E26" w:rsidRPr="00E42E26">
        <w:rPr>
          <w:rFonts w:ascii="宋体" w:eastAsia="宋体" w:hAnsi="宋体" w:cs="宋体" w:hint="eastAsia"/>
          <w:kern w:val="0"/>
          <w:szCs w:val="22"/>
          <w14:ligatures w14:val="none"/>
        </w:rPr>
        <w:t>这无疑需要巨大的计算资源和算法突破</w:t>
      </w:r>
      <w:r w:rsidR="006024A6">
        <w:rPr>
          <w:rFonts w:ascii="宋体" w:eastAsia="宋体" w:hAnsi="宋体" w:cs="宋体" w:hint="eastAsia"/>
          <w:kern w:val="0"/>
          <w:szCs w:val="22"/>
          <w14:ligatures w14:val="none"/>
        </w:rPr>
        <w:t>。</w:t>
      </w:r>
    </w:p>
    <w:bookmarkEnd w:id="0"/>
    <w:p w14:paraId="723005D8" w14:textId="77777777" w:rsidR="006F4F5C" w:rsidRDefault="00560565">
      <w:pPr>
        <w:pStyle w:val="a3"/>
      </w:pPr>
      <w:r>
        <w:rPr>
          <w:rFonts w:hint="eastAsia"/>
        </w:rPr>
        <w:t>二、A</w:t>
      </w:r>
      <w:r>
        <w:t>IGC</w:t>
      </w:r>
      <w:r>
        <w:rPr>
          <w:rFonts w:hint="eastAsia"/>
        </w:rPr>
        <w:t>的发展</w:t>
      </w:r>
    </w:p>
    <w:p w14:paraId="375D1B97" w14:textId="10E9DC05" w:rsidR="006F4F5C" w:rsidRDefault="00560565">
      <w:pPr>
        <w:rPr>
          <w:rFonts w:ascii="宋体" w:eastAsia="宋体" w:hAnsi="宋体"/>
        </w:rPr>
      </w:pPr>
      <w:r>
        <w:rPr>
          <w:rFonts w:ascii="宋体" w:eastAsia="宋体" w:hAnsi="宋体" w:hint="eastAsia"/>
          <w:b/>
          <w:bCs/>
        </w:rPr>
        <w:t xml:space="preserve"> </w:t>
      </w:r>
      <w:r>
        <w:rPr>
          <w:rFonts w:ascii="宋体" w:eastAsia="宋体" w:hAnsi="宋体"/>
          <w:b/>
          <w:bCs/>
        </w:rPr>
        <w:t xml:space="preserve">    </w:t>
      </w:r>
      <w:r>
        <w:rPr>
          <w:rFonts w:ascii="宋体" w:eastAsia="宋体" w:hAnsi="宋体"/>
        </w:rPr>
        <w:t>AIGC</w:t>
      </w:r>
      <w:r>
        <w:rPr>
          <w:rFonts w:ascii="宋体" w:eastAsia="宋体" w:hAnsi="宋体" w:hint="eastAsia"/>
        </w:rPr>
        <w:t>的发展是基于互联网形态演化的，这是源于互联网是承载内容的基础设施。与此同时，互联网演化也受内容产生方式的驱动。在</w:t>
      </w:r>
      <w:r>
        <w:rPr>
          <w:rFonts w:ascii="宋体" w:eastAsia="宋体" w:hAnsi="宋体"/>
        </w:rPr>
        <w:t>Web1.0</w:t>
      </w:r>
      <w:r>
        <w:rPr>
          <w:rFonts w:ascii="宋体" w:eastAsia="宋体" w:hAnsi="宋体" w:hint="eastAsia"/>
        </w:rPr>
        <w:t>时代，内容</w:t>
      </w:r>
      <w:r>
        <w:rPr>
          <w:rFonts w:ascii="宋体" w:eastAsia="宋体" w:hAnsi="宋体"/>
        </w:rPr>
        <w:t>以PGC为主，早期的各类门户、黄页、信息港是网络信息资源的主要供给方。到了Web2.0时代，以互联网企业为平台的UGC成为主流，各种类型的社交媒体、短视频APP、电商APP深刻地改变了人们的生产生活方式。Web3.0的组织形态</w:t>
      </w:r>
      <w:r>
        <w:rPr>
          <w:rFonts w:ascii="宋体" w:eastAsia="宋体" w:hAnsi="宋体" w:hint="eastAsia"/>
        </w:rPr>
        <w:t>仍未有统一的定义，但一般认为下一代互联网是以区块链技术为基础的包含人工智能、虚实共生、全真全息的互联网形态</w:t>
      </w:r>
      <w:r>
        <w:rPr>
          <w:rFonts w:ascii="宋体" w:eastAsia="宋体" w:hAnsi="宋体"/>
          <w:vertAlign w:val="superscript"/>
        </w:rPr>
        <w:fldChar w:fldCharType="begin"/>
      </w:r>
      <w:r>
        <w:rPr>
          <w:rFonts w:ascii="宋体" w:eastAsia="宋体" w:hAnsi="宋体"/>
          <w:vertAlign w:val="superscript"/>
        </w:rPr>
        <w:instrText xml:space="preserve"> </w:instrText>
      </w:r>
      <w:r>
        <w:rPr>
          <w:rFonts w:ascii="宋体" w:eastAsia="宋体" w:hAnsi="宋体" w:hint="eastAsia"/>
          <w:vertAlign w:val="superscript"/>
        </w:rPr>
        <w:instrText>REF _Ref215273186 \r \h</w:instrText>
      </w:r>
      <w:r>
        <w:rPr>
          <w:rFonts w:ascii="宋体" w:eastAsia="宋体" w:hAnsi="宋体"/>
          <w:vertAlign w:val="superscript"/>
        </w:rPr>
        <w:instrText xml:space="preserve">  \* MERGEFORMAT </w:instrText>
      </w:r>
      <w:r>
        <w:rPr>
          <w:rFonts w:ascii="宋体" w:eastAsia="宋体" w:hAnsi="宋体"/>
          <w:vertAlign w:val="superscript"/>
        </w:rPr>
      </w:r>
      <w:r>
        <w:rPr>
          <w:rFonts w:ascii="宋体" w:eastAsia="宋体" w:hAnsi="宋体"/>
          <w:vertAlign w:val="superscript"/>
        </w:rPr>
        <w:fldChar w:fldCharType="separate"/>
      </w:r>
      <w:r>
        <w:rPr>
          <w:rFonts w:ascii="宋体" w:eastAsia="宋体" w:hAnsi="宋体"/>
          <w:vertAlign w:val="superscript"/>
        </w:rPr>
        <w:t>[</w:t>
      </w:r>
      <w:r w:rsidR="00CC7CC7">
        <w:rPr>
          <w:rFonts w:ascii="宋体" w:eastAsia="宋体" w:hAnsi="宋体"/>
          <w:vertAlign w:val="superscript"/>
        </w:rPr>
        <w:t>8</w:t>
      </w:r>
      <w:r>
        <w:rPr>
          <w:rFonts w:ascii="宋体" w:eastAsia="宋体" w:hAnsi="宋体"/>
          <w:vertAlign w:val="superscript"/>
        </w:rPr>
        <w:t>]</w:t>
      </w:r>
      <w:r>
        <w:rPr>
          <w:rFonts w:ascii="宋体" w:eastAsia="宋体" w:hAnsi="宋体"/>
          <w:vertAlign w:val="superscript"/>
        </w:rPr>
        <w:fldChar w:fldCharType="end"/>
      </w:r>
      <w:r>
        <w:rPr>
          <w:rFonts w:ascii="宋体" w:eastAsia="宋体" w:hAnsi="宋体"/>
        </w:rPr>
        <w:t>。</w:t>
      </w:r>
      <w:r>
        <w:rPr>
          <w:rFonts w:ascii="宋体" w:eastAsia="宋体" w:hAnsi="宋体" w:hint="eastAsia"/>
        </w:rPr>
        <w:t>因此，</w:t>
      </w:r>
      <w:r>
        <w:rPr>
          <w:rFonts w:ascii="宋体" w:eastAsia="宋体" w:hAnsi="宋体"/>
        </w:rPr>
        <w:t>作为数字内容创新的AIGC</w:t>
      </w:r>
      <w:r>
        <w:rPr>
          <w:rFonts w:ascii="宋体" w:eastAsia="宋体" w:hAnsi="宋体" w:hint="eastAsia"/>
        </w:rPr>
        <w:t>的出现存在必然性。</w:t>
      </w:r>
    </w:p>
    <w:p w14:paraId="09F84DE5" w14:textId="77777777" w:rsidR="006F4F5C" w:rsidRDefault="00560565">
      <w:pPr>
        <w:ind w:firstLine="440"/>
        <w:rPr>
          <w:rFonts w:ascii="宋体" w:eastAsia="宋体" w:hAnsi="宋体"/>
        </w:rPr>
      </w:pPr>
      <w:r>
        <w:rPr>
          <w:rFonts w:ascii="宋体" w:eastAsia="宋体" w:hAnsi="宋体" w:hint="eastAsia"/>
        </w:rPr>
        <w:t>聚焦于</w:t>
      </w:r>
      <w:r>
        <w:rPr>
          <w:rFonts w:ascii="宋体" w:eastAsia="宋体" w:hAnsi="宋体"/>
        </w:rPr>
        <w:t>AIGC</w:t>
      </w:r>
      <w:r>
        <w:rPr>
          <w:rFonts w:ascii="宋体" w:eastAsia="宋体" w:hAnsi="宋体" w:hint="eastAsia"/>
        </w:rPr>
        <w:t>本身，其发展可分为三个阶段：</w:t>
      </w:r>
    </w:p>
    <w:p w14:paraId="15D0FC19" w14:textId="77777777" w:rsidR="006F4F5C" w:rsidRDefault="00560565">
      <w:pPr>
        <w:rPr>
          <w:rFonts w:ascii="宋体" w:eastAsia="宋体" w:hAnsi="宋体"/>
        </w:rPr>
      </w:pPr>
      <w:r>
        <w:rPr>
          <w:rFonts w:ascii="宋体" w:eastAsia="宋体" w:hAnsi="宋体"/>
        </w:rPr>
        <w:t>·早期萌芽阶段（20世纪50年代-90年代）：出现了计算机创作的音乐（《伊利亚克组曲》）、聊天机器人“Eliza”等早期探索，技术多为基于规则的简单生成。</w:t>
      </w:r>
    </w:p>
    <w:p w14:paraId="0D63FD83" w14:textId="77777777" w:rsidR="006F4F5C" w:rsidRDefault="00560565">
      <w:pPr>
        <w:rPr>
          <w:rFonts w:ascii="宋体" w:eastAsia="宋体" w:hAnsi="宋体"/>
        </w:rPr>
      </w:pPr>
      <w:r>
        <w:rPr>
          <w:rFonts w:ascii="宋体" w:eastAsia="宋体" w:hAnsi="宋体"/>
        </w:rPr>
        <w:t>·沉淀积累阶段（2000年代-2010年代中期）：随着深度学习发展，尤其是生成对抗网络（GAN，2014年） 和变分自编码器（VAE） 的出现，AIGC在图像、语音等领域的生成能力取得实质性进展，但生成质量和稳定性仍有局限。</w:t>
      </w:r>
    </w:p>
    <w:p w14:paraId="5001476E" w14:textId="77777777" w:rsidR="006F4F5C" w:rsidRDefault="00560565">
      <w:pPr>
        <w:rPr>
          <w:rFonts w:ascii="宋体" w:eastAsia="宋体" w:hAnsi="宋体"/>
        </w:rPr>
      </w:pPr>
      <w:r>
        <w:rPr>
          <w:rFonts w:ascii="宋体" w:eastAsia="宋体" w:hAnsi="宋体"/>
        </w:rPr>
        <w:t>·快速发展阶段（2018年至今）：以预训练大模型的出现为标志，AIGC进入爆发期</w:t>
      </w:r>
      <w:r>
        <w:rPr>
          <w:rFonts w:ascii="宋体" w:eastAsia="宋体" w:hAnsi="宋体" w:hint="eastAsia"/>
        </w:rPr>
        <w:t>。其中，张新新根据其演进历程的三个标志性里程碑——Chat</w:t>
      </w:r>
      <w:r>
        <w:rPr>
          <w:rFonts w:ascii="宋体" w:eastAsia="宋体" w:hAnsi="宋体"/>
        </w:rPr>
        <w:t>GPT</w:t>
      </w:r>
      <w:r>
        <w:rPr>
          <w:rFonts w:ascii="宋体" w:eastAsia="宋体" w:hAnsi="宋体" w:hint="eastAsia"/>
        </w:rPr>
        <w:t>、Sora和国产大模型Deep</w:t>
      </w:r>
      <w:r>
        <w:rPr>
          <w:rFonts w:ascii="宋体" w:eastAsia="宋体" w:hAnsi="宋体"/>
        </w:rPr>
        <w:t>S</w:t>
      </w:r>
      <w:r>
        <w:rPr>
          <w:rFonts w:ascii="宋体" w:eastAsia="宋体" w:hAnsi="宋体" w:hint="eastAsia"/>
        </w:rPr>
        <w:t>eek的面世，又将该阶段进行了具体细分：</w:t>
      </w:r>
    </w:p>
    <w:p w14:paraId="5C1E33AE" w14:textId="77777777" w:rsidR="006F4F5C" w:rsidRDefault="00560565">
      <w:pPr>
        <w:widowControl/>
        <w:spacing w:after="0" w:line="240" w:lineRule="auto"/>
        <w:rPr>
          <w:rFonts w:ascii="宋体" w:eastAsia="宋体" w:hAnsi="宋体" w:cs="宋体"/>
          <w:kern w:val="0"/>
          <w:szCs w:val="22"/>
          <w14:ligatures w14:val="none"/>
        </w:rPr>
      </w:pPr>
      <w:r>
        <w:rPr>
          <w:rFonts w:ascii="宋体" w:eastAsia="宋体" w:hAnsi="宋体" w:cs="宋体"/>
          <w:b/>
          <w:bCs/>
          <w:color w:val="000000"/>
          <w:kern w:val="0"/>
          <w:szCs w:val="22"/>
          <w14:ligatures w14:val="none"/>
        </w:rPr>
        <w:t>1.ChatGPT</w:t>
      </w:r>
      <w:r>
        <w:rPr>
          <w:rFonts w:ascii="宋体" w:eastAsia="宋体" w:hAnsi="宋体" w:cs="宋体" w:hint="eastAsia"/>
          <w:b/>
          <w:bCs/>
          <w:color w:val="000000"/>
          <w:kern w:val="0"/>
          <w:szCs w:val="22"/>
          <w14:ligatures w14:val="none"/>
        </w:rPr>
        <w:t>为标志的文本大模型技术演进</w:t>
      </w:r>
    </w:p>
    <w:p w14:paraId="0DB1898F"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Times New Roman"/>
          <w:color w:val="000000"/>
          <w:kern w:val="0"/>
          <w:szCs w:val="22"/>
          <w14:ligatures w14:val="none"/>
        </w:rPr>
        <w:t>ChatGPT</w:t>
      </w:r>
      <w:r>
        <w:rPr>
          <w:rFonts w:ascii="宋体" w:eastAsia="宋体" w:hAnsi="宋体" w:cs="宋体" w:hint="eastAsia"/>
          <w:color w:val="000000"/>
          <w:kern w:val="0"/>
          <w:szCs w:val="22"/>
          <w14:ligatures w14:val="none"/>
        </w:rPr>
        <w:t>的起源可以追溯到</w:t>
      </w:r>
      <w:r>
        <w:rPr>
          <w:rFonts w:ascii="宋体" w:eastAsia="宋体" w:hAnsi="宋体" w:cs="Times New Roman"/>
          <w:color w:val="000000"/>
          <w:kern w:val="0"/>
          <w:szCs w:val="22"/>
          <w14:ligatures w14:val="none"/>
        </w:rPr>
        <w:t>2018</w:t>
      </w:r>
      <w:r>
        <w:rPr>
          <w:rFonts w:ascii="宋体" w:eastAsia="宋体" w:hAnsi="宋体" w:cs="宋体" w:hint="eastAsia"/>
          <w:color w:val="000000"/>
          <w:kern w:val="0"/>
          <w:szCs w:val="22"/>
          <w14:ligatures w14:val="none"/>
        </w:rPr>
        <w:t>年</w:t>
      </w:r>
      <w:r>
        <w:rPr>
          <w:rFonts w:ascii="宋体" w:eastAsia="宋体" w:hAnsi="宋体" w:cs="Times New Roman"/>
          <w:color w:val="000000"/>
          <w:kern w:val="0"/>
          <w:szCs w:val="22"/>
          <w14:ligatures w14:val="none"/>
        </w:rPr>
        <w:t>6</w:t>
      </w:r>
      <w:r>
        <w:rPr>
          <w:rFonts w:ascii="宋体" w:eastAsia="宋体" w:hAnsi="宋体" w:cs="宋体" w:hint="eastAsia"/>
          <w:color w:val="000000"/>
          <w:kern w:val="0"/>
          <w:szCs w:val="22"/>
          <w14:ligatures w14:val="none"/>
        </w:rPr>
        <w:t>月。当时，</w:t>
      </w:r>
      <w:r>
        <w:rPr>
          <w:rFonts w:ascii="宋体" w:eastAsia="宋体" w:hAnsi="宋体" w:cs="Times New Roman"/>
          <w:color w:val="000000"/>
          <w:kern w:val="0"/>
          <w:szCs w:val="22"/>
          <w14:ligatures w14:val="none"/>
        </w:rPr>
        <w:t>OpenAI</w:t>
      </w:r>
      <w:r>
        <w:rPr>
          <w:rFonts w:ascii="宋体" w:eastAsia="宋体" w:hAnsi="宋体" w:cs="宋体" w:hint="eastAsia"/>
          <w:color w:val="000000"/>
          <w:kern w:val="0"/>
          <w:szCs w:val="22"/>
          <w14:ligatures w14:val="none"/>
        </w:rPr>
        <w:t>公司发布了</w:t>
      </w:r>
      <w:r>
        <w:rPr>
          <w:rFonts w:ascii="宋体" w:eastAsia="宋体" w:hAnsi="宋体" w:cs="Times New Roman"/>
          <w:color w:val="000000"/>
          <w:kern w:val="0"/>
          <w:szCs w:val="22"/>
          <w14:ligatures w14:val="none"/>
        </w:rPr>
        <w:t>GPT-1</w:t>
      </w:r>
      <w:r>
        <w:rPr>
          <w:rFonts w:ascii="宋体" w:eastAsia="宋体" w:hAnsi="宋体" w:cs="宋体" w:hint="eastAsia"/>
          <w:color w:val="000000"/>
          <w:kern w:val="0"/>
          <w:szCs w:val="22"/>
          <w14:ligatures w14:val="none"/>
        </w:rPr>
        <w:t>的模型，后续各种</w:t>
      </w:r>
      <w:r>
        <w:rPr>
          <w:rFonts w:ascii="宋体" w:eastAsia="宋体" w:hAnsi="宋体" w:cs="Times New Roman"/>
          <w:color w:val="000000"/>
          <w:kern w:val="0"/>
          <w:szCs w:val="22"/>
          <w14:ligatures w14:val="none"/>
        </w:rPr>
        <w:t>GPT</w:t>
      </w:r>
      <w:r>
        <w:rPr>
          <w:rFonts w:ascii="宋体" w:eastAsia="宋体" w:hAnsi="宋体" w:cs="宋体" w:hint="eastAsia"/>
          <w:color w:val="000000"/>
          <w:kern w:val="0"/>
          <w:szCs w:val="22"/>
          <w14:ligatures w14:val="none"/>
        </w:rPr>
        <w:t>的产品应运而生，最著名的是</w:t>
      </w:r>
      <w:r>
        <w:rPr>
          <w:rFonts w:ascii="宋体" w:eastAsia="宋体" w:hAnsi="宋体" w:cs="Times New Roman"/>
          <w:color w:val="000000"/>
          <w:kern w:val="0"/>
          <w:szCs w:val="22"/>
          <w14:ligatures w14:val="none"/>
        </w:rPr>
        <w:t>GPT-3</w:t>
      </w:r>
      <w:r>
        <w:rPr>
          <w:rFonts w:ascii="宋体" w:eastAsia="宋体" w:hAnsi="宋体" w:cs="宋体" w:hint="eastAsia"/>
          <w:color w:val="000000"/>
          <w:kern w:val="0"/>
          <w:szCs w:val="22"/>
          <w14:ligatures w14:val="none"/>
        </w:rPr>
        <w:t>模型</w:t>
      </w:r>
      <w:r>
        <w:rPr>
          <w:rFonts w:ascii="宋体" w:eastAsia="宋体" w:hAnsi="宋体" w:cs="Times New Roman"/>
          <w:color w:val="000000"/>
          <w:kern w:val="0"/>
          <w:szCs w:val="22"/>
          <w14:ligatures w14:val="none"/>
        </w:rPr>
        <w:t>——ChatGPT</w:t>
      </w:r>
      <w:r>
        <w:rPr>
          <w:rFonts w:ascii="宋体" w:eastAsia="宋体" w:hAnsi="宋体" w:cs="宋体" w:hint="eastAsia"/>
          <w:color w:val="000000"/>
          <w:kern w:val="0"/>
          <w:szCs w:val="22"/>
          <w14:ligatures w14:val="none"/>
        </w:rPr>
        <w:t>。</w:t>
      </w:r>
    </w:p>
    <w:p w14:paraId="6EF6E347" w14:textId="76AA5998"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Times New Roman"/>
          <w:color w:val="000000"/>
          <w:kern w:val="0"/>
          <w:szCs w:val="22"/>
          <w14:ligatures w14:val="none"/>
        </w:rPr>
        <w:t>2022</w:t>
      </w:r>
      <w:r>
        <w:rPr>
          <w:rFonts w:ascii="宋体" w:eastAsia="宋体" w:hAnsi="宋体" w:cs="宋体" w:hint="eastAsia"/>
          <w:color w:val="000000"/>
          <w:kern w:val="0"/>
          <w:szCs w:val="22"/>
          <w14:ligatures w14:val="none"/>
        </w:rPr>
        <w:t>年</w:t>
      </w:r>
      <w:r>
        <w:rPr>
          <w:rFonts w:ascii="宋体" w:eastAsia="宋体" w:hAnsi="宋体" w:cs="Times New Roman"/>
          <w:color w:val="000000"/>
          <w:kern w:val="0"/>
          <w:szCs w:val="22"/>
          <w14:ligatures w14:val="none"/>
        </w:rPr>
        <w:t>11</w:t>
      </w:r>
      <w:r>
        <w:rPr>
          <w:rFonts w:ascii="宋体" w:eastAsia="宋体" w:hAnsi="宋体" w:cs="宋体" w:hint="eastAsia"/>
          <w:color w:val="000000"/>
          <w:kern w:val="0"/>
          <w:szCs w:val="22"/>
          <w14:ligatures w14:val="none"/>
        </w:rPr>
        <w:t>月，</w:t>
      </w:r>
      <w:r>
        <w:rPr>
          <w:rFonts w:ascii="宋体" w:eastAsia="宋体" w:hAnsi="宋体" w:cs="Times New Roman"/>
          <w:color w:val="000000"/>
          <w:kern w:val="0"/>
          <w:szCs w:val="22"/>
          <w14:ligatures w14:val="none"/>
        </w:rPr>
        <w:t>ChatGPT</w:t>
      </w:r>
      <w:r>
        <w:rPr>
          <w:rFonts w:ascii="宋体" w:eastAsia="宋体" w:hAnsi="宋体" w:cs="宋体" w:hint="eastAsia"/>
          <w:color w:val="000000"/>
          <w:kern w:val="0"/>
          <w:szCs w:val="22"/>
          <w14:ligatures w14:val="none"/>
        </w:rPr>
        <w:t>上线，在推出</w:t>
      </w:r>
      <w:r>
        <w:rPr>
          <w:rFonts w:ascii="宋体" w:eastAsia="宋体" w:hAnsi="宋体" w:cs="Times New Roman"/>
          <w:color w:val="000000"/>
          <w:kern w:val="0"/>
          <w:szCs w:val="22"/>
          <w14:ligatures w14:val="none"/>
        </w:rPr>
        <w:t>5</w:t>
      </w:r>
      <w:r>
        <w:rPr>
          <w:rFonts w:ascii="宋体" w:eastAsia="宋体" w:hAnsi="宋体" w:cs="宋体" w:hint="eastAsia"/>
          <w:color w:val="000000"/>
          <w:kern w:val="0"/>
          <w:szCs w:val="22"/>
          <w14:ligatures w14:val="none"/>
        </w:rPr>
        <w:t>天后注册用户量超百万，</w:t>
      </w:r>
      <w:r>
        <w:rPr>
          <w:rFonts w:ascii="宋体" w:eastAsia="宋体" w:hAnsi="宋体" w:cs="Times New Roman"/>
          <w:color w:val="000000"/>
          <w:kern w:val="0"/>
          <w:szCs w:val="22"/>
          <w14:ligatures w14:val="none"/>
        </w:rPr>
        <w:t>2</w:t>
      </w:r>
      <w:r>
        <w:rPr>
          <w:rFonts w:ascii="宋体" w:eastAsia="宋体" w:hAnsi="宋体" w:cs="宋体" w:hint="eastAsia"/>
          <w:color w:val="000000"/>
          <w:kern w:val="0"/>
          <w:szCs w:val="22"/>
          <w14:ligatures w14:val="none"/>
        </w:rPr>
        <w:t>个月后的月活用户量突破</w:t>
      </w:r>
      <w:r>
        <w:rPr>
          <w:rFonts w:ascii="宋体" w:eastAsia="宋体" w:hAnsi="宋体" w:cs="Times New Roman"/>
          <w:color w:val="000000"/>
          <w:kern w:val="0"/>
          <w:szCs w:val="22"/>
          <w14:ligatures w14:val="none"/>
        </w:rPr>
        <w:t>1</w:t>
      </w:r>
      <w:r>
        <w:rPr>
          <w:rFonts w:ascii="宋体" w:eastAsia="宋体" w:hAnsi="宋体" w:cs="宋体" w:hint="eastAsia"/>
          <w:color w:val="000000"/>
          <w:kern w:val="0"/>
          <w:szCs w:val="22"/>
          <w14:ligatures w14:val="none"/>
        </w:rPr>
        <w:t>亿，成为“史上用户增长速度最快的消费级应用程序”。自此，生成式人工智能爆发式增长和迅猛式发展的大幕开启。</w:t>
      </w:r>
    </w:p>
    <w:p w14:paraId="1079FAB4"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宋体" w:hint="eastAsia"/>
          <w:color w:val="000000"/>
          <w:kern w:val="0"/>
          <w:szCs w:val="22"/>
          <w14:ligatures w14:val="none"/>
        </w:rPr>
        <w:t>作为第三次人工智能浪潮标志性产品之一，</w:t>
      </w:r>
      <w:r>
        <w:rPr>
          <w:rFonts w:ascii="宋体" w:eastAsia="宋体" w:hAnsi="宋体" w:cs="Times New Roman"/>
          <w:color w:val="000000"/>
          <w:kern w:val="0"/>
          <w:szCs w:val="22"/>
          <w14:ligatures w14:val="none"/>
        </w:rPr>
        <w:t>ChatGPT</w:t>
      </w:r>
      <w:r>
        <w:rPr>
          <w:rFonts w:ascii="宋体" w:eastAsia="宋体" w:hAnsi="宋体" w:cs="宋体" w:hint="eastAsia"/>
          <w:color w:val="000000"/>
          <w:kern w:val="0"/>
          <w:szCs w:val="22"/>
          <w14:ligatures w14:val="none"/>
        </w:rPr>
        <w:t>的关键技术原理由数据、算法和算力构成，具体表现为“海量无标注文本数据和高质量人工标注数据优势、基于人类反馈的强化学习算法优势以及持续超强算力的支持”</w:t>
      </w:r>
      <w:r>
        <w:rPr>
          <w:rFonts w:ascii="宋体" w:eastAsia="宋体" w:hAnsi="宋体" w:cs="Times New Roman"/>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_Ref215273217 \r \h</w:instrText>
      </w:r>
      <w:r>
        <w:rPr>
          <w:rFonts w:ascii="宋体" w:eastAsia="宋体" w:hAnsi="宋体" w:cs="宋体"/>
          <w:color w:val="000000"/>
          <w:kern w:val="0"/>
          <w:szCs w:val="22"/>
          <w:vertAlign w:val="superscript"/>
          <w14:ligatures w14:val="none"/>
        </w:rPr>
        <w:instrText xml:space="preserve"> </w:instrText>
      </w:r>
      <w:r>
        <w:rPr>
          <w:rFonts w:ascii="宋体" w:eastAsia="宋体" w:hAnsi="宋体" w:cs="Times New Roman"/>
          <w:color w:val="000000"/>
          <w:kern w:val="0"/>
          <w:szCs w:val="22"/>
          <w:vertAlign w:val="superscript"/>
          <w14:ligatures w14:val="none"/>
        </w:rPr>
        <w:instrText xml:space="preserve"> \* MERGEFORMAT </w:instrText>
      </w:r>
      <w:r>
        <w:rPr>
          <w:rFonts w:ascii="宋体" w:eastAsia="宋体" w:hAnsi="宋体" w:cs="Times New Roman"/>
          <w:color w:val="000000"/>
          <w:kern w:val="0"/>
          <w:szCs w:val="22"/>
          <w:vertAlign w:val="superscript"/>
          <w14:ligatures w14:val="none"/>
        </w:rPr>
      </w:r>
      <w:r>
        <w:rPr>
          <w:rFonts w:ascii="宋体" w:eastAsia="宋体" w:hAnsi="宋体" w:cs="Times New Roman"/>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[9]</w:t>
      </w:r>
      <w:r>
        <w:rPr>
          <w:rFonts w:ascii="宋体" w:eastAsia="宋体" w:hAnsi="宋体" w:cs="Times New Roman"/>
          <w:color w:val="000000"/>
          <w:kern w:val="0"/>
          <w:szCs w:val="22"/>
          <w:vertAlign w:val="superscript"/>
          <w14:ligatures w14:val="none"/>
        </w:rPr>
        <w:fldChar w:fldCharType="end"/>
      </w:r>
      <w:r>
        <w:rPr>
          <w:rFonts w:ascii="宋体" w:eastAsia="宋体" w:hAnsi="宋体" w:cs="宋体" w:hint="eastAsia"/>
          <w:color w:val="000000"/>
          <w:kern w:val="0"/>
          <w:szCs w:val="22"/>
          <w14:ligatures w14:val="none"/>
        </w:rPr>
        <w:t>。</w:t>
      </w:r>
      <w:r>
        <w:rPr>
          <w:rFonts w:ascii="宋体" w:eastAsia="宋体" w:hAnsi="宋体" w:cs="宋体" w:hint="eastAsia"/>
          <w:kern w:val="0"/>
          <w:szCs w:val="22"/>
          <w14:ligatures w14:val="none"/>
        </w:rPr>
        <w:t>其</w:t>
      </w:r>
      <w:r>
        <w:rPr>
          <w:rFonts w:ascii="宋体" w:eastAsia="宋体" w:hAnsi="宋体" w:cs="宋体" w:hint="eastAsia"/>
          <w:color w:val="000000"/>
          <w:kern w:val="0"/>
          <w:szCs w:val="22"/>
          <w14:ligatures w14:val="none"/>
        </w:rPr>
        <w:t>核心技术的关键“在于预训练、大模型以及生成性，对数据要素进行深度模拟、价值链接和结构化的处理”</w:t>
      </w:r>
      <w:r>
        <w:rPr>
          <w:rFonts w:ascii="宋体" w:eastAsia="宋体" w:hAnsi="宋体" w:cs="Times New Roman"/>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_Ref215273227 \r \h</w:instrText>
      </w:r>
      <w:r>
        <w:rPr>
          <w:rFonts w:ascii="宋体" w:eastAsia="宋体" w:hAnsi="宋体" w:cs="宋体"/>
          <w:color w:val="000000"/>
          <w:kern w:val="0"/>
          <w:szCs w:val="22"/>
          <w:vertAlign w:val="superscript"/>
          <w14:ligatures w14:val="none"/>
        </w:rPr>
        <w:instrText xml:space="preserve"> </w:instrText>
      </w:r>
      <w:r>
        <w:rPr>
          <w:rFonts w:ascii="宋体" w:eastAsia="宋体" w:hAnsi="宋体" w:cs="Times New Roman"/>
          <w:color w:val="000000"/>
          <w:kern w:val="0"/>
          <w:szCs w:val="22"/>
          <w:vertAlign w:val="superscript"/>
          <w14:ligatures w14:val="none"/>
        </w:rPr>
        <w:instrText xml:space="preserve"> \* MERGEFORMAT </w:instrText>
      </w:r>
      <w:r>
        <w:rPr>
          <w:rFonts w:ascii="宋体" w:eastAsia="宋体" w:hAnsi="宋体" w:cs="Times New Roman"/>
          <w:color w:val="000000"/>
          <w:kern w:val="0"/>
          <w:szCs w:val="22"/>
          <w:vertAlign w:val="superscript"/>
          <w14:ligatures w14:val="none"/>
        </w:rPr>
      </w:r>
      <w:r>
        <w:rPr>
          <w:rFonts w:ascii="宋体" w:eastAsia="宋体" w:hAnsi="宋体" w:cs="Times New Roman"/>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[10]</w:t>
      </w:r>
      <w:r>
        <w:rPr>
          <w:rFonts w:ascii="宋体" w:eastAsia="宋体" w:hAnsi="宋体" w:cs="Times New Roman"/>
          <w:color w:val="000000"/>
          <w:kern w:val="0"/>
          <w:szCs w:val="22"/>
          <w:vertAlign w:val="superscript"/>
          <w14:ligatures w14:val="none"/>
        </w:rPr>
        <w:fldChar w:fldCharType="end"/>
      </w:r>
      <w:r>
        <w:rPr>
          <w:rFonts w:ascii="宋体" w:eastAsia="宋体" w:hAnsi="宋体" w:cs="宋体" w:hint="eastAsia"/>
          <w:color w:val="000000"/>
          <w:kern w:val="0"/>
          <w:szCs w:val="22"/>
          <w14:ligatures w14:val="none"/>
        </w:rPr>
        <w:t>。</w:t>
      </w:r>
    </w:p>
    <w:p w14:paraId="3293920D" w14:textId="77777777" w:rsidR="006F4F5C" w:rsidRDefault="00560565">
      <w:pPr>
        <w:widowControl/>
        <w:spacing w:after="0" w:line="240" w:lineRule="auto"/>
        <w:rPr>
          <w:rFonts w:ascii="宋体" w:eastAsia="宋体" w:hAnsi="宋体" w:cs="宋体"/>
          <w:kern w:val="0"/>
          <w:szCs w:val="22"/>
          <w14:ligatures w14:val="none"/>
        </w:rPr>
      </w:pPr>
      <w:r>
        <w:rPr>
          <w:rFonts w:ascii="宋体" w:eastAsia="宋体" w:hAnsi="宋体" w:cs="宋体"/>
          <w:b/>
          <w:bCs/>
          <w:color w:val="000000"/>
          <w:kern w:val="0"/>
          <w:szCs w:val="22"/>
          <w14:ligatures w14:val="none"/>
        </w:rPr>
        <w:t>2.Sora</w:t>
      </w:r>
      <w:r>
        <w:rPr>
          <w:rFonts w:ascii="宋体" w:eastAsia="宋体" w:hAnsi="宋体" w:cs="宋体" w:hint="eastAsia"/>
          <w:b/>
          <w:bCs/>
          <w:color w:val="000000"/>
          <w:kern w:val="0"/>
          <w:szCs w:val="22"/>
          <w14:ligatures w14:val="none"/>
        </w:rPr>
        <w:t>所代表的视频大模型技术演进</w:t>
      </w:r>
    </w:p>
    <w:p w14:paraId="6256BB36" w14:textId="77777777" w:rsidR="006F4F5C" w:rsidRDefault="00560565">
      <w:pPr>
        <w:widowControl/>
        <w:spacing w:after="0" w:line="240" w:lineRule="auto"/>
        <w:ind w:firstLineChars="200" w:firstLine="440"/>
        <w:rPr>
          <w:rFonts w:ascii="宋体" w:eastAsia="宋体" w:hAnsi="宋体" w:cs="宋体"/>
          <w:color w:val="000000"/>
          <w:kern w:val="0"/>
          <w:szCs w:val="22"/>
          <w14:ligatures w14:val="none"/>
        </w:rPr>
      </w:pPr>
      <w:r>
        <w:rPr>
          <w:rFonts w:ascii="宋体" w:eastAsia="宋体" w:hAnsi="宋体" w:cs="Times New Roman"/>
          <w:color w:val="000000"/>
          <w:kern w:val="0"/>
          <w:szCs w:val="22"/>
          <w14:ligatures w14:val="none"/>
        </w:rPr>
        <w:t>2024</w:t>
      </w:r>
      <w:r>
        <w:rPr>
          <w:rFonts w:ascii="宋体" w:eastAsia="宋体" w:hAnsi="宋体" w:cs="宋体" w:hint="eastAsia"/>
          <w:color w:val="000000"/>
          <w:kern w:val="0"/>
          <w:szCs w:val="22"/>
          <w14:ligatures w14:val="none"/>
        </w:rPr>
        <w:t>年</w:t>
      </w:r>
      <w:r>
        <w:rPr>
          <w:rFonts w:ascii="宋体" w:eastAsia="宋体" w:hAnsi="宋体" w:cs="Times New Roman"/>
          <w:color w:val="000000"/>
          <w:kern w:val="0"/>
          <w:szCs w:val="22"/>
          <w14:ligatures w14:val="none"/>
        </w:rPr>
        <w:t>2</w:t>
      </w:r>
      <w:r>
        <w:rPr>
          <w:rFonts w:ascii="宋体" w:eastAsia="宋体" w:hAnsi="宋体" w:cs="宋体" w:hint="eastAsia"/>
          <w:color w:val="000000"/>
          <w:kern w:val="0"/>
          <w:szCs w:val="22"/>
          <w14:ligatures w14:val="none"/>
        </w:rPr>
        <w:t>月，</w:t>
      </w:r>
      <w:r>
        <w:rPr>
          <w:rFonts w:ascii="宋体" w:eastAsia="宋体" w:hAnsi="宋体" w:cs="Times New Roman"/>
          <w:color w:val="000000"/>
          <w:kern w:val="0"/>
          <w:szCs w:val="22"/>
          <w14:ligatures w14:val="none"/>
        </w:rPr>
        <w:t>OpenAI</w:t>
      </w:r>
      <w:r>
        <w:rPr>
          <w:rFonts w:ascii="宋体" w:eastAsia="宋体" w:hAnsi="宋体" w:cs="宋体" w:hint="eastAsia"/>
          <w:color w:val="000000"/>
          <w:kern w:val="0"/>
          <w:szCs w:val="22"/>
          <w14:ligatures w14:val="none"/>
        </w:rPr>
        <w:t>发布了一款文本转视频的人工智能模型</w:t>
      </w: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，它可以根据文字描述生成达</w:t>
      </w:r>
      <w:r>
        <w:rPr>
          <w:rFonts w:ascii="宋体" w:eastAsia="宋体" w:hAnsi="宋体" w:cs="Times New Roman"/>
          <w:color w:val="000000"/>
          <w:kern w:val="0"/>
          <w:szCs w:val="22"/>
          <w14:ligatures w14:val="none"/>
        </w:rPr>
        <w:t>60</w:t>
      </w:r>
      <w:r>
        <w:rPr>
          <w:rFonts w:ascii="宋体" w:eastAsia="宋体" w:hAnsi="宋体" w:cs="宋体" w:hint="eastAsia"/>
          <w:color w:val="000000"/>
          <w:kern w:val="0"/>
          <w:szCs w:val="22"/>
          <w14:ligatures w14:val="none"/>
        </w:rPr>
        <w:t>秒的逼真高清视频。</w:t>
      </w: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作为物理世界的模拟器，将文字转换为三维的动态视频，其逼真程度和拟像程度不可小觑，并且是继</w:t>
      </w:r>
      <w:r>
        <w:rPr>
          <w:rFonts w:ascii="宋体" w:eastAsia="宋体" w:hAnsi="宋体" w:cs="Times New Roman"/>
          <w:color w:val="000000"/>
          <w:kern w:val="0"/>
          <w:szCs w:val="22"/>
          <w14:ligatures w14:val="none"/>
        </w:rPr>
        <w:t>ChatGPT</w:t>
      </w:r>
      <w:r>
        <w:rPr>
          <w:rFonts w:ascii="宋体" w:eastAsia="宋体" w:hAnsi="宋体" w:cs="宋体" w:hint="eastAsia"/>
          <w:color w:val="000000"/>
          <w:kern w:val="0"/>
          <w:szCs w:val="22"/>
          <w14:ligatures w14:val="none"/>
        </w:rPr>
        <w:t>之后又一项里程碑式的人工智能大模型。</w:t>
      </w:r>
    </w:p>
    <w:p w14:paraId="3458F330"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Times New Roman"/>
          <w:color w:val="000000"/>
          <w:kern w:val="0"/>
          <w:szCs w:val="22"/>
          <w14:ligatures w14:val="none"/>
        </w:rPr>
        <w:lastRenderedPageBreak/>
        <w:t>Sora</w:t>
      </w:r>
      <w:r>
        <w:rPr>
          <w:rFonts w:ascii="宋体" w:eastAsia="宋体" w:hAnsi="宋体" w:cs="宋体" w:hint="eastAsia"/>
          <w:color w:val="000000"/>
          <w:kern w:val="0"/>
          <w:szCs w:val="22"/>
          <w14:ligatures w14:val="none"/>
        </w:rPr>
        <w:t>作为文生视频大模型、多模态大模型，“能够依据文本指令，生成逼真、连贯、高清、具备可观时长的一镜到底视频，创设具有多个角色、特定运动以及不同主题和背景的复杂场景”</w:t>
      </w:r>
      <w:r>
        <w:rPr>
          <w:rFonts w:ascii="宋体" w:eastAsia="宋体" w:hAnsi="宋体" w:cs="Times New Roman"/>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_Ref215273234 \r \h</w:instrText>
      </w:r>
      <w:r>
        <w:rPr>
          <w:rFonts w:ascii="宋体" w:eastAsia="宋体" w:hAnsi="宋体" w:cs="宋体"/>
          <w:color w:val="000000"/>
          <w:kern w:val="0"/>
          <w:szCs w:val="22"/>
          <w:vertAlign w:val="superscript"/>
          <w14:ligatures w14:val="none"/>
        </w:rPr>
        <w:instrText xml:space="preserve"> </w:instrText>
      </w:r>
      <w:r>
        <w:rPr>
          <w:rFonts w:ascii="宋体" w:eastAsia="宋体" w:hAnsi="宋体" w:cs="Times New Roman"/>
          <w:color w:val="000000"/>
          <w:kern w:val="0"/>
          <w:szCs w:val="22"/>
          <w:vertAlign w:val="superscript"/>
          <w14:ligatures w14:val="none"/>
        </w:rPr>
        <w:instrText xml:space="preserve"> \* MERGEFORMAT </w:instrText>
      </w:r>
      <w:r>
        <w:rPr>
          <w:rFonts w:ascii="宋体" w:eastAsia="宋体" w:hAnsi="宋体" w:cs="Times New Roman"/>
          <w:color w:val="000000"/>
          <w:kern w:val="0"/>
          <w:szCs w:val="22"/>
          <w:vertAlign w:val="superscript"/>
          <w14:ligatures w14:val="none"/>
        </w:rPr>
      </w:r>
      <w:r>
        <w:rPr>
          <w:rFonts w:ascii="宋体" w:eastAsia="宋体" w:hAnsi="宋体" w:cs="Times New Roman"/>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[11]</w:t>
      </w:r>
      <w:r>
        <w:rPr>
          <w:rFonts w:ascii="宋体" w:eastAsia="宋体" w:hAnsi="宋体" w:cs="Times New Roman"/>
          <w:color w:val="000000"/>
          <w:kern w:val="0"/>
          <w:szCs w:val="22"/>
          <w:vertAlign w:val="superscript"/>
          <w14:ligatures w14:val="none"/>
        </w:rPr>
        <w:fldChar w:fldCharType="end"/>
      </w:r>
      <w:r>
        <w:rPr>
          <w:rFonts w:ascii="宋体" w:eastAsia="宋体" w:hAnsi="宋体" w:cs="宋体" w:hint="eastAsia"/>
          <w:color w:val="000000"/>
          <w:kern w:val="0"/>
          <w:szCs w:val="22"/>
          <w14:ligatures w14:val="none"/>
        </w:rPr>
        <w:t>。</w:t>
      </w:r>
    </w:p>
    <w:p w14:paraId="537659D8"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等文生视频大模型的特征包括以下方面：其一，大模型根据文本指令生成视频，所生成的视频逼真、形象、高清、连贯并具备一定的时长。其二，具备较强的理解、模拟、复刻时空的能力，能够理解和创建时空。早前，人工智能技术实现从零到一的突破时，人智能只是局限于专精的领域，而</w:t>
      </w: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将真实世界模拟生成后再突破，是对现实世界的抽象表达，是对人类的情感、场景及其匹配的细腻超越，因而被称为“物理世界模拟器”。其三，大模型具备现实和虚拟融合的能力，为元宇宙的突破性进展，为单一智能体和多智能体的创设，提供了有力的技术支撑。</w:t>
      </w: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是将一个虚拟的模型衍生为一个现实的模型的过程产品，其与语义世界完全融合也是未来的发展方向之一</w:t>
      </w:r>
      <w:r>
        <w:rPr>
          <w:rFonts w:ascii="宋体" w:eastAsia="宋体" w:hAnsi="宋体" w:cs="宋体"/>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_Ref215273269 \r \h</w:instrText>
      </w:r>
      <w:r>
        <w:rPr>
          <w:rFonts w:ascii="宋体" w:eastAsia="宋体" w:hAnsi="宋体" w:cs="宋体"/>
          <w:color w:val="000000"/>
          <w:kern w:val="0"/>
          <w:szCs w:val="22"/>
          <w:vertAlign w:val="superscript"/>
          <w14:ligatures w14:val="none"/>
        </w:rPr>
        <w:instrText xml:space="preserve">  \* MERGEFORMAT </w:instrText>
      </w:r>
      <w:r>
        <w:rPr>
          <w:rFonts w:ascii="宋体" w:eastAsia="宋体" w:hAnsi="宋体" w:cs="宋体"/>
          <w:color w:val="000000"/>
          <w:kern w:val="0"/>
          <w:szCs w:val="22"/>
          <w:vertAlign w:val="superscript"/>
          <w14:ligatures w14:val="none"/>
        </w:rPr>
      </w:r>
      <w:r>
        <w:rPr>
          <w:rFonts w:ascii="宋体" w:eastAsia="宋体" w:hAnsi="宋体" w:cs="宋体"/>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[12]</w:t>
      </w:r>
      <w:r>
        <w:rPr>
          <w:rFonts w:ascii="宋体" w:eastAsia="宋体" w:hAnsi="宋体" w:cs="宋体"/>
          <w:color w:val="000000"/>
          <w:kern w:val="0"/>
          <w:szCs w:val="22"/>
          <w:vertAlign w:val="superscript"/>
          <w14:ligatures w14:val="none"/>
        </w:rPr>
        <w:fldChar w:fldCharType="end"/>
      </w:r>
      <w:r>
        <w:rPr>
          <w:rFonts w:ascii="宋体" w:eastAsia="宋体" w:hAnsi="宋体" w:cs="Times New Roman"/>
          <w:color w:val="000000"/>
          <w:kern w:val="0"/>
          <w:szCs w:val="22"/>
          <w14:ligatures w14:val="none"/>
        </w:rPr>
        <w:fldChar w:fldCharType="begin"/>
      </w:r>
      <w:r>
        <w:rPr>
          <w:rFonts w:ascii="宋体" w:eastAsia="宋体" w:hAnsi="宋体" w:cs="宋体"/>
          <w:color w:val="000000"/>
          <w:kern w:val="0"/>
          <w:szCs w:val="22"/>
          <w14:ligatures w14:val="none"/>
        </w:rPr>
        <w:instrText xml:space="preserve"> </w:instrText>
      </w:r>
      <w:r>
        <w:rPr>
          <w:rFonts w:ascii="宋体" w:eastAsia="宋体" w:hAnsi="宋体" w:cs="宋体" w:hint="eastAsia"/>
          <w:color w:val="000000"/>
          <w:kern w:val="0"/>
          <w:szCs w:val="22"/>
          <w14:ligatures w14:val="none"/>
        </w:rPr>
        <w:instrText>REF _Ref215273234 \r \h</w:instrText>
      </w:r>
      <w:r>
        <w:rPr>
          <w:rFonts w:ascii="宋体" w:eastAsia="宋体" w:hAnsi="宋体" w:cs="宋体"/>
          <w:color w:val="000000"/>
          <w:kern w:val="0"/>
          <w:szCs w:val="22"/>
          <w14:ligatures w14:val="none"/>
        </w:rPr>
        <w:instrText xml:space="preserve"> </w:instrText>
      </w:r>
      <w:r>
        <w:rPr>
          <w:rFonts w:ascii="宋体" w:eastAsia="宋体" w:hAnsi="宋体" w:cs="Times New Roman"/>
          <w:color w:val="000000"/>
          <w:kern w:val="0"/>
          <w:szCs w:val="22"/>
          <w14:ligatures w14:val="none"/>
        </w:rPr>
      </w:r>
      <w:r>
        <w:rPr>
          <w:rFonts w:ascii="宋体" w:eastAsia="宋体" w:hAnsi="宋体" w:cs="Times New Roman"/>
          <w:color w:val="000000"/>
          <w:kern w:val="0"/>
          <w:szCs w:val="22"/>
          <w14:ligatures w14:val="none"/>
        </w:rPr>
        <w:fldChar w:fldCharType="separate"/>
      </w:r>
      <w:r>
        <w:rPr>
          <w:rFonts w:ascii="宋体" w:eastAsia="宋体" w:hAnsi="宋体" w:cs="Times New Roman"/>
          <w:color w:val="000000"/>
          <w:kern w:val="0"/>
          <w:szCs w:val="22"/>
          <w14:ligatures w14:val="none"/>
        </w:rPr>
        <w:fldChar w:fldCharType="end"/>
      </w:r>
      <w:r>
        <w:rPr>
          <w:rFonts w:ascii="宋体" w:eastAsia="宋体" w:hAnsi="宋体" w:cs="宋体" w:hint="eastAsia"/>
          <w:color w:val="000000"/>
          <w:kern w:val="0"/>
          <w:szCs w:val="22"/>
          <w14:ligatures w14:val="none"/>
        </w:rPr>
        <w:t>。</w:t>
      </w:r>
    </w:p>
    <w:p w14:paraId="7E619266" w14:textId="77777777" w:rsidR="006F4F5C" w:rsidRDefault="00560565">
      <w:pPr>
        <w:widowControl/>
        <w:spacing w:after="0" w:line="240" w:lineRule="auto"/>
        <w:ind w:firstLineChars="200" w:firstLine="440"/>
        <w:rPr>
          <w:rFonts w:ascii="宋体" w:eastAsia="宋体" w:hAnsi="宋体" w:cs="Times New Roman"/>
          <w:color w:val="000000"/>
          <w:kern w:val="0"/>
          <w:szCs w:val="22"/>
          <w14:ligatures w14:val="none"/>
        </w:rPr>
      </w:pPr>
      <w:r>
        <w:rPr>
          <w:rFonts w:ascii="宋体" w:eastAsia="宋体" w:hAnsi="宋体" w:cs="宋体" w:hint="eastAsia"/>
          <w:color w:val="000000"/>
          <w:kern w:val="0"/>
          <w:szCs w:val="22"/>
          <w14:ligatures w14:val="none"/>
        </w:rPr>
        <w:t>总之，</w:t>
      </w:r>
      <w:r>
        <w:rPr>
          <w:rFonts w:ascii="宋体" w:eastAsia="宋体" w:hAnsi="宋体" w:cs="Times New Roman"/>
          <w:color w:val="000000"/>
          <w:kern w:val="0"/>
          <w:szCs w:val="22"/>
          <w14:ligatures w14:val="none"/>
        </w:rPr>
        <w:t>Sora</w:t>
      </w:r>
      <w:r>
        <w:rPr>
          <w:rFonts w:ascii="宋体" w:eastAsia="宋体" w:hAnsi="宋体" w:cs="宋体" w:hint="eastAsia"/>
          <w:color w:val="000000"/>
          <w:kern w:val="0"/>
          <w:szCs w:val="22"/>
          <w14:ligatures w14:val="none"/>
        </w:rPr>
        <w:t>的出现是对信息处理模式的根本性变革，也是信息生成三重进化的体现。</w:t>
      </w:r>
    </w:p>
    <w:p w14:paraId="003A5895" w14:textId="77777777" w:rsidR="006F4F5C" w:rsidRDefault="00560565">
      <w:pPr>
        <w:widowControl/>
        <w:spacing w:after="0" w:line="240" w:lineRule="auto"/>
        <w:rPr>
          <w:rFonts w:ascii="宋体" w:eastAsia="宋体" w:hAnsi="宋体" w:cs="宋体"/>
          <w:kern w:val="0"/>
          <w:szCs w:val="22"/>
          <w14:ligatures w14:val="none"/>
        </w:rPr>
      </w:pPr>
      <w:r>
        <w:rPr>
          <w:rFonts w:ascii="宋体" w:eastAsia="宋体" w:hAnsi="宋体" w:cs="宋体"/>
          <w:b/>
          <w:bCs/>
          <w:color w:val="000000"/>
          <w:kern w:val="0"/>
          <w:szCs w:val="22"/>
          <w14:ligatures w14:val="none"/>
        </w:rPr>
        <w:t>3.DeepSeek</w:t>
      </w:r>
      <w:r>
        <w:rPr>
          <w:rFonts w:ascii="宋体" w:eastAsia="宋体" w:hAnsi="宋体" w:cs="宋体" w:hint="eastAsia"/>
          <w:b/>
          <w:bCs/>
          <w:color w:val="000000"/>
          <w:kern w:val="0"/>
          <w:szCs w:val="22"/>
          <w14:ligatures w14:val="none"/>
        </w:rPr>
        <w:t>所指征的开源大模型技术演进</w:t>
      </w:r>
    </w:p>
    <w:p w14:paraId="5964F39D"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宋体" w:hint="eastAsia"/>
          <w:color w:val="000000"/>
          <w:kern w:val="0"/>
          <w:szCs w:val="22"/>
          <w14:ligatures w14:val="none"/>
        </w:rPr>
        <w:t>在激发全民族文化创新创造活力的宏大语境中，在科技自主创新和人才自主培养良性互动的时代背景下，国产大模型迎来了</w:t>
      </w:r>
      <w:r>
        <w:rPr>
          <w:rFonts w:ascii="宋体" w:eastAsia="宋体" w:hAnsi="宋体" w:cs="Times New Roman"/>
          <w:color w:val="000000"/>
          <w:kern w:val="0"/>
          <w:szCs w:val="22"/>
          <w14:ligatures w14:val="none"/>
        </w:rPr>
        <w:t>DeepSeek</w:t>
      </w:r>
      <w:r>
        <w:rPr>
          <w:rFonts w:ascii="宋体" w:eastAsia="宋体" w:hAnsi="宋体" w:cs="宋体" w:hint="eastAsia"/>
          <w:color w:val="000000"/>
          <w:kern w:val="0"/>
          <w:szCs w:val="22"/>
          <w14:ligatures w14:val="none"/>
        </w:rPr>
        <w:t>这一标志性科技成果，迎来了中国通用</w:t>
      </w:r>
      <w:r>
        <w:rPr>
          <w:rFonts w:ascii="宋体" w:eastAsia="宋体" w:hAnsi="宋体" w:cs="Times New Roman"/>
          <w:color w:val="000000"/>
          <w:kern w:val="0"/>
          <w:szCs w:val="22"/>
          <w14:ligatures w14:val="none"/>
        </w:rPr>
        <w:t>AI</w:t>
      </w:r>
      <w:r>
        <w:rPr>
          <w:rFonts w:ascii="宋体" w:eastAsia="宋体" w:hAnsi="宋体" w:cs="宋体" w:hint="eastAsia"/>
          <w:color w:val="000000"/>
          <w:kern w:val="0"/>
          <w:szCs w:val="22"/>
          <w14:ligatures w14:val="none"/>
        </w:rPr>
        <w:t>发展的弯道超车时刻，迎来了“以知识内涵蒸馏和提纯、数智生态理性和人文关怀为核心”</w:t>
      </w:r>
      <w:r>
        <w:rPr>
          <w:rFonts w:ascii="宋体" w:eastAsia="宋体" w:hAnsi="宋体" w:cs="Times New Roman"/>
          <w:color w:val="000000"/>
          <w:kern w:val="0"/>
          <w:szCs w:val="22"/>
          <w:vertAlign w:val="superscript"/>
          <w14:ligatures w14:val="none"/>
        </w:rPr>
        <w:fldChar w:fldCharType="begin"/>
      </w:r>
      <w:r>
        <w:rPr>
          <w:rFonts w:ascii="宋体" w:eastAsia="宋体" w:hAnsi="宋体" w:cs="宋体"/>
          <w:color w:val="000000"/>
          <w:kern w:val="0"/>
          <w:szCs w:val="22"/>
          <w:vertAlign w:val="superscript"/>
          <w14:ligatures w14:val="none"/>
        </w:rPr>
        <w:instrText xml:space="preserve"> </w:instrText>
      </w:r>
      <w:r>
        <w:rPr>
          <w:rFonts w:ascii="宋体" w:eastAsia="宋体" w:hAnsi="宋体" w:cs="宋体" w:hint="eastAsia"/>
          <w:color w:val="000000"/>
          <w:kern w:val="0"/>
          <w:szCs w:val="22"/>
          <w:vertAlign w:val="superscript"/>
          <w14:ligatures w14:val="none"/>
        </w:rPr>
        <w:instrText>REF _Ref215273280 \r \h</w:instrText>
      </w:r>
      <w:r>
        <w:rPr>
          <w:rFonts w:ascii="宋体" w:eastAsia="宋体" w:hAnsi="宋体" w:cs="宋体"/>
          <w:color w:val="000000"/>
          <w:kern w:val="0"/>
          <w:szCs w:val="22"/>
          <w:vertAlign w:val="superscript"/>
          <w14:ligatures w14:val="none"/>
        </w:rPr>
        <w:instrText xml:space="preserve"> </w:instrText>
      </w:r>
      <w:r>
        <w:rPr>
          <w:rFonts w:ascii="宋体" w:eastAsia="宋体" w:hAnsi="宋体" w:cs="Times New Roman"/>
          <w:color w:val="000000"/>
          <w:kern w:val="0"/>
          <w:szCs w:val="22"/>
          <w:vertAlign w:val="superscript"/>
          <w14:ligatures w14:val="none"/>
        </w:rPr>
        <w:instrText xml:space="preserve"> \* MERGEFORMAT </w:instrText>
      </w:r>
      <w:r>
        <w:rPr>
          <w:rFonts w:ascii="宋体" w:eastAsia="宋体" w:hAnsi="宋体" w:cs="Times New Roman"/>
          <w:color w:val="000000"/>
          <w:kern w:val="0"/>
          <w:szCs w:val="22"/>
          <w:vertAlign w:val="superscript"/>
          <w14:ligatures w14:val="none"/>
        </w:rPr>
      </w:r>
      <w:r>
        <w:rPr>
          <w:rFonts w:ascii="宋体" w:eastAsia="宋体" w:hAnsi="宋体" w:cs="Times New Roman"/>
          <w:color w:val="000000"/>
          <w:kern w:val="0"/>
          <w:szCs w:val="22"/>
          <w:vertAlign w:val="superscript"/>
          <w14:ligatures w14:val="none"/>
        </w:rPr>
        <w:fldChar w:fldCharType="separate"/>
      </w:r>
      <w:r>
        <w:rPr>
          <w:rFonts w:ascii="宋体" w:eastAsia="宋体" w:hAnsi="宋体" w:cs="宋体"/>
          <w:color w:val="000000"/>
          <w:kern w:val="0"/>
          <w:szCs w:val="22"/>
          <w:vertAlign w:val="superscript"/>
          <w14:ligatures w14:val="none"/>
        </w:rPr>
        <w:t>[13]</w:t>
      </w:r>
      <w:r>
        <w:rPr>
          <w:rFonts w:ascii="宋体" w:eastAsia="宋体" w:hAnsi="宋体" w:cs="Times New Roman"/>
          <w:color w:val="000000"/>
          <w:kern w:val="0"/>
          <w:szCs w:val="22"/>
          <w:vertAlign w:val="superscript"/>
          <w14:ligatures w14:val="none"/>
        </w:rPr>
        <w:fldChar w:fldCharType="end"/>
      </w:r>
      <w:r>
        <w:rPr>
          <w:rFonts w:ascii="宋体" w:eastAsia="宋体" w:hAnsi="宋体" w:cs="宋体" w:hint="eastAsia"/>
          <w:color w:val="000000"/>
          <w:kern w:val="0"/>
          <w:szCs w:val="22"/>
          <w14:ligatures w14:val="none"/>
        </w:rPr>
        <w:t>的数字文明新范式、新模式。</w:t>
      </w:r>
    </w:p>
    <w:p w14:paraId="10E2C3AD" w14:textId="77777777" w:rsidR="006F4F5C" w:rsidRDefault="00560565">
      <w:pPr>
        <w:widowControl/>
        <w:spacing w:after="0" w:line="240" w:lineRule="auto"/>
        <w:ind w:firstLineChars="200" w:firstLine="440"/>
        <w:rPr>
          <w:rFonts w:ascii="宋体" w:eastAsia="宋体" w:hAnsi="宋体" w:cs="宋体"/>
          <w:color w:val="000000"/>
          <w:kern w:val="0"/>
          <w:szCs w:val="22"/>
          <w14:ligatures w14:val="none"/>
        </w:rPr>
      </w:pPr>
      <w:r>
        <w:rPr>
          <w:rFonts w:ascii="宋体" w:eastAsia="宋体" w:hAnsi="宋体" w:cs="宋体" w:hint="eastAsia"/>
          <w:color w:val="000000"/>
          <w:kern w:val="0"/>
          <w:szCs w:val="22"/>
          <w14:ligatures w14:val="none"/>
        </w:rPr>
        <w:t>此外，开源的技术路线使得</w:t>
      </w:r>
      <w:r>
        <w:rPr>
          <w:rFonts w:ascii="宋体" w:eastAsia="宋体" w:hAnsi="宋体" w:cs="Times New Roman"/>
          <w:color w:val="000000"/>
          <w:kern w:val="0"/>
          <w:szCs w:val="22"/>
          <w14:ligatures w14:val="none"/>
        </w:rPr>
        <w:t>DeepSeek</w:t>
      </w:r>
      <w:r>
        <w:rPr>
          <w:rFonts w:ascii="宋体" w:eastAsia="宋体" w:hAnsi="宋体" w:cs="宋体" w:hint="eastAsia"/>
          <w:color w:val="000000"/>
          <w:kern w:val="0"/>
          <w:szCs w:val="22"/>
          <w14:ligatures w14:val="none"/>
        </w:rPr>
        <w:t>为“全球南方”国家的人工智能发展提供了有益借鉴，而与此形成鲜明对比的是“</w:t>
      </w:r>
      <w:r>
        <w:rPr>
          <w:rFonts w:ascii="宋体" w:eastAsia="宋体" w:hAnsi="宋体" w:cs="Times New Roman"/>
          <w:color w:val="000000"/>
          <w:kern w:val="0"/>
          <w:szCs w:val="22"/>
          <w14:ligatures w14:val="none"/>
        </w:rPr>
        <w:t>OpenAI</w:t>
      </w:r>
      <w:r>
        <w:rPr>
          <w:rFonts w:ascii="宋体" w:eastAsia="宋体" w:hAnsi="宋体" w:cs="宋体" w:hint="eastAsia"/>
          <w:color w:val="000000"/>
          <w:kern w:val="0"/>
          <w:szCs w:val="22"/>
          <w14:ligatures w14:val="none"/>
        </w:rPr>
        <w:t>等研发机构的大模型尽管推动了社会的智能化转型，但是不同国家之间存在较高的技术壁垒，对全球的发展造成了较大阻碍”。</w:t>
      </w:r>
    </w:p>
    <w:p w14:paraId="66798C73" w14:textId="77777777" w:rsidR="006F4F5C" w:rsidRDefault="00560565">
      <w:pPr>
        <w:widowControl/>
        <w:spacing w:after="0" w:line="240" w:lineRule="auto"/>
        <w:jc w:val="center"/>
        <w:rPr>
          <w:rFonts w:ascii="宋体" w:eastAsia="宋体" w:hAnsi="宋体" w:cs="宋体"/>
          <w:kern w:val="0"/>
          <w:szCs w:val="22"/>
          <w:vertAlign w:val="superscript"/>
          <w14:ligatures w14:val="none"/>
        </w:rPr>
      </w:pPr>
      <w:r>
        <w:rPr>
          <w:rFonts w:ascii="宋体" w:eastAsia="宋体" w:hAnsi="宋体" w:cs="宋体" w:hint="eastAsia"/>
          <w:noProof/>
          <w:kern w:val="0"/>
          <w:szCs w:val="22"/>
        </w:rPr>
        <w:drawing>
          <wp:anchor distT="0" distB="0" distL="114300" distR="114300" simplePos="0" relativeHeight="251659264" behindDoc="1" locked="0" layoutInCell="1" allowOverlap="1" wp14:anchorId="65475752" wp14:editId="7CEDC824">
            <wp:simplePos x="0" y="0"/>
            <wp:positionH relativeFrom="margin">
              <wp:align>center</wp:align>
            </wp:positionH>
            <wp:positionV relativeFrom="paragraph">
              <wp:posOffset>158750</wp:posOffset>
            </wp:positionV>
            <wp:extent cx="6648450" cy="2914650"/>
            <wp:effectExtent l="0" t="0" r="0" b="0"/>
            <wp:wrapTight wrapText="bothSides">
              <wp:wrapPolygon edited="0">
                <wp:start x="0" y="0"/>
                <wp:lineTo x="0" y="21459"/>
                <wp:lineTo x="21538" y="21459"/>
                <wp:lineTo x="21538"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648503" cy="2914650"/>
                    </a:xfrm>
                    <a:prstGeom prst="rect">
                      <a:avLst/>
                    </a:prstGeom>
                  </pic:spPr>
                </pic:pic>
              </a:graphicData>
            </a:graphic>
          </wp:anchor>
        </w:drawing>
      </w:r>
      <w:r>
        <w:rPr>
          <w:rFonts w:ascii="宋体" w:eastAsia="宋体" w:hAnsi="宋体" w:cs="宋体" w:hint="eastAsia"/>
          <w:kern w:val="0"/>
          <w:szCs w:val="22"/>
          <w14:ligatures w14:val="none"/>
        </w:rPr>
        <w:t>A</w:t>
      </w:r>
      <w:r>
        <w:rPr>
          <w:rFonts w:ascii="宋体" w:eastAsia="宋体" w:hAnsi="宋体" w:cs="宋体"/>
          <w:kern w:val="0"/>
          <w:szCs w:val="22"/>
          <w14:ligatures w14:val="none"/>
        </w:rPr>
        <w:t>IGC</w:t>
      </w:r>
      <w:r>
        <w:rPr>
          <w:rFonts w:ascii="宋体" w:eastAsia="宋体" w:hAnsi="宋体" w:cs="宋体" w:hint="eastAsia"/>
          <w:kern w:val="0"/>
          <w:szCs w:val="22"/>
          <w14:ligatures w14:val="none"/>
        </w:rPr>
        <w:t>发展历程</w:t>
      </w:r>
      <w:r>
        <w:rPr>
          <w:rFonts w:ascii="宋体" w:eastAsia="宋体" w:hAnsi="宋体" w:cs="宋体"/>
          <w:kern w:val="0"/>
          <w:szCs w:val="22"/>
          <w:vertAlign w:val="superscript"/>
          <w14:ligatures w14:val="none"/>
        </w:rPr>
        <w:fldChar w:fldCharType="begin"/>
      </w:r>
      <w:r>
        <w:rPr>
          <w:rFonts w:ascii="宋体" w:eastAsia="宋体" w:hAnsi="宋体" w:cs="宋体"/>
          <w:kern w:val="0"/>
          <w:szCs w:val="22"/>
          <w:vertAlign w:val="superscript"/>
          <w14:ligatures w14:val="none"/>
        </w:rPr>
        <w:instrText xml:space="preserve"> </w:instrText>
      </w:r>
      <w:r>
        <w:rPr>
          <w:rFonts w:ascii="宋体" w:eastAsia="宋体" w:hAnsi="宋体" w:cs="宋体" w:hint="eastAsia"/>
          <w:kern w:val="0"/>
          <w:szCs w:val="22"/>
          <w:vertAlign w:val="superscript"/>
          <w14:ligatures w14:val="none"/>
        </w:rPr>
        <w:instrText>REF _Ref215273295 \r \h</w:instrText>
      </w:r>
      <w:r>
        <w:rPr>
          <w:rFonts w:ascii="宋体" w:eastAsia="宋体" w:hAnsi="宋体" w:cs="宋体"/>
          <w:kern w:val="0"/>
          <w:szCs w:val="22"/>
          <w:vertAlign w:val="superscript"/>
          <w14:ligatures w14:val="none"/>
        </w:rPr>
        <w:instrText xml:space="preserve">  \* MERGEFORMAT </w:instrText>
      </w:r>
      <w:r>
        <w:rPr>
          <w:rFonts w:ascii="宋体" w:eastAsia="宋体" w:hAnsi="宋体" w:cs="宋体"/>
          <w:kern w:val="0"/>
          <w:szCs w:val="22"/>
          <w:vertAlign w:val="superscript"/>
          <w14:ligatures w14:val="none"/>
        </w:rPr>
      </w:r>
      <w:r>
        <w:rPr>
          <w:rFonts w:ascii="宋体" w:eastAsia="宋体" w:hAnsi="宋体" w:cs="宋体"/>
          <w:kern w:val="0"/>
          <w:szCs w:val="22"/>
          <w:vertAlign w:val="superscript"/>
          <w14:ligatures w14:val="none"/>
        </w:rPr>
        <w:fldChar w:fldCharType="separate"/>
      </w:r>
      <w:r>
        <w:rPr>
          <w:rFonts w:ascii="宋体" w:eastAsia="宋体" w:hAnsi="宋体" w:cs="宋体"/>
          <w:kern w:val="0"/>
          <w:szCs w:val="22"/>
          <w:vertAlign w:val="superscript"/>
          <w14:ligatures w14:val="none"/>
        </w:rPr>
        <w:t>[14]</w:t>
      </w:r>
      <w:r>
        <w:rPr>
          <w:rFonts w:ascii="宋体" w:eastAsia="宋体" w:hAnsi="宋体" w:cs="宋体"/>
          <w:kern w:val="0"/>
          <w:szCs w:val="22"/>
          <w:vertAlign w:val="superscript"/>
          <w14:ligatures w14:val="none"/>
        </w:rPr>
        <w:fldChar w:fldCharType="end"/>
      </w:r>
    </w:p>
    <w:p w14:paraId="600E185A" w14:textId="77777777" w:rsidR="006F4F5C" w:rsidRDefault="00560565">
      <w:pPr>
        <w:widowControl/>
        <w:spacing w:after="0" w:line="240" w:lineRule="auto"/>
        <w:ind w:firstLineChars="200" w:firstLine="440"/>
        <w:rPr>
          <w:rFonts w:ascii="宋体" w:eastAsia="宋体" w:hAnsi="宋体" w:cs="宋体"/>
          <w:kern w:val="0"/>
          <w:szCs w:val="22"/>
          <w14:ligatures w14:val="none"/>
        </w:rPr>
      </w:pPr>
      <w:r>
        <w:rPr>
          <w:rFonts w:ascii="宋体" w:eastAsia="宋体" w:hAnsi="宋体" w:cs="Segoe UI" w:hint="eastAsia"/>
          <w:color w:val="0F1115"/>
          <w:shd w:val="clear" w:color="auto" w:fill="FFFFFF"/>
        </w:rPr>
        <w:t>综上，</w:t>
      </w:r>
      <w:r>
        <w:rPr>
          <w:rFonts w:ascii="宋体" w:eastAsia="宋体" w:hAnsi="宋体" w:cs="Segoe UI"/>
          <w:color w:val="0F1115"/>
          <w:shd w:val="clear" w:color="auto" w:fill="FFFFFF"/>
        </w:rPr>
        <w:t>AIGC历经数十载的技术积淀，终于在预训练大模型和多模态技术的驱动下迎来爆发。它已从最初的概念验证</w:t>
      </w:r>
      <w:r>
        <w:rPr>
          <w:rFonts w:ascii="宋体" w:eastAsia="宋体" w:hAnsi="宋体" w:cs="Segoe UI" w:hint="eastAsia"/>
          <w:color w:val="0F1115"/>
          <w:shd w:val="clear" w:color="auto" w:fill="FFFFFF"/>
        </w:rPr>
        <w:t>工具</w:t>
      </w:r>
      <w:r>
        <w:rPr>
          <w:rFonts w:ascii="宋体" w:eastAsia="宋体" w:hAnsi="宋体" w:cs="Segoe UI"/>
          <w:color w:val="0F1115"/>
          <w:shd w:val="clear" w:color="auto" w:fill="FFFFFF"/>
        </w:rPr>
        <w:t>，发展为兼具内容创造力、跨模态融合和认知交互能力的新型生产力工具。随着技术的不断成熟和应用场景的持续拓展，AIGC将在</w:t>
      </w:r>
      <w:r>
        <w:rPr>
          <w:rStyle w:val="a5"/>
          <w:rFonts w:ascii="宋体" w:eastAsia="宋体" w:hAnsi="宋体" w:cs="Segoe UI"/>
          <w:b w:val="0"/>
          <w:bCs w:val="0"/>
          <w:color w:val="0F1115"/>
          <w:shd w:val="clear" w:color="auto" w:fill="FFFFFF"/>
        </w:rPr>
        <w:t>传媒</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电商</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影视</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娱乐</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医疗</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金融</w:t>
      </w:r>
      <w:r>
        <w:rPr>
          <w:rFonts w:ascii="宋体" w:eastAsia="宋体" w:hAnsi="宋体" w:cs="Segoe UI"/>
          <w:color w:val="0F1115"/>
          <w:shd w:val="clear" w:color="auto" w:fill="FFFFFF"/>
        </w:rPr>
        <w:t>、</w:t>
      </w:r>
      <w:r>
        <w:rPr>
          <w:rStyle w:val="a5"/>
          <w:rFonts w:ascii="宋体" w:eastAsia="宋体" w:hAnsi="宋体" w:cs="Segoe UI"/>
          <w:b w:val="0"/>
          <w:bCs w:val="0"/>
          <w:color w:val="0F1115"/>
          <w:shd w:val="clear" w:color="auto" w:fill="FFFFFF"/>
        </w:rPr>
        <w:t>教育</w:t>
      </w:r>
      <w:r>
        <w:rPr>
          <w:rFonts w:ascii="宋体" w:eastAsia="宋体" w:hAnsi="宋体" w:cs="Segoe UI"/>
          <w:color w:val="0F1115"/>
          <w:shd w:val="clear" w:color="auto" w:fill="FFFFFF"/>
        </w:rPr>
        <w:t>等更多领域发挥重要作用。同时</w:t>
      </w:r>
      <w:r>
        <w:rPr>
          <w:rFonts w:ascii="宋体" w:eastAsia="宋体" w:hAnsi="宋体" w:cs="Segoe UI" w:hint="eastAsia"/>
          <w:color w:val="0F1115"/>
          <w:shd w:val="clear" w:color="auto" w:fill="FFFFFF"/>
        </w:rPr>
        <w:t>我们</w:t>
      </w:r>
      <w:r>
        <w:rPr>
          <w:rFonts w:ascii="宋体" w:eastAsia="宋体" w:hAnsi="宋体" w:cs="Segoe UI"/>
          <w:color w:val="0F1115"/>
          <w:shd w:val="clear" w:color="auto" w:fill="FFFFFF"/>
        </w:rPr>
        <w:t>也</w:t>
      </w:r>
      <w:r>
        <w:rPr>
          <w:rFonts w:ascii="宋体" w:eastAsia="宋体" w:hAnsi="宋体" w:cs="Segoe UI"/>
          <w:color w:val="0F1115"/>
          <w:shd w:val="clear" w:color="auto" w:fill="FFFFFF"/>
        </w:rPr>
        <w:lastRenderedPageBreak/>
        <w:t>应看到，AIGC的发展仍面临着</w:t>
      </w:r>
      <w:r>
        <w:rPr>
          <w:rStyle w:val="a5"/>
          <w:rFonts w:ascii="宋体" w:eastAsia="宋体" w:hAnsi="宋体" w:cs="Segoe UI" w:hint="eastAsia"/>
          <w:b w:val="0"/>
          <w:bCs w:val="0"/>
          <w:color w:val="0F1115"/>
          <w:shd w:val="clear" w:color="auto" w:fill="FFFFFF"/>
        </w:rPr>
        <w:t>信息伦理、技术壁垒</w:t>
      </w:r>
      <w:r>
        <w:rPr>
          <w:rFonts w:ascii="宋体" w:eastAsia="宋体" w:hAnsi="宋体" w:cs="Segoe UI"/>
          <w:color w:val="0F1115"/>
          <w:shd w:val="clear" w:color="auto" w:fill="FFFFFF"/>
        </w:rPr>
        <w:t>等多重挑战，需要建立健全的法律法规、清晰的伦理准则和全社会广泛的共识与协作。</w:t>
      </w:r>
    </w:p>
    <w:p w14:paraId="17C92936" w14:textId="77777777" w:rsidR="006F4F5C" w:rsidRDefault="006F4F5C">
      <w:pPr>
        <w:widowControl/>
        <w:spacing w:after="0" w:line="240" w:lineRule="auto"/>
        <w:ind w:firstLineChars="200" w:firstLine="440"/>
        <w:jc w:val="center"/>
        <w:rPr>
          <w:rFonts w:ascii="宋体" w:eastAsia="宋体" w:hAnsi="宋体" w:cs="宋体"/>
          <w:kern w:val="0"/>
          <w:szCs w:val="22"/>
          <w14:ligatures w14:val="none"/>
        </w:rPr>
      </w:pPr>
    </w:p>
    <w:p w14:paraId="1B3EC167" w14:textId="77777777" w:rsidR="006F4F5C" w:rsidRDefault="00560565">
      <w:pPr>
        <w:pStyle w:val="a3"/>
      </w:pPr>
      <w:r>
        <w:rPr>
          <w:rFonts w:hint="eastAsia"/>
        </w:rPr>
        <w:t>参考文献</w:t>
      </w:r>
    </w:p>
    <w:p w14:paraId="518E5C84" w14:textId="7F1F5162" w:rsidR="006F4F5C" w:rsidRDefault="00560565">
      <w:pPr>
        <w:pStyle w:val="a6"/>
        <w:numPr>
          <w:ilvl w:val="0"/>
          <w:numId w:val="1"/>
        </w:numPr>
        <w:ind w:firstLineChars="0"/>
        <w:rPr>
          <w:sz w:val="18"/>
          <w:szCs w:val="18"/>
        </w:rPr>
      </w:pPr>
      <w:bookmarkStart w:id="1" w:name="_Ref215273067"/>
      <w:r>
        <w:rPr>
          <w:sz w:val="18"/>
          <w:szCs w:val="18"/>
        </w:rPr>
        <w:t>Bond-Taylor S.</w:t>
      </w:r>
      <w:r w:rsidR="001E6FD0">
        <w:rPr>
          <w:rFonts w:hint="eastAsia"/>
          <w:sz w:val="18"/>
          <w:szCs w:val="18"/>
        </w:rPr>
        <w:t>，</w:t>
      </w:r>
      <w:r>
        <w:rPr>
          <w:sz w:val="18"/>
          <w:szCs w:val="18"/>
        </w:rPr>
        <w:t>et al.，“Deep Generative Modelling：A Comparative Review of Vaes，Gans，Normalizing Flows，Energy-based and Autoregressive Models”，IEEE Transactions on Pattern Analysis and Machine Intelligence，2021.</w:t>
      </w:r>
      <w:bookmarkEnd w:id="1"/>
    </w:p>
    <w:p w14:paraId="5D801476" w14:textId="77777777" w:rsidR="006F4F5C" w:rsidRDefault="00560565">
      <w:pPr>
        <w:pStyle w:val="a6"/>
        <w:numPr>
          <w:ilvl w:val="0"/>
          <w:numId w:val="1"/>
        </w:numPr>
        <w:ind w:firstLineChars="0"/>
        <w:rPr>
          <w:sz w:val="18"/>
          <w:szCs w:val="18"/>
        </w:rPr>
      </w:pPr>
      <w:bookmarkStart w:id="2" w:name="_Ref215273118"/>
      <w:r>
        <w:rPr>
          <w:rFonts w:hint="eastAsia"/>
          <w:sz w:val="18"/>
          <w:szCs w:val="18"/>
        </w:rPr>
        <w:t>陈永伟</w:t>
      </w:r>
      <w:r>
        <w:rPr>
          <w:sz w:val="18"/>
          <w:szCs w:val="18"/>
        </w:rPr>
        <w:t>.超越ChatGPT：生成式AI的机遇、风险与挑战[J].山东大学学报(哲学社会科学版),2023,(03):127-143.DOI:10.19836/j.cnki.37-1100/c.2023.03.012.</w:t>
      </w:r>
      <w:bookmarkEnd w:id="2"/>
    </w:p>
    <w:p w14:paraId="159DCAE9" w14:textId="77777777" w:rsidR="006F4F5C" w:rsidRDefault="00560565">
      <w:pPr>
        <w:pStyle w:val="a6"/>
        <w:numPr>
          <w:ilvl w:val="0"/>
          <w:numId w:val="1"/>
        </w:numPr>
        <w:ind w:firstLineChars="0"/>
        <w:rPr>
          <w:sz w:val="18"/>
          <w:szCs w:val="18"/>
        </w:rPr>
      </w:pPr>
      <w:bookmarkStart w:id="3" w:name="_Ref215273126"/>
      <w:r>
        <w:rPr>
          <w:sz w:val="18"/>
          <w:szCs w:val="18"/>
        </w:rPr>
        <w:t>张新新.“人工智能+”出版：AIGC研究进展述评-基于《国务院关于深入实施“人工智能+”行动的意见》视角[J/OL].上海理工大学学报(社会科学版),1-11[2025-11-29].</w:t>
      </w:r>
      <w:bookmarkEnd w:id="3"/>
    </w:p>
    <w:p w14:paraId="617E1087" w14:textId="162DCFFE" w:rsidR="006F4F5C" w:rsidRDefault="00560565">
      <w:pPr>
        <w:pStyle w:val="a6"/>
        <w:numPr>
          <w:ilvl w:val="0"/>
          <w:numId w:val="1"/>
        </w:numPr>
        <w:ind w:firstLineChars="0"/>
        <w:rPr>
          <w:sz w:val="18"/>
          <w:szCs w:val="18"/>
        </w:rPr>
      </w:pPr>
      <w:bookmarkStart w:id="4" w:name="_Ref215273143"/>
      <w:r>
        <w:rPr>
          <w:sz w:val="18"/>
          <w:szCs w:val="18"/>
        </w:rPr>
        <w:t>MARTINEZ-TORRES R, OLMEDILLA M. Identification of innovation solvers in open innovation</w:t>
      </w:r>
      <w:r>
        <w:rPr>
          <w:rFonts w:hint="eastAsia"/>
          <w:sz w:val="18"/>
          <w:szCs w:val="18"/>
        </w:rPr>
        <w:t xml:space="preserve"> </w:t>
      </w:r>
      <w:r>
        <w:rPr>
          <w:sz w:val="18"/>
          <w:szCs w:val="18"/>
        </w:rPr>
        <w:t>communities using swarm intelligence[J]. Technological Forecasting and Social Change, 2016.</w:t>
      </w:r>
      <w:bookmarkEnd w:id="4"/>
    </w:p>
    <w:p w14:paraId="76911012" w14:textId="47DAC17D" w:rsidR="00CC7CC7" w:rsidRPr="00CC7CC7" w:rsidRDefault="00CC7CC7" w:rsidP="00CC7CC7">
      <w:pPr>
        <w:pStyle w:val="a6"/>
        <w:numPr>
          <w:ilvl w:val="0"/>
          <w:numId w:val="1"/>
        </w:numPr>
        <w:ind w:firstLineChars="0"/>
        <w:rPr>
          <w:sz w:val="18"/>
          <w:szCs w:val="18"/>
        </w:rPr>
      </w:pPr>
      <w:bookmarkStart w:id="5" w:name="_Ref216816133"/>
      <w:bookmarkStart w:id="6" w:name="_Ref216816190"/>
      <w:r w:rsidRPr="00CC7CC7">
        <w:rPr>
          <w:rFonts w:hint="eastAsia"/>
          <w:sz w:val="18"/>
          <w:szCs w:val="18"/>
        </w:rPr>
        <w:t>安徽政务服务牵手</w:t>
      </w:r>
      <w:r w:rsidRPr="00CC7CC7">
        <w:rPr>
          <w:sz w:val="18"/>
          <w:szCs w:val="18"/>
        </w:rPr>
        <w:t>DeepSeek</w:t>
      </w:r>
      <w:r>
        <w:rPr>
          <w:rFonts w:hint="eastAsia"/>
          <w:sz w:val="18"/>
          <w:szCs w:val="18"/>
        </w:rPr>
        <w:t>：</w:t>
      </w:r>
      <w:r w:rsidRPr="00CC7CC7">
        <w:rPr>
          <w:rFonts w:hint="eastAsia"/>
          <w:sz w:val="18"/>
          <w:szCs w:val="18"/>
        </w:rPr>
        <w:t>工作有助手</w:t>
      </w:r>
      <w:r>
        <w:rPr>
          <w:rFonts w:hint="eastAsia"/>
          <w:sz w:val="18"/>
          <w:szCs w:val="18"/>
        </w:rPr>
        <w:t>，</w:t>
      </w:r>
      <w:r w:rsidRPr="00CC7CC7">
        <w:rPr>
          <w:sz w:val="18"/>
          <w:szCs w:val="18"/>
        </w:rPr>
        <w:t>办事当帮手</w:t>
      </w:r>
      <w:r>
        <w:rPr>
          <w:rFonts w:hint="eastAsia"/>
          <w:sz w:val="18"/>
          <w:szCs w:val="18"/>
        </w:rPr>
        <w:t>，</w:t>
      </w:r>
      <w:r w:rsidRPr="00CC7CC7">
        <w:rPr>
          <w:sz w:val="18"/>
          <w:szCs w:val="18"/>
        </w:rPr>
        <w:t>未来更应手</w:t>
      </w:r>
      <w:r>
        <w:rPr>
          <w:rFonts w:hint="eastAsia"/>
          <w:sz w:val="18"/>
          <w:szCs w:val="18"/>
        </w:rPr>
        <w:t>[</w:t>
      </w:r>
      <w:r>
        <w:rPr>
          <w:sz w:val="18"/>
          <w:szCs w:val="18"/>
        </w:rPr>
        <w:t>EB/OL].</w:t>
      </w:r>
      <w:r w:rsidRPr="00CC7CC7">
        <w:t xml:space="preserve"> </w:t>
      </w:r>
      <w:r w:rsidRPr="00CC7CC7">
        <w:rPr>
          <w:sz w:val="18"/>
          <w:szCs w:val="18"/>
        </w:rPr>
        <w:t>http://www.ahjgbzw.gov.cn/content/detail/67fd97807f8b9af2568b456a.html</w:t>
      </w:r>
      <w:r>
        <w:rPr>
          <w:sz w:val="18"/>
          <w:szCs w:val="18"/>
        </w:rPr>
        <w:t>,2025.</w:t>
      </w:r>
      <w:bookmarkEnd w:id="5"/>
      <w:r>
        <w:rPr>
          <w:sz w:val="18"/>
          <w:szCs w:val="18"/>
        </w:rPr>
        <w:fldChar w:fldCharType="begin"/>
      </w:r>
      <w:r>
        <w:rPr>
          <w:sz w:val="18"/>
          <w:szCs w:val="18"/>
        </w:rPr>
        <w:instrText xml:space="preserve"> REF _Ref216816133 \r \h </w:instrText>
      </w:r>
      <w:r>
        <w:rPr>
          <w:sz w:val="18"/>
          <w:szCs w:val="18"/>
        </w:rPr>
      </w:r>
      <w:r>
        <w:rPr>
          <w:sz w:val="18"/>
          <w:szCs w:val="18"/>
        </w:rPr>
        <w:fldChar w:fldCharType="separate"/>
      </w:r>
      <w:r>
        <w:rPr>
          <w:sz w:val="18"/>
          <w:szCs w:val="18"/>
        </w:rPr>
        <w:t>[5]</w:t>
      </w:r>
      <w:r>
        <w:rPr>
          <w:sz w:val="18"/>
          <w:szCs w:val="18"/>
        </w:rPr>
        <w:fldChar w:fldCharType="end"/>
      </w:r>
      <w:bookmarkEnd w:id="6"/>
    </w:p>
    <w:p w14:paraId="3C4CFA9D" w14:textId="77777777" w:rsidR="006F4F5C" w:rsidRDefault="00560565">
      <w:pPr>
        <w:pStyle w:val="a6"/>
        <w:numPr>
          <w:ilvl w:val="0"/>
          <w:numId w:val="1"/>
        </w:numPr>
        <w:ind w:firstLineChars="0"/>
        <w:rPr>
          <w:sz w:val="18"/>
          <w:szCs w:val="18"/>
        </w:rPr>
      </w:pPr>
      <w:bookmarkStart w:id="7" w:name="_Ref215273155"/>
      <w:r>
        <w:rPr>
          <w:sz w:val="18"/>
          <w:szCs w:val="18"/>
        </w:rPr>
        <w:t>Liu J, Yang H, Li Q N. Coverless Image Steganography Based on Neural Style Transfer[C]//Proc SPIE 12342, Fourteenth International Conference on Digital Image Processing（ICDIP 2022）.SPIE,2022,12342: 870-878.</w:t>
      </w:r>
      <w:bookmarkEnd w:id="7"/>
    </w:p>
    <w:p w14:paraId="70371E44" w14:textId="77777777" w:rsidR="006F4F5C" w:rsidRDefault="00560565">
      <w:pPr>
        <w:pStyle w:val="a6"/>
        <w:numPr>
          <w:ilvl w:val="0"/>
          <w:numId w:val="1"/>
        </w:numPr>
        <w:ind w:firstLineChars="0"/>
        <w:rPr>
          <w:sz w:val="18"/>
          <w:szCs w:val="18"/>
        </w:rPr>
      </w:pPr>
      <w:bookmarkStart w:id="8" w:name="_Ref215273176"/>
      <w:r>
        <w:rPr>
          <w:sz w:val="18"/>
          <w:szCs w:val="18"/>
        </w:rPr>
        <w:t>李白杨,白云,詹希旎,等.人工智能生成内容（AIGC）的技术特征与形态演进[J].图书情报知识,2023,40(01):66-74.DOI:10.13366/j.dik.2023.01.066.</w:t>
      </w:r>
      <w:bookmarkEnd w:id="8"/>
    </w:p>
    <w:p w14:paraId="0D91109D" w14:textId="7E540F56" w:rsidR="006F4F5C" w:rsidRDefault="00560565">
      <w:pPr>
        <w:pStyle w:val="a6"/>
        <w:numPr>
          <w:ilvl w:val="0"/>
          <w:numId w:val="1"/>
        </w:numPr>
        <w:ind w:firstLineChars="0"/>
        <w:rPr>
          <w:sz w:val="18"/>
          <w:szCs w:val="18"/>
        </w:rPr>
      </w:pPr>
      <w:bookmarkStart w:id="9" w:name="_Ref215273186"/>
      <w:r>
        <w:rPr>
          <w:rFonts w:hint="eastAsia"/>
          <w:sz w:val="18"/>
          <w:szCs w:val="18"/>
        </w:rPr>
        <w:t>张新新</w:t>
      </w:r>
      <w:r>
        <w:rPr>
          <w:sz w:val="18"/>
          <w:szCs w:val="18"/>
        </w:rPr>
        <w:t>,夏翠娟,肖鹏,等.共创元宇宙理论与应用的学科场景 [J].信息资源管理学报,2022,12（5）：139-148.</w:t>
      </w:r>
      <w:bookmarkEnd w:id="9"/>
      <w:r w:rsidR="00CC7CC7">
        <w:rPr>
          <w:sz w:val="18"/>
          <w:szCs w:val="18"/>
        </w:rPr>
        <w:t xml:space="preserve"> </w:t>
      </w:r>
    </w:p>
    <w:p w14:paraId="0AA8F217" w14:textId="2DC25494" w:rsidR="006F4F5C" w:rsidRDefault="00560565">
      <w:pPr>
        <w:pStyle w:val="a6"/>
        <w:numPr>
          <w:ilvl w:val="0"/>
          <w:numId w:val="1"/>
        </w:numPr>
        <w:ind w:firstLineChars="0"/>
        <w:rPr>
          <w:sz w:val="18"/>
          <w:szCs w:val="18"/>
        </w:rPr>
      </w:pPr>
      <w:bookmarkStart w:id="10" w:name="_Ref215273217"/>
      <w:r>
        <w:rPr>
          <w:rFonts w:hint="eastAsia"/>
          <w:sz w:val="18"/>
          <w:szCs w:val="18"/>
        </w:rPr>
        <w:t>张新新</w:t>
      </w:r>
      <w:r>
        <w:rPr>
          <w:sz w:val="18"/>
          <w:szCs w:val="18"/>
        </w:rPr>
        <w:t>,丁靖佳.生成式智能出版的技术原理与流程革新[J].图书情报知识, 2023, 40(5): 68</w:t>
      </w:r>
      <w:r>
        <w:rPr>
          <w:rFonts w:ascii="微软雅黑" w:eastAsia="微软雅黑" w:hAnsi="微软雅黑" w:cs="微软雅黑" w:hint="eastAsia"/>
          <w:sz w:val="18"/>
          <w:szCs w:val="18"/>
        </w:rPr>
        <w:t>−</w:t>
      </w:r>
      <w:r>
        <w:rPr>
          <w:sz w:val="18"/>
          <w:szCs w:val="18"/>
        </w:rPr>
        <w:t>76.</w:t>
      </w:r>
      <w:bookmarkEnd w:id="10"/>
    </w:p>
    <w:p w14:paraId="0E5C06FE" w14:textId="23BA3AB6" w:rsidR="006F4F5C" w:rsidRDefault="00560565">
      <w:pPr>
        <w:pStyle w:val="a6"/>
        <w:numPr>
          <w:ilvl w:val="0"/>
          <w:numId w:val="1"/>
        </w:numPr>
        <w:ind w:firstLineChars="0"/>
        <w:rPr>
          <w:sz w:val="18"/>
          <w:szCs w:val="18"/>
        </w:rPr>
      </w:pPr>
      <w:bookmarkStart w:id="11" w:name="_Ref215273227"/>
      <w:r>
        <w:rPr>
          <w:rFonts w:hint="eastAsia"/>
          <w:sz w:val="18"/>
          <w:szCs w:val="18"/>
        </w:rPr>
        <w:t>喻国明</w:t>
      </w:r>
      <w:r>
        <w:rPr>
          <w:sz w:val="18"/>
          <w:szCs w:val="18"/>
        </w:rPr>
        <w:t>,苏健威.生成式人工智能浪潮下的传播革命与媒介生态</w:t>
      </w:r>
      <w:r>
        <w:rPr>
          <w:rFonts w:ascii="微软雅黑" w:eastAsia="微软雅黑" w:hAnsi="微软雅黑" w:cs="微软雅黑" w:hint="eastAsia"/>
          <w:sz w:val="18"/>
          <w:szCs w:val="18"/>
        </w:rPr>
        <w:t>−</w:t>
      </w:r>
      <w:r>
        <w:rPr>
          <w:sz w:val="18"/>
          <w:szCs w:val="18"/>
        </w:rPr>
        <w:t>从 ChatGPT到全面智能化时代的未来[J].新疆师范大学学报 (哲学社会科学版), 2023,44(5): 81</w:t>
      </w:r>
      <w:r>
        <w:rPr>
          <w:rFonts w:ascii="微软雅黑" w:eastAsia="微软雅黑" w:hAnsi="微软雅黑" w:cs="微软雅黑" w:hint="eastAsia"/>
          <w:sz w:val="18"/>
          <w:szCs w:val="18"/>
        </w:rPr>
        <w:t>−</w:t>
      </w:r>
      <w:r>
        <w:rPr>
          <w:sz w:val="18"/>
          <w:szCs w:val="18"/>
        </w:rPr>
        <w:t>90.</w:t>
      </w:r>
      <w:bookmarkEnd w:id="11"/>
    </w:p>
    <w:p w14:paraId="7B84FF4F" w14:textId="3A9A85C8" w:rsidR="006F4F5C" w:rsidRDefault="00560565">
      <w:pPr>
        <w:pStyle w:val="a6"/>
        <w:numPr>
          <w:ilvl w:val="0"/>
          <w:numId w:val="1"/>
        </w:numPr>
        <w:ind w:firstLineChars="0"/>
        <w:rPr>
          <w:sz w:val="18"/>
          <w:szCs w:val="18"/>
        </w:rPr>
      </w:pPr>
      <w:bookmarkStart w:id="12" w:name="_Ref215273234"/>
      <w:r>
        <w:rPr>
          <w:rFonts w:hint="eastAsia"/>
          <w:sz w:val="18"/>
          <w:szCs w:val="18"/>
        </w:rPr>
        <w:t>张新新</w:t>
      </w:r>
      <w:r>
        <w:rPr>
          <w:sz w:val="18"/>
          <w:szCs w:val="18"/>
        </w:rPr>
        <w:t>,孟轶. Sora 驱动下的融合出版新技术新业态新模式分析[J].中国编辑, 2024(4): 29</w:t>
      </w:r>
      <w:r>
        <w:rPr>
          <w:rFonts w:ascii="微软雅黑" w:eastAsia="微软雅黑" w:hAnsi="微软雅黑" w:cs="微软雅黑" w:hint="eastAsia"/>
          <w:sz w:val="18"/>
          <w:szCs w:val="18"/>
        </w:rPr>
        <w:t>−</w:t>
      </w:r>
      <w:r>
        <w:rPr>
          <w:sz w:val="18"/>
          <w:szCs w:val="18"/>
        </w:rPr>
        <w:t>36.</w:t>
      </w:r>
      <w:bookmarkEnd w:id="12"/>
    </w:p>
    <w:p w14:paraId="38436D04" w14:textId="75711C47" w:rsidR="006F4F5C" w:rsidRDefault="00560565">
      <w:pPr>
        <w:pStyle w:val="a6"/>
        <w:numPr>
          <w:ilvl w:val="0"/>
          <w:numId w:val="1"/>
        </w:numPr>
        <w:ind w:firstLineChars="0"/>
        <w:rPr>
          <w:sz w:val="18"/>
          <w:szCs w:val="18"/>
        </w:rPr>
      </w:pPr>
      <w:bookmarkStart w:id="13" w:name="_Ref215273269"/>
      <w:r>
        <w:rPr>
          <w:rFonts w:hint="eastAsia"/>
          <w:sz w:val="18"/>
          <w:szCs w:val="18"/>
        </w:rPr>
        <w:t>胡泳</w:t>
      </w:r>
      <w:r>
        <w:rPr>
          <w:sz w:val="18"/>
          <w:szCs w:val="18"/>
        </w:rPr>
        <w:t>.AI视频的兴起: Sora类生成式平台的可能性与风险[J].传媒观察, 2024(4): 5</w:t>
      </w:r>
      <w:r>
        <w:rPr>
          <w:rFonts w:ascii="微软雅黑" w:eastAsia="微软雅黑" w:hAnsi="微软雅黑" w:cs="微软雅黑" w:hint="eastAsia"/>
          <w:sz w:val="18"/>
          <w:szCs w:val="18"/>
        </w:rPr>
        <w:t>−</w:t>
      </w:r>
      <w:r>
        <w:rPr>
          <w:sz w:val="18"/>
          <w:szCs w:val="18"/>
        </w:rPr>
        <w:t>19.</w:t>
      </w:r>
      <w:bookmarkEnd w:id="13"/>
    </w:p>
    <w:p w14:paraId="0DB9FAEA" w14:textId="550B0B38" w:rsidR="006F4F5C" w:rsidRDefault="00560565">
      <w:pPr>
        <w:pStyle w:val="a6"/>
        <w:numPr>
          <w:ilvl w:val="0"/>
          <w:numId w:val="1"/>
        </w:numPr>
        <w:ind w:firstLineChars="0"/>
        <w:rPr>
          <w:sz w:val="18"/>
          <w:szCs w:val="18"/>
        </w:rPr>
      </w:pPr>
      <w:bookmarkStart w:id="14" w:name="_Ref215273280"/>
      <w:r>
        <w:rPr>
          <w:rFonts w:hint="eastAsia"/>
          <w:sz w:val="18"/>
          <w:szCs w:val="18"/>
        </w:rPr>
        <w:t>令小雄</w:t>
      </w:r>
      <w:r>
        <w:rPr>
          <w:sz w:val="18"/>
          <w:szCs w:val="18"/>
        </w:rPr>
        <w:t>. DeepSeek开启后ChatGPT时代</w:t>
      </w:r>
      <w:r>
        <w:rPr>
          <w:rFonts w:ascii="微软雅黑" w:eastAsia="微软雅黑" w:hAnsi="微软雅黑" w:cs="微软雅黑" w:hint="eastAsia"/>
          <w:sz w:val="18"/>
          <w:szCs w:val="18"/>
        </w:rPr>
        <w:t>−</w:t>
      </w:r>
      <w:r>
        <w:rPr>
          <w:sz w:val="18"/>
          <w:szCs w:val="18"/>
        </w:rPr>
        <w:t>基于数字范式革新及其运演哲思[J].西北工业大学学报 (社会科学版), 2025(2): 59</w:t>
      </w:r>
      <w:r>
        <w:rPr>
          <w:rFonts w:ascii="微软雅黑" w:eastAsia="微软雅黑" w:hAnsi="微软雅黑" w:cs="微软雅黑" w:hint="eastAsia"/>
          <w:sz w:val="18"/>
          <w:szCs w:val="18"/>
        </w:rPr>
        <w:t>−</w:t>
      </w:r>
      <w:r>
        <w:rPr>
          <w:sz w:val="18"/>
          <w:szCs w:val="18"/>
        </w:rPr>
        <w:t>67.</w:t>
      </w:r>
      <w:bookmarkEnd w:id="14"/>
    </w:p>
    <w:p w14:paraId="32DB88EC" w14:textId="77777777" w:rsidR="006F4F5C" w:rsidRDefault="00560565">
      <w:pPr>
        <w:pStyle w:val="a6"/>
        <w:numPr>
          <w:ilvl w:val="0"/>
          <w:numId w:val="1"/>
        </w:numPr>
        <w:ind w:firstLineChars="0"/>
        <w:rPr>
          <w:sz w:val="18"/>
          <w:szCs w:val="18"/>
        </w:rPr>
      </w:pPr>
      <w:bookmarkStart w:id="15" w:name="_Ref215273295"/>
      <w:r>
        <w:rPr>
          <w:sz w:val="18"/>
          <w:szCs w:val="18"/>
        </w:rPr>
        <w:t>卢兆麟,宋新衡,金昱成.AIGC技术趋势下智能设计的现状与发展[J].包装工程,2023,44(24):18-33+13.DOI:10.19554/j.cnki.1001-3563.2023.24.003.</w:t>
      </w:r>
      <w:bookmarkEnd w:id="15"/>
    </w:p>
    <w:sectPr w:rsidR="006F4F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751C1" w14:textId="77777777" w:rsidR="00825244" w:rsidRDefault="00825244">
      <w:pPr>
        <w:spacing w:line="240" w:lineRule="auto"/>
      </w:pPr>
      <w:r>
        <w:separator/>
      </w:r>
    </w:p>
  </w:endnote>
  <w:endnote w:type="continuationSeparator" w:id="0">
    <w:p w14:paraId="7E729FF7" w14:textId="77777777" w:rsidR="00825244" w:rsidRDefault="008252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5BA6A" w14:textId="77777777" w:rsidR="00825244" w:rsidRDefault="00825244">
      <w:pPr>
        <w:spacing w:after="0"/>
      </w:pPr>
      <w:r>
        <w:separator/>
      </w:r>
    </w:p>
  </w:footnote>
  <w:footnote w:type="continuationSeparator" w:id="0">
    <w:p w14:paraId="668322BB" w14:textId="77777777" w:rsidR="00825244" w:rsidRDefault="008252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928E9"/>
    <w:multiLevelType w:val="multilevel"/>
    <w:tmpl w:val="2D3928E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3825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642"/>
    <w:rsid w:val="000128DA"/>
    <w:rsid w:val="00056A21"/>
    <w:rsid w:val="00123A4F"/>
    <w:rsid w:val="001E6FD0"/>
    <w:rsid w:val="002037CF"/>
    <w:rsid w:val="00270E6D"/>
    <w:rsid w:val="003B3398"/>
    <w:rsid w:val="0042408F"/>
    <w:rsid w:val="00560565"/>
    <w:rsid w:val="00577642"/>
    <w:rsid w:val="006024A6"/>
    <w:rsid w:val="006678B0"/>
    <w:rsid w:val="006A7B06"/>
    <w:rsid w:val="006F4F5C"/>
    <w:rsid w:val="00791A51"/>
    <w:rsid w:val="007B5607"/>
    <w:rsid w:val="00825244"/>
    <w:rsid w:val="00876466"/>
    <w:rsid w:val="008C2064"/>
    <w:rsid w:val="009C59B1"/>
    <w:rsid w:val="00A132A2"/>
    <w:rsid w:val="00AD76E5"/>
    <w:rsid w:val="00C772A5"/>
    <w:rsid w:val="00CA16BD"/>
    <w:rsid w:val="00CC7CC7"/>
    <w:rsid w:val="00CD6EF9"/>
    <w:rsid w:val="00D20C81"/>
    <w:rsid w:val="00D36F3A"/>
    <w:rsid w:val="00E42E26"/>
    <w:rsid w:val="00FA5B80"/>
    <w:rsid w:val="3EDC0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8170890"/>
  <w15:docId w15:val="{6F239643-A5B5-49CB-85D8-07796C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before="240" w:after="60" w:line="312" w:lineRule="auto"/>
      <w:jc w:val="center"/>
      <w:outlineLvl w:val="1"/>
    </w:pPr>
    <w:rPr>
      <w:b/>
      <w:bCs/>
      <w:kern w:val="28"/>
      <w:sz w:val="32"/>
      <w:szCs w:val="32"/>
    </w:rPr>
  </w:style>
  <w:style w:type="character" w:styleId="a5">
    <w:name w:val="Strong"/>
    <w:basedOn w:val="a0"/>
    <w:uiPriority w:val="22"/>
    <w:qFormat/>
    <w:rPr>
      <w:b/>
      <w:bCs/>
    </w:rPr>
  </w:style>
  <w:style w:type="character" w:customStyle="1" w:styleId="10">
    <w:name w:val="标题 1 字符"/>
    <w:basedOn w:val="a0"/>
    <w:link w:val="1"/>
    <w:uiPriority w:val="9"/>
    <w:rPr>
      <w:b/>
      <w:bCs/>
      <w:kern w:val="44"/>
      <w:sz w:val="44"/>
      <w:szCs w:val="44"/>
    </w:rPr>
  </w:style>
  <w:style w:type="character" w:customStyle="1" w:styleId="a4">
    <w:name w:val="副标题 字符"/>
    <w:basedOn w:val="a0"/>
    <w:link w:val="a3"/>
    <w:uiPriority w:val="11"/>
    <w:rPr>
      <w:b/>
      <w:bCs/>
      <w:kern w:val="28"/>
      <w:sz w:val="32"/>
      <w:szCs w:val="32"/>
    </w:rPr>
  </w:style>
  <w:style w:type="paragraph" w:customStyle="1" w:styleId="ds-markdown-paragraph">
    <w:name w:val="ds-markdown-paragraph"/>
    <w:basedOn w:val="a"/>
    <w:pPr>
      <w:widowControl/>
      <w:spacing w:before="100" w:beforeAutospacing="1" w:after="100" w:afterAutospacing="1" w:line="240" w:lineRule="auto"/>
    </w:pPr>
    <w:rPr>
      <w:rFonts w:ascii="宋体" w:eastAsia="宋体" w:hAnsi="宋体" w:cs="宋体"/>
      <w:kern w:val="0"/>
      <w:sz w:val="24"/>
      <w14:ligatures w14:val="none"/>
    </w:rPr>
  </w:style>
  <w:style w:type="paragraph" w:styleId="a6">
    <w:name w:val="List Paragraph"/>
    <w:basedOn w:val="a"/>
    <w:uiPriority w:val="34"/>
    <w:qFormat/>
    <w:pPr>
      <w:ind w:firstLineChars="200" w:firstLine="420"/>
    </w:pPr>
  </w:style>
  <w:style w:type="paragraph" w:styleId="a7">
    <w:name w:val="footnote text"/>
    <w:basedOn w:val="a"/>
    <w:link w:val="a8"/>
    <w:uiPriority w:val="99"/>
    <w:semiHidden/>
    <w:unhideWhenUsed/>
    <w:rsid w:val="00CD6EF9"/>
    <w:pPr>
      <w:snapToGrid w:val="0"/>
    </w:pPr>
    <w:rPr>
      <w:sz w:val="18"/>
      <w:szCs w:val="18"/>
    </w:rPr>
  </w:style>
  <w:style w:type="character" w:customStyle="1" w:styleId="a8">
    <w:name w:val="脚注文本 字符"/>
    <w:basedOn w:val="a0"/>
    <w:link w:val="a7"/>
    <w:uiPriority w:val="99"/>
    <w:semiHidden/>
    <w:rsid w:val="00CD6EF9"/>
    <w:rPr>
      <w:kern w:val="2"/>
      <w:sz w:val="18"/>
      <w:szCs w:val="18"/>
      <w14:ligatures w14:val="standardContextual"/>
    </w:rPr>
  </w:style>
  <w:style w:type="character" w:styleId="a9">
    <w:name w:val="footnote reference"/>
    <w:basedOn w:val="a0"/>
    <w:uiPriority w:val="99"/>
    <w:semiHidden/>
    <w:unhideWhenUsed/>
    <w:rsid w:val="00CD6EF9"/>
    <w:rPr>
      <w:vertAlign w:val="superscript"/>
    </w:rPr>
  </w:style>
  <w:style w:type="paragraph" w:styleId="aa">
    <w:name w:val="endnote text"/>
    <w:basedOn w:val="a"/>
    <w:link w:val="ab"/>
    <w:uiPriority w:val="99"/>
    <w:semiHidden/>
    <w:unhideWhenUsed/>
    <w:rsid w:val="00CC7CC7"/>
    <w:pPr>
      <w:snapToGrid w:val="0"/>
    </w:pPr>
  </w:style>
  <w:style w:type="character" w:customStyle="1" w:styleId="ab">
    <w:name w:val="尾注文本 字符"/>
    <w:basedOn w:val="a0"/>
    <w:link w:val="aa"/>
    <w:uiPriority w:val="99"/>
    <w:semiHidden/>
    <w:rsid w:val="00CC7CC7"/>
    <w:rPr>
      <w:kern w:val="2"/>
      <w:sz w:val="22"/>
      <w:szCs w:val="24"/>
      <w14:ligatures w14:val="standardContextual"/>
    </w:rPr>
  </w:style>
  <w:style w:type="character" w:styleId="ac">
    <w:name w:val="endnote reference"/>
    <w:basedOn w:val="a0"/>
    <w:uiPriority w:val="99"/>
    <w:semiHidden/>
    <w:unhideWhenUsed/>
    <w:rsid w:val="00CC7C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3D3FB-D3EA-48C3-A186-00A445111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created xsi:type="dcterms:W3CDTF">2025-12-24T07:58:00Z</dcterms:created>
  <dcterms:modified xsi:type="dcterms:W3CDTF">2025-12-24T07:58:00Z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eyJoZGlkIjoiM2UxOTViMWEwOWQ0MDgwNTgwY2VjMDQ1YTVlNmJlODgiLCJ1c2VySWQiOiIxNzQ0NzY0NjI4In0=</vt:lpwstr>
  </property>
  <property fmtid="{D5CDD505-2E9C-101B-9397-08002B2CF9AE}" pid="3" name="KSOProductBuildVer">
    <vt:lpwstr>2052-12.1.0.24034</vt:lpwstr>
  </property>
  <property fmtid="{D5CDD505-2E9C-101B-9397-08002B2CF9AE}" pid="4" name="ICV">
    <vt:lpwstr>AD1CEF90BC314C888F16F6778EA29821_12</vt:lpwstr>
  </property>
</Properties>
</file>