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400" w:line="300" w:lineRule="auto"/>
        <w:jc w:val="center"/>
      </w:pPr>
      <w:r>
        <w:rPr>
          <w:rFonts w:ascii="Calibri" w:hAnsi="Calibri" w:eastAsia="Microsoft YaHei"/>
          <w:b/>
          <w:i w:val="0"/>
          <w:color w:val="9A6700"/>
          <w:sz w:val="22"/>
        </w:rPr>
        <w:t>技术方案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i w:val="0"/>
          <w:color w:val="17365D"/>
          <w:sz w:val="54"/>
        </w:rPr>
        <w:t>H题钢球平衡视觉与步进电机闭环</w:t>
        <w:br/>
        <w:t>整体技术方案与技术路线</w:t>
      </w:r>
    </w:p>
    <w:p>
      <w:pPr>
        <w:spacing w:before="0" w:after="560" w:line="300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26"/>
        </w:rPr>
        <w:t>MaixCAM2 + MSPM0G3507 天猛星 + X42S 闭环步进电机</w:t>
      </w:r>
    </w:p>
    <w:p>
      <w:pPr>
        <w:spacing w:before="0" w:after="8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1"/>
        </w:rPr>
        <w:t>版本：V1.0（当前H3可用版）</w:t>
      </w:r>
    </w:p>
    <w:p>
      <w:pPr>
        <w:spacing w:before="0" w:after="80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1"/>
        </w:rPr>
        <w:t>日期：2026年8月1日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 xml:space="preserve">方案定位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本工程是独立的视觉与稳定机构控制程序，不与小车循迹和底盘控制通信；不使用陀螺仪。车辆运动带来的扰动，后续仍由视觉闭环进行高频、细微修正。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摘要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本方案针对H题一维摆杆钢球控制任务，采用“视觉感知—主控决策—电机执行”三级闭环架构。MaixCAM2负责识别钢球和摆杆轴线，输出带采集时间戳的位置与速度；MSPM0G3507负责坐标变换、状态估计、轨迹规划、位置/速度控制和任务状态机；X42S利用内部编码器执行绝对位置闭环。系统通过B21按键完成无开关传感器的低点归零、水平角标定、中心稳定以及第三问0→+5 cm→-5 cm轨迹。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2E7D32"/>
                <w:sz w:val="21"/>
              </w:rPr>
              <w:t xml:space="preserve">当前结果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最新单次实机记录中，第三问在第二次按下B21后4.659 s进入最终锁定状态；+5 cm折返点误差约0.42 cm，-5 cm最终锁定误差约0.38 cm，满足时间≤5 s、端点误差绝对值≤1 cm的题面要求。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需求与设计目标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目标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技术指标/约束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实现方式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中心建立</w:t>
            </w:r>
          </w:p>
        </w:tc>
        <w:tc>
          <w:tcPr>
            <w:tcW w:type="dxa" w:w="3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钢球从随机初始位置回到物理O点附近</w:t>
            </w:r>
          </w:p>
        </w:tc>
        <w:tc>
          <w:tcPr>
            <w:tcW w:type="dxa" w:w="44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视觉位置闭环+速度阻尼+静摩擦补偿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第三问轨迹</w:t>
            </w:r>
          </w:p>
        </w:tc>
        <w:tc>
          <w:tcPr>
            <w:tcW w:type="dxa" w:w="3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O→+5 cm→-5 cm并稳定，≤5 s</w:t>
            </w:r>
          </w:p>
        </w:tc>
        <w:tc>
          <w:tcPr>
            <w:tcW w:type="dxa" w:w="44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分段速度轨迹+折返制动+最终永久锁定PD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端点精度</w:t>
            </w:r>
          </w:p>
        </w:tc>
        <w:tc>
          <w:tcPr>
            <w:tcW w:type="dxa" w:w="3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±5 cm处最大误差绝对值≤1 cm</w:t>
            </w:r>
          </w:p>
        </w:tc>
        <w:tc>
          <w:tcPr>
            <w:tcW w:type="dxa" w:w="44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物理验收坐标与内部补偿目标分离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执行响应</w:t>
            </w:r>
          </w:p>
        </w:tc>
        <w:tc>
          <w:tcPr>
            <w:tcW w:type="dxa" w:w="3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电机动作快且不过度追逐视觉噪声</w:t>
            </w:r>
          </w:p>
        </w:tc>
        <w:tc>
          <w:tcPr>
            <w:tcW w:type="dxa" w:w="44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20 ms控制周期、动态电机速度/加速度、0.2°命令迟滞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工程边界</w:t>
            </w:r>
          </w:p>
        </w:tc>
        <w:tc>
          <w:tcPr>
            <w:tcW w:type="dxa" w:w="3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不接入小车控制、不使用IMU</w:t>
            </w:r>
          </w:p>
        </w:tc>
        <w:tc>
          <w:tcPr>
            <w:tcW w:type="dxa" w:w="44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独立UART视觉链路与独立RS485执行链路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8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8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图1  系统三级闭环架构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感知层：只输出测量，不直接控制电机，避免把识别逻辑与执行器细节耦合。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控制层：统一处理题目坐标、视觉镜像、时间延迟、轨迹阶段和安全状态。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执行层：X42S接收绝对位置指令，其内部编码器完成最内层位置闭环。</w:t>
      </w:r>
    </w:p>
    <w:p>
      <w:pPr>
        <w:pStyle w:val="Heading1"/>
        <w:keepNext/>
      </w:pPr>
      <w:r>
        <w:t>3. 坐标系与方向约定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9A6700"/>
                <w:sz w:val="21"/>
              </w:rPr>
              <w:t xml:space="preserve">必须统一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物理O点永远是管道几何中心0 cm。内部补偿目标只用于抵消结构坡度、静摩擦和负载偏置，不能把物理O点重新定义为非零。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对象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定义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当前对应关系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题目物理坐标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O为0；先到+5 cm，再到-5 cm</w:t>
            </w:r>
          </w:p>
        </w:tc>
        <w:tc>
          <w:tcPr>
            <w:tcW w:type="dxa" w:w="36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评分与现场标尺使用此坐标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视觉/控制POS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升降电机端为-12.5 cm，固定端为+12.5 cm</w:t>
            </w:r>
          </w:p>
        </w:tc>
        <w:tc>
          <w:tcPr>
            <w:tcW w:type="dxa" w:w="36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画面镜像已通过LIFT_END_IS_IMAGE_RIGHT=False固定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第三问+5 cm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题目第一折返点</w:t>
            </w:r>
          </w:p>
        </w:tc>
        <w:tc>
          <w:tcPr>
            <w:tcW w:type="dxa" w:w="36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控制POS=-500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第三问-5 cm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题目最终稳定点</w:t>
            </w:r>
          </w:p>
        </w:tc>
        <w:tc>
          <w:tcPr>
            <w:tcW w:type="dxa" w:w="36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物理验收POS=+500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中心内部补偿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抵消当前装配静态偏差</w:t>
            </w:r>
          </w:p>
        </w:tc>
        <w:tc>
          <w:tcPr>
            <w:tcW w:type="dxa" w:w="36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默认控制TGT=+180，但视觉O仍为POS=0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最终内部补偿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抵消7.5 cm处约1.2 cm静差</w:t>
            </w:r>
          </w:p>
        </w:tc>
        <w:tc>
          <w:tcPr>
            <w:tcW w:type="dxa" w:w="36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控制TGT=+620，验收到位仍按POS=+500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电机方向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CW/角度增加抬高；CCW/角度减小下降</w:t>
            </w:r>
          </w:p>
        </w:tc>
        <w:tc>
          <w:tcPr>
            <w:tcW w:type="dxa" w:w="36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抬高升降端使钢球向视觉正方向加速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硬件与通信架构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700"/>
        <w:gridCol w:w="26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链路/功能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接口与引脚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参数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调试串口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天猛星UART0：A10 TX / A11 RX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115200, 8N1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视觉链路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MaixCAM2 A21/UART4_TX → 天猛星A9/UART1_RX；A22可接A8</w:t>
            </w:r>
          </w:p>
        </w:tc>
        <w:tc>
          <w:tcPr>
            <w:tcW w:type="dxa" w:w="26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115200, 8N1, 3.3 V TTL, 共地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电机链路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天猛星B12/UART3_TX、B13/UART3_RX → 自动方向TTL-RS485 → X42S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115200, 8N1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操作按键</w:t>
            </w:r>
          </w:p>
        </w:tc>
        <w:tc>
          <w:tcPr>
            <w:tcW w:type="dxa" w:w="47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B21，低电平按下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35 ms消抖、200 ms释放确认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状态显示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OLED软件IIC：A31 SCL / A28 SDA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显示状态、目标、位置等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执行电机</w:t>
            </w:r>
          </w:p>
        </w:tc>
        <w:tc>
          <w:tcPr>
            <w:tcW w:type="dxa" w:w="47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X42S ID1</w:t>
            </w:r>
          </w:p>
        </w:tc>
        <w:tc>
          <w:tcPr>
            <w:tcW w:type="dxa" w:w="26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RS485自由协议、绝对位置模式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9B1C1C"/>
          <w:sz w:val="21"/>
        </w:rPr>
        <w:t>X42S运动命令以3200脉冲/转换算；0x36实时位置回读按65536计数/转换算。两套量纲不能混用。</w:t>
      </w:r>
    </w:p>
    <w:p>
      <w:pPr>
        <w:pStyle w:val="Heading1"/>
        <w:keepNext/>
      </w:pPr>
      <w:r>
        <w:t>5. MaixCAM2视觉技术路线</w:t>
      </w:r>
    </w:p>
    <w:p>
      <w:pPr>
        <w:pStyle w:val="Heading2"/>
        <w:keepNext/>
      </w:pPr>
      <w:r>
        <w:t>5.1 模型与图像处理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模型：YOLO26，640×640，类别0为钢球，模型入口/root/mymodels/demo03_test/best.mud。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管道定位：HSV绿色掩膜+形态学处理+旋转矩形/长宽比筛选，连续8帧后锁定轴线。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低延迟策略：管道与相机刚性固定后，每8帧复核管道；钢球推理仍逐帧执行，减少不必要的全图轮廓计算。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候选约束：钢球中心必须位于管道轴线附近，并满足端点边界、置信度和最大跳变约束。</w:t>
      </w:r>
    </w:p>
    <w:p>
      <w:pPr>
        <w:pStyle w:val="Heading2"/>
        <w:keepNext/>
      </w:pPr>
      <w:r>
        <w:t>5.2 位置、速度与延迟处理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将检测框中心投影到锁定管道轴线上，再映射到-12.5～+12.5 cm。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速度不是简单两帧差分，而是在45～130 ms时间窗内对多个有效样本做线性回归，并进行低通融合。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每帧携带capture_ms和processing_ms；主控使用100 ms视觉前馈预测补偿采集、推理和传输滞后。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短时漏检最多预测保持180 ms；超过阈值后标记无效，防止长期使用旧位置。</w:t>
      </w:r>
    </w:p>
    <w:p>
      <w:pPr>
        <w:pStyle w:val="Heading2"/>
        <w:keepNext/>
      </w:pPr>
      <w:r>
        <w:t>5.3 MaixCAM2应用化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视觉程序已整理为MaixPy应用工程，入口为main.py，应用描述为app.yaml，应用ID为h_ball_balance_vision。当前安装包直接引用板内既有模型路径，不重复打包大模型。安装验证后可在MaixCAM2“设置→开机自启”中选择该应用。</w:t>
      </w:r>
    </w:p>
    <w:p>
      <w:pPr>
        <w:pStyle w:val="Heading1"/>
        <w:keepNext/>
      </w:pPr>
      <w:r>
        <w:t>6. 二进制视觉协议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帧结构：AA 55 CMD LEN DATA CHECK。CHECK为CMD、LEN和全部DATA字节累加和的低8位；多字节字段为小端序。正式H题使用CMD=0x10的BALL_STATE帧。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00"/>
        <w:gridCol w:w="2100"/>
        <w:gridCol w:w="496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偏移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uint16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seq</w:t>
            </w:r>
          </w:p>
        </w:tc>
        <w:tc>
          <w:tcPr>
            <w:tcW w:type="dxa" w:w="4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帧序号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uint32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capture_ms</w:t>
            </w:r>
          </w:p>
        </w:tc>
        <w:tc>
          <w:tcPr>
            <w:tcW w:type="dxa" w:w="4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相机采集时间戳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int16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position</w:t>
            </w:r>
          </w:p>
        </w:tc>
        <w:tc>
          <w:tcPr>
            <w:tcW w:type="dxa" w:w="4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位置，0.01 cm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int16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velocity</w:t>
            </w:r>
          </w:p>
        </w:tc>
        <w:tc>
          <w:tcPr>
            <w:tcW w:type="dxa" w:w="4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速度，0.01 cm/s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uint16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confidence</w:t>
            </w:r>
          </w:p>
        </w:tc>
        <w:tc>
          <w:tcPr>
            <w:tcW w:type="dxa" w:w="4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置信度，0.01%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uint16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processing_ms</w:t>
            </w:r>
          </w:p>
        </w:tc>
        <w:tc>
          <w:tcPr>
            <w:tcW w:type="dxa" w:w="4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采集到发送处理耗时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uint8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flags</w:t>
            </w:r>
          </w:p>
        </w:tc>
        <w:tc>
          <w:tcPr>
            <w:tcW w:type="dxa" w:w="4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有效/速度有效/管道锁定/预测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uint8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source</w:t>
            </w:r>
          </w:p>
        </w:tc>
        <w:tc>
          <w:tcPr>
            <w:tcW w:type="dxa" w:w="4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丢失、YOLO或预测来源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 xml:space="preserve">控制准入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主控需收到连续2帧合格视觉数据后才进入运动控制；正常控制优先使用有效、速度有效、管道已锁定的数据。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天猛星控制软件架构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模块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主要职责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app_main.c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初始化、UART轮询、B21事件、状态日志与周期调度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maixcam_protocol.c/.h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有界二进制解析、校验、最新视觉样本和超时判定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h_balance_control.c/.h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归零、调平、估计器、基础平衡控制、第三问任务状态机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h_balance_config.h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几何、PID、轨迹、电机动态和安全阈值的单一配置入口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x42s_rs485.c/.h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X42S使能、绝对位置命令、速度命令、停止及0x36位置回读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platform_uart/system/gpio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硬件抽象、串口队列、毫秒时基和B21/OLED接口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外层状态机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200"/>
        <w:gridCol w:w="616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6"/>
              </w:rPr>
              <w:t>STATE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6"/>
              </w:rPr>
              <w:t>名称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DISABLED</w:t>
            </w:r>
          </w:p>
        </w:tc>
        <w:tc>
          <w:tcPr>
            <w:tcW w:type="dxa" w:w="61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未使能，等待B21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WAIT_MOTOR</w:t>
            </w:r>
          </w:p>
        </w:tc>
        <w:tc>
          <w:tcPr>
            <w:tcW w:type="dxa" w:w="61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等待电机回读/使能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WAIT_VISION</w:t>
            </w:r>
          </w:p>
        </w:tc>
        <w:tc>
          <w:tcPr>
            <w:tcW w:type="dxa" w:w="61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等待连续有效视觉帧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ACTIVE</w:t>
            </w:r>
          </w:p>
        </w:tc>
        <w:tc>
          <w:tcPr>
            <w:tcW w:type="dxa" w:w="61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执行平衡或第三问轨迹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SETTLED</w:t>
            </w:r>
          </w:p>
        </w:tc>
        <w:tc>
          <w:tcPr>
            <w:tcW w:type="dxa" w:w="61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基础目标已稳定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VISION_LOST</w:t>
            </w:r>
          </w:p>
        </w:tc>
        <w:tc>
          <w:tcPr>
            <w:tcW w:type="dxa" w:w="61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视觉丢失，停止使用旧球状态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FAULT</w:t>
            </w:r>
          </w:p>
        </w:tc>
        <w:tc>
          <w:tcPr>
            <w:tcW w:type="dxa" w:w="61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启动、归零或目标故障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HOMING</w:t>
            </w:r>
          </w:p>
        </w:tc>
        <w:tc>
          <w:tcPr>
            <w:tcW w:type="dxa" w:w="61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无开关低点归零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LEVELING</w:t>
            </w:r>
          </w:p>
        </w:tc>
        <w:tc>
          <w:tcPr>
            <w:tcW w:type="dxa" w:w="61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从低点抬升到标定水平角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无限位开关归零与水平建立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第一次按下B21后，控制器使能X42S并读取编码器位置。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以0.5°小步、6 rpm、300 rpm/s向下降方向运动；每步等待50 ms并读取0x36位置。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连续6次检测到位移不超过0.1°，判定到达可重复的机械最低点。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记录HOME位置，以HOME+18.8°作为当前实机标定水平角，按20 rpm、1000 rpm/s抬升。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角度误差≤0.2°并连续3次确认后进入调平完成；等待200 ms，再接纳视觉闭环。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9A6700"/>
                <w:sz w:val="21"/>
              </w:rPr>
              <w:t xml:space="preserve">为什么用最低点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机构没有物理限位开关，绝对编码器上电零点也不等于摆杆水平。重复机械最低点提供可复现参考，再叠加实机测得的18.8°水平偏置，能够每次上电恢复相同几何姿态。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基础中心平衡控制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基础控制采用视觉位置外环与速度阻尼内环组合。位置误差生成连续收缩的目标速度，速度误差转换为摆杆倾角；积分只负责补偿静态坡度和摩擦，并在钢球明显运动时卸载，避免过零后积分继续推动。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机制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当前策略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控制周期</w:t>
            </w:r>
          </w:p>
        </w:tc>
        <w:tc>
          <w:tcPr>
            <w:tcW w:type="dxa" w:w="67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20 ms（50 Hz）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视觉估计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alpha-beta状态估计+视觉速度2/5融合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视觉超前</w:t>
            </w:r>
          </w:p>
        </w:tc>
        <w:tc>
          <w:tcPr>
            <w:tcW w:type="dxa" w:w="67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100 ms位置外推，提前建立制动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普通倾角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通常限制在±9°，每周期最大变化1°；制动可更快变化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静摩擦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误差&gt;0.3 cm且低速持续180 ms后，使用约7°脱困；检测到运动立即释放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稳定判据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|位置误差|≤0.5 cm且|速度|≤1 cm/s，持续500 ms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命令发送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角度变化小于0.2°不刷新；最长1 s强制刷新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第三问技术路线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45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图2  第三问任务状态机</w:t>
      </w:r>
    </w:p>
    <w:p>
      <w:pPr>
        <w:pStyle w:val="Heading2"/>
        <w:keepNext/>
      </w:pPr>
      <w:r>
        <w:t>10.1 轨迹规划原则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第一端点是折返点，不要求长时间静止；进入±1 cm范围即开始制动和折返，减少无意义停留。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+5 cm到-5 cm采用一次主加速，随后根据剩余距离连续减速；不在经过O点时再次硬加速。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目标速度采用斜率限制，每20 ms最多变化0.35 cm/s，防止视觉帧跳变造成电机角度突变。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最终捕获与快速返回分离：TASK4用柔和位置PD和速度阻尼消能，TASK5负责长期稳定。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一旦进入TASK5，扰动偏离也不退回TASK4，避免两个控制器交替接管形成极限环。</w:t>
      </w:r>
    </w:p>
    <w:p>
      <w:pPr>
        <w:pStyle w:val="Heading2"/>
        <w:keepNext/>
      </w:pPr>
      <w:r>
        <w:t>10.2 当前关键参数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200"/>
        <w:gridCol w:w="45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参数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当前值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第一目标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POS=-500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对应题目物理+5 cm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返回巡航速度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6.00 cm/s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一次主加速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第一段巡航速度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4.00 cm/s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到折返点前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最终捕获入口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POS≥+200且|v|≤2.00 cm/s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提前进入低速捕获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物理最终点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POS=+500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对应题目物理-5 cm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内部最终目标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TGT=+620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仅抵消静差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到位确认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|e|≤1.00 cm、|v|≤1.80 cm/s，连续100 ms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进入TASK5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最终锁定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Kp=1/3；背离目标Kd=1/4，朝目标Kd=1/8；7°静态支撑</w:t>
            </w:r>
          </w:p>
        </w:tc>
        <w:tc>
          <w:tcPr>
            <w:tcW w:type="dxa" w:w="45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抑制往右惯性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电机执行与闭环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采用RS485自由协议，不使用STEP/DIR脉冲模式；该方案在实机上响应与可控性优于此前脉冲试验。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位置指令使用绝对位置模式mode=1，避免每个视觉周期把同一倾角重复累加。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基础控制电机速度约10～40 rpm、加速度1200 rpm/s；第三问行程最高60 rpm，制动最高70 rpm，加速度最高2800 rpm/s。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X42S每100 ms读取一次位置反馈；启动归零必须有真实回读，运行后的瞬时回读失败会继续重试，不立即锁死。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控制输出始终是受限的摆杆角度目标，而不是无界速度或持续叠加的相对位移。</w:t>
      </w:r>
    </w:p>
    <w:p>
      <w:pPr>
        <w:pStyle w:val="Heading1"/>
        <w:keepNext/>
      </w:pPr>
      <w:r>
        <w:t>12. 时序、性能与实机结果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环节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周期/结果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主控计算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20 ms / 50 Hz</w:t>
            </w:r>
          </w:p>
        </w:tc>
        <w:tc>
          <w:tcPr>
            <w:tcW w:type="dxa" w:w="34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足够支撑当前外环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MaixCAM发送最小间隔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20 ms</w:t>
            </w:r>
          </w:p>
        </w:tc>
        <w:tc>
          <w:tcPr>
            <w:tcW w:type="dxa" w:w="34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每个新测量尽快发送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X42S位置回读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100 ms / 10 Hz</w:t>
            </w:r>
          </w:p>
        </w:tc>
        <w:tc>
          <w:tcPr>
            <w:tcW w:type="dxa" w:w="34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用于监控与归零，不作为钢球速度来源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RS485总线保护间隔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8 ms</w:t>
            </w:r>
          </w:p>
        </w:tc>
        <w:tc>
          <w:tcPr>
            <w:tcW w:type="dxa" w:w="34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适配自动方向收发器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第三问+5 cm折返点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约1.159 s，端点误差约0.42 cm</w:t>
            </w:r>
          </w:p>
        </w:tc>
        <w:tc>
          <w:tcPr>
            <w:tcW w:type="dxa" w:w="34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满足±1 cm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第三问最终锁定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4.659 s，最终误差约0.38 cm</w:t>
            </w:r>
          </w:p>
        </w:tc>
        <w:tc>
          <w:tcPr>
            <w:tcW w:type="dxa" w:w="34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满足≤5 s和±1 cm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时间余量</w:t>
            </w:r>
          </w:p>
        </w:tc>
        <w:tc>
          <w:tcPr>
            <w:tcW w:type="dxa" w:w="33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约0.341 s</w:t>
            </w:r>
          </w:p>
        </w:tc>
        <w:tc>
          <w:tcPr>
            <w:tcW w:type="dxa" w:w="34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达标但仍应保留多次重复测试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 xml:space="preserve">日志解释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进入TASK5即表示已经通过连续100 ms到位确认。此后TMS仍继续累加，因此5 s后出现OVER=1只是日志总计时超过阈值，不代表任务在5 s时才完成。验收完成时间取首次进入TASK5的TMS。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异常处理与安全边界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异常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处理策略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短时漏检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MaixCAM预测保持≤180 ms；主控使用时间戳外推，避免立刻清空速度历史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持续失视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750 ms宽限、900 ms超时；不继续使用旧球状态，恢复后要求连续有效帧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钢球静摩擦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仅在有明显位置误差且低速确认后短脉冲脱困，运动后立即卸载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归零失败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20 s超时进入FAULT，防止长期顶住机械端点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运行时RS485瞬断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保留已建立水平零点，继续位置命令与周期重试，不因一次失败停机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角度范围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归零最低参考到正向18°；基础控制通常±9°，第三问阶段按独立限幅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9B1C1C"/>
          <w:sz w:val="21"/>
        </w:rPr>
        <w:t>机械机构仍应具备可靠端部防护。软件限幅、归零超时和状态机不能替代机械强度与电气急停。</w:t>
      </w:r>
    </w:p>
    <w:p>
      <w:pPr>
        <w:pStyle w:val="Heading1"/>
        <w:keepNext/>
      </w:pPr>
      <w:r>
        <w:t>14. 部署、启动与验收流程</w:t>
      </w:r>
    </w:p>
    <w:p>
      <w:pPr>
        <w:pStyle w:val="Heading2"/>
        <w:keepNext/>
      </w:pPr>
      <w:r>
        <w:t>14.1 MaixCAM2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确认/root/mymodels/demo03_test/best.mud及其引用的best_npu.axmodel存在。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在MaixVision打开maixcam2_app目录，先运行项目确认画面、管道锁定和UART输出。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打包并安装应用h_ball_balance_vision；验证成功后再设置为开机自启。</w:t>
      </w:r>
    </w:p>
    <w:p>
      <w:pPr>
        <w:pStyle w:val="Heading2"/>
        <w:keepNext/>
      </w:pPr>
      <w:r>
        <w:t>14.2 天猛星与第三问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上电后确认MaixCAM2画面正常，天猛星UART0持续出现VISION,BALL,VALID,1。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第一次按B21：执行低点归零、HOME+18.8°调平并建立中心控制。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确认钢球在物理O点附近稳定后，第二次按B21启动第三问。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记录首次TASK3、TASK4、TASK5的TMS、POS和VEL；TASK5首次出现即为完成时间。</w:t>
      </w:r>
    </w:p>
    <w:p>
      <w:pPr>
        <w:pStyle w:val="ListNumber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至少从不同初始位置重复测试，记录完成时间、±5 cm误差、过零次数和最终稳定性。</w:t>
      </w:r>
    </w:p>
    <w:p>
      <w:pPr>
        <w:pStyle w:val="Heading1"/>
        <w:keepNext/>
      </w:pPr>
      <w:r>
        <w:t>15. 软件与交付物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交付物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路径/说明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视觉运行脚本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maixcam2\h_balance_vision.py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MaixCAM2应用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maixcam2_app\main.py + app.yaml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主控工程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TianMengXing_H_Balance_Keil\project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平衡控制核心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application\balance\h_balance_control.c/.h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控制参数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application\config\h_balance_config.h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当前HEX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project\mdk\Objects\SeekFree_MSPM0G3507_Device_Library.hex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冻结备份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codex规划版视觉控制工程_备份_20260801_当前H3可用版_1738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后续技术路线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先完成第三问不少于10次重复试验，统计平均时间、最大时间、端点最大误差和失败率。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在不改变当前静态基线的前提下，优化MaixCAM2实际有效帧率和处理延迟，优先降低识别到正确电机动作的端到端延迟。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上车后仍不增加IMU；建立专用零点抗扰参数组，使视觉闭环在车辆抖动下进行更频繁、更细微的修正。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保持任务状态参数分离：中心建立、第三问快速行程、最终锁定分别拥有独立策略，避免一套PID兼顾所有工况。</w:t>
      </w:r>
    </w:p>
    <w:p>
      <w:pPr>
        <w:pStyle w:val="Heading1"/>
        <w:keepNext/>
      </w:pPr>
      <w:r>
        <w:t>附录A 关键日志字段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6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外层平衡状态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TASK</w:t>
            </w:r>
          </w:p>
        </w:tc>
        <w:tc>
          <w:tcPr>
            <w:tcW w:type="dxa" w:w="6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第三问子状态，5为最终锁定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TMS</w:t>
            </w:r>
          </w:p>
        </w:tc>
        <w:tc>
          <w:tcPr>
            <w:tcW w:type="dxa" w:w="6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第二次B21启动后的累计毫秒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OVER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TMS是否超过5000 ms；不等于完成判据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TGT</w:t>
            </w:r>
          </w:p>
        </w:tc>
        <w:tc>
          <w:tcPr>
            <w:tcW w:type="dxa" w:w="6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当前内部控制目标，可能包含静差补偿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 / VEL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视觉估计位置0.01 cm / 速度0.01 cm/s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TILT</w:t>
            </w:r>
          </w:p>
        </w:tc>
        <w:tc>
          <w:tcPr>
            <w:tcW w:type="dxa" w:w="6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请求摆杆倾角0.1°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MOTOR / ZERO / REL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电机绝对角、水平零点、相对倾角，单位0.1°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BOOST / BST</w:t>
            </w:r>
          </w:p>
        </w:tc>
        <w:tc>
          <w:tcPr>
            <w:tcW w:type="dxa" w:w="6960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静摩擦脱困是否激活及脱困倾角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附录B 参考依据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当前实际工程源码与2026-08-01当前H3可用版备份。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最新实机第三问串口记录：首次TASK5为TMS=4659 ms。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Sipeed MaixPy / MaixVision应用打包、UART与开机自启官方文档。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X42S Emm自由协议及当前实机方向、绝对位置模式和编码器回读记录。</w:t>
      </w:r>
    </w:p>
    <w:sectPr>
      <w:headerReference w:type="default" r:id="rId9"/>
      <w:footerReference w:type="default" r:id="rId10"/>
      <w:pgSz w:w="12240" w:h="15840"/>
      <w:pgMar w:top="1224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i w:val="0"/>
        <w:color w:val="667085"/>
        <w:sz w:val="17"/>
      </w:rPr>
      <w:t>2026 数智中原电子设计竞赛备赛 | H题钢球平衡系统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H题钢球平衡视觉与步进电机闭环整体技术方案与技术路线</dc:title>
  <dc:subject>MaixCAM2、MSPM0G3507天猛星与X42S闭环步进电机</dc:subject>
  <dc:creator/>
  <cp:keywords>H题, MaixCAM2, MSPM0G3507, X42S, 视觉闭环, 钢球平衡</cp:keywords>
  <dc:description>Generated from the current verified project state on 2026-08-01.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