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覆盖院校（22 校/单位）</w:t>
      </w:r>
      <w:r>
        <w:rPr>
          <w:rFonts w:ascii="Calibri" w:hAnsi="Calibri" w:eastAsia="微软雅黑"/>
          <w:b w:val="0"/>
          <w:i/>
          <w:color w:val="606060"/>
          <w:sz w:val="21"/>
        </w:rPr>
        <w:t>：北京大学 · 清华大学 · 复旦大学 · 西安电子科技大学 · 东南大学 · 电子科技大学 · 浙江大学 · 上海交通大学 · 中国科学技术大学 · 清华大学深圳国际研究生院 · 天津大学 · 中国科学院微电子研究所 · 中国科学院上海微系统与信息技术研究所 · 南京大学 · 中国科学院半导体研究所 · 中国科学院计算技术研究所 · 北京航空航天大学 · 华中科技大学 · 西安交通大学 · 中国科学院上海高等研究院 · 哈尔滨工业大学 · 中国科学院自动化研究所</w:t>
      </w:r>
    </w:p>
    <w:p>
      <w:r>
        <w:rPr>
          <w:rFonts w:ascii="Calibri" w:hAnsi="Calibri" w:eastAsia="微软雅黑"/>
          <w:b/>
          <w:i/>
          <w:color w:val="606060"/>
          <w:sz w:val="21"/>
        </w:rPr>
        <w:t>收录范围</w:t>
      </w:r>
      <w:r>
        <w:rPr>
          <w:rFonts w:ascii="Calibri" w:hAnsi="Calibri" w:eastAsia="微软雅黑"/>
          <w:b w:val="0"/>
          <w:i/>
          <w:color w:val="606060"/>
          <w:sz w:val="21"/>
        </w:rPr>
        <w:t xml:space="preserve">：从 3190 位导师的全库排名（22 校/单位）中收录 </w:t>
      </w:r>
      <w:r>
        <w:rPr>
          <w:rFonts w:ascii="Calibri" w:hAnsi="Calibri" w:eastAsia="微软雅黑"/>
          <w:b/>
          <w:i/>
          <w:color w:val="606060"/>
          <w:sz w:val="21"/>
        </w:rPr>
        <w:t>898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716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182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：本页收录的 898 位中，有 854 位的个人/课题组主页被抓取并解析，其中 </w:t>
      </w:r>
      <w:r>
        <w:rPr>
          <w:rFonts w:ascii="Calibri" w:hAnsi="Calibri" w:eastAsia="微软雅黑"/>
          <w:b/>
          <w:i/>
          <w:color w:val="606060"/>
          <w:sz w:val="21"/>
        </w:rPr>
        <w:t>290 位</w:t>
      </w:r>
      <w:r>
        <w:rPr>
          <w:rFonts w:ascii="Calibri" w:hAnsi="Calibri" w:eastAsia="微软雅黑"/>
          <w:b w:val="0"/>
          <w:i/>
          <w:color w:val="606060"/>
          <w:sz w:val="21"/>
        </w:rPr>
        <w:t>主页有明确招生表述</w:t>
      </w:r>
    </w:p>
    <w:p>
      <w:r>
        <w:rPr>
          <w:rFonts w:ascii="Calibri" w:hAnsi="Calibri" w:eastAsia="微软雅黑"/>
          <w:b/>
          <w:i/>
          <w:color w:val="606060"/>
          <w:sz w:val="21"/>
        </w:rPr>
        <w:t>全库主页覆盖</w:t>
      </w:r>
      <w:r>
        <w:rPr>
          <w:rFonts w:ascii="Calibri" w:hAnsi="Calibri" w:eastAsia="微软雅黑"/>
          <w:b w:val="0"/>
          <w:i/>
          <w:color w:val="606060"/>
          <w:sz w:val="21"/>
        </w:rPr>
        <w:t>：22 校/单位共 3085 位导师有可访问的个人主页（占 96.7%）</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数据更新日期</w:t>
      </w:r>
      <w:r>
        <w:rPr>
          <w:rFonts w:ascii="Calibri" w:hAnsi="Calibri" w:eastAsia="微软雅黑"/>
          <w:b w:val="0"/>
          <w:i/>
          <w:color w:val="606060"/>
          <w:sz w:val="21"/>
        </w:rPr>
        <w:t>：2026-09-30</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22 校/单位的相关院系官网逐人抓取师资名录（3190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2151 篇非电子/信息领域的同名他人论文）</w:t>
            </w:r>
          </w:p>
        </w:tc>
      </w:tr>
      <w:tr>
        <w:tc>
          <w:tcPr>
            <w:tcW w:type="dxa" w:w="4873"/>
          </w:tcPr>
          <w:p>
            <w:r/>
            <w:r>
              <w:rPr>
                <w:rFonts w:ascii="Calibri" w:hAnsi="Calibri" w:eastAsia="微软雅黑"/>
                <w:b w:val="0"/>
                <w:sz w:val="18"/>
              </w:rPr>
              <w:t>2b. 反向补全</w:t>
            </w:r>
          </w:p>
        </w:tc>
        <w:tc>
          <w:tcPr>
            <w:tcW w:type="dxa" w:w="4873"/>
          </w:tcPr>
          <w:p>
            <w:r/>
            <w:r>
              <w:rPr>
                <w:rFonts w:ascii="Calibri" w:hAnsi="Calibri" w:eastAsia="微软雅黑"/>
                <w:b w:val="0"/>
                <w:sz w:val="18"/>
              </w:rPr>
              <w:t>按 44 本 IC 期刊 ISSN 全量抓取 96 万篇论文并反向匹配（解决同名者挤占检索排序导致的漏检）</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抓取本页 854 位导师主页，用精确句式提取**招生原话**；并做站点模板过滤，避免把研究所新闻栏当成本人招生表述</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59</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203</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509</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193</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58</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70</w:t>
            </w:r>
          </w:p>
        </w:tc>
        <w:tc>
          <w:tcPr>
            <w:tcW w:type="dxa" w:w="2436"/>
          </w:tcPr>
          <w:p>
            <w:r/>
            <w:r>
              <w:rPr>
                <w:rFonts w:ascii="Calibri" w:hAnsi="Calibri" w:eastAsia="微软雅黑"/>
                <w:b w:val="0"/>
                <w:sz w:val="18"/>
              </w:rPr>
              <w:t>40</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27</w:t>
            </w:r>
          </w:p>
        </w:tc>
        <w:tc>
          <w:tcPr>
            <w:tcW w:type="dxa" w:w="2436"/>
          </w:tcPr>
          <w:p>
            <w:r/>
            <w:r>
              <w:rPr>
                <w:rFonts w:ascii="Calibri" w:hAnsi="Calibri" w:eastAsia="微软雅黑"/>
                <w:b w:val="0"/>
                <w:sz w:val="18"/>
              </w:rPr>
              <w:t>54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46</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93</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8</w:t>
            </w:r>
          </w:p>
        </w:tc>
      </w:tr>
      <w:tr>
        <w:tc>
          <w:tcPr>
            <w:tcW w:type="dxa" w:w="2436"/>
          </w:tcPr>
          <w:p>
            <w:r/>
            <w:r>
              <w:rPr>
                <w:rFonts w:ascii="Calibri" w:hAnsi="Calibri" w:eastAsia="微软雅黑"/>
                <w:b w:val="0"/>
                <w:sz w:val="18"/>
              </w:rPr>
              <w:t>天大</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9</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中科院微电子所</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60</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中科院半导体所</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14</w:t>
            </w:r>
          </w:p>
        </w:tc>
        <w:tc>
          <w:tcPr>
            <w:tcW w:type="dxa" w:w="2436"/>
          </w:tcPr>
          <w:p>
            <w:r/>
            <w:r>
              <w:rPr>
                <w:rFonts w:ascii="Calibri" w:hAnsi="Calibri" w:eastAsia="微软雅黑"/>
                <w:b w:val="0"/>
                <w:sz w:val="18"/>
              </w:rPr>
              <w:t>19</w:t>
            </w:r>
          </w:p>
        </w:tc>
      </w:tr>
      <w:tr>
        <w:tc>
          <w:tcPr>
            <w:tcW w:type="dxa" w:w="2436"/>
          </w:tcPr>
          <w:p>
            <w:r/>
            <w:r>
              <w:rPr>
                <w:rFonts w:ascii="Calibri" w:hAnsi="Calibri" w:eastAsia="微软雅黑"/>
                <w:b w:val="0"/>
                <w:sz w:val="18"/>
              </w:rPr>
              <w:t>中科院计算所</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45</w:t>
            </w:r>
          </w:p>
        </w:tc>
      </w:tr>
      <w:tr>
        <w:tc>
          <w:tcPr>
            <w:tcW w:type="dxa" w:w="2436"/>
          </w:tcPr>
          <w:p>
            <w:r/>
            <w:r>
              <w:rPr>
                <w:rFonts w:ascii="Calibri" w:hAnsi="Calibri" w:eastAsia="微软雅黑"/>
                <w:b w:val="0"/>
                <w:sz w:val="18"/>
              </w:rPr>
              <w:t>北航</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华科</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西交</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9</w:t>
            </w:r>
          </w:p>
        </w:tc>
      </w:tr>
      <w:tr>
        <w:tc>
          <w:tcPr>
            <w:tcW w:type="dxa" w:w="2436"/>
          </w:tcPr>
          <w:p>
            <w:r/>
            <w:r>
              <w:rPr>
                <w:rFonts w:ascii="Calibri" w:hAnsi="Calibri" w:eastAsia="微软雅黑"/>
                <w:b w:val="0"/>
                <w:sz w:val="18"/>
              </w:rPr>
              <w:t>中科院上海微系统所</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哈工大</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中科院自动化所</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中科院上海高研院</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0</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**898**</w:t>
            </w:r>
          </w:p>
        </w:tc>
        <w:tc>
          <w:tcPr>
            <w:tcW w:type="dxa" w:w="2436"/>
          </w:tcPr>
          <w:p>
            <w:r/>
            <w:r>
              <w:rPr>
                <w:rFonts w:ascii="Calibri" w:hAnsi="Calibri" w:eastAsia="微软雅黑"/>
                <w:b w:val="0"/>
                <w:sz w:val="18"/>
              </w:rPr>
              <w:t>**290**</w:t>
            </w:r>
          </w:p>
        </w:tc>
        <w:tc>
          <w:tcPr>
            <w:tcW w:type="dxa" w:w="2436"/>
          </w:tcPr>
          <w:p>
            <w:r/>
            <w:r>
              <w:rPr>
                <w:rFonts w:ascii="Calibri" w:hAnsi="Calibri" w:eastAsia="微软雅黑"/>
                <w:b w:val="0"/>
                <w:sz w:val="18"/>
              </w:rPr>
              <w:t>**1516**</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253</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206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127</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55</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315</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290</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452</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61</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298</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148</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106</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112</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37</w:t>
            </w:r>
          </w:p>
        </w:tc>
      </w:tr>
      <w:tr>
        <w:tc>
          <w:tcPr>
            <w:tcW w:type="dxa" w:w="4873"/>
          </w:tcPr>
          <w:p>
            <w:r/>
            <w:r>
              <w:rPr>
                <w:rFonts w:ascii="Calibri" w:hAnsi="Calibri" w:eastAsia="微软雅黑"/>
                <w:b w:val="0"/>
                <w:sz w:val="18"/>
              </w:rPr>
              <w:t>*（合计 898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107</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141</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266</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315</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22（5）</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30（9）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59</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21（16）</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70</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12（3）</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38（6）</w:t>
            </w:r>
          </w:p>
        </w:tc>
        <w:tc>
          <w:tcPr>
            <w:tcW w:type="dxa" w:w="650"/>
          </w:tcPr>
          <w:p>
            <w:r/>
            <w:r>
              <w:rPr>
                <w:rFonts w:ascii="Calibri" w:hAnsi="Calibri" w:eastAsia="微软雅黑"/>
                <w:b w:val="0"/>
                <w:sz w:val="18"/>
              </w:rPr>
              <w:t>27（8）</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82</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23（2）</w:t>
            </w:r>
          </w:p>
        </w:tc>
        <w:tc>
          <w:tcPr>
            <w:tcW w:type="dxa" w:w="650"/>
          </w:tcPr>
          <w:p>
            <w:r/>
            <w:r>
              <w:rPr>
                <w:rFonts w:ascii="Calibri" w:hAnsi="Calibri" w:eastAsia="微软雅黑"/>
                <w:b w:val="0"/>
                <w:sz w:val="18"/>
              </w:rPr>
              <w:t>32（6）</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46</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23（4）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中科院微电子所</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27（16）</w:t>
            </w:r>
          </w:p>
        </w:tc>
        <w:tc>
          <w:tcPr>
            <w:tcW w:type="dxa" w:w="650"/>
          </w:tcPr>
          <w:p>
            <w:r/>
            <w:r>
              <w:rPr>
                <w:rFonts w:ascii="Calibri" w:hAnsi="Calibri" w:eastAsia="微软雅黑"/>
                <w:b w:val="0"/>
                <w:sz w:val="18"/>
              </w:rPr>
              <w:t>12（6）</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16（13）</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中科院半导体所</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中科院计算所</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31（2）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北航</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华科</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中科院上海微系统所</w:t>
            </w:r>
          </w:p>
        </w:tc>
        <w:tc>
          <w:tcPr>
            <w:tcW w:type="dxa" w:w="650"/>
          </w:tcPr>
          <w:p>
            <w:r/>
            <w:r>
              <w:rPr>
                <w:rFonts w:ascii="Calibri" w:hAnsi="Calibri" w:eastAsia="微软雅黑"/>
                <w:b w:val="0"/>
                <w:sz w:val="18"/>
              </w:rPr>
              <w:t>11（5）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18（13）</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24</w:t>
            </w:r>
          </w:p>
        </w:tc>
      </w:tr>
      <w:tr>
        <w:tc>
          <w:tcPr>
            <w:tcW w:type="dxa" w:w="650"/>
          </w:tcPr>
          <w:p>
            <w:r/>
            <w:r>
              <w:rPr>
                <w:rFonts w:ascii="Calibri" w:hAnsi="Calibri" w:eastAsia="微软雅黑"/>
                <w:b w:val="0"/>
                <w:sz w:val="18"/>
              </w:rPr>
              <w:t>哈工大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中科院自动化所</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中科院上海高研院</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**253**</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**127**</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**315**</w:t>
            </w:r>
          </w:p>
        </w:tc>
        <w:tc>
          <w:tcPr>
            <w:tcW w:type="dxa" w:w="650"/>
          </w:tcPr>
          <w:p>
            <w:r/>
            <w:r>
              <w:rPr>
                <w:rFonts w:ascii="Calibri" w:hAnsi="Calibri" w:eastAsia="微软雅黑"/>
                <w:b w:val="0"/>
                <w:sz w:val="18"/>
              </w:rPr>
              <w:t>**290**</w:t>
            </w:r>
          </w:p>
        </w:tc>
        <w:tc>
          <w:tcPr>
            <w:tcW w:type="dxa" w:w="650"/>
          </w:tcPr>
          <w:p>
            <w:r/>
            <w:r>
              <w:rPr>
                <w:rFonts w:ascii="Calibri" w:hAnsi="Calibri" w:eastAsia="微软雅黑"/>
                <w:b w:val="0"/>
                <w:sz w:val="18"/>
              </w:rPr>
              <w:t>**452**</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**298**</w:t>
            </w:r>
          </w:p>
        </w:tc>
        <w:tc>
          <w:tcPr>
            <w:tcW w:type="dxa" w:w="650"/>
          </w:tcPr>
          <w:p>
            <w:r/>
            <w:r>
              <w:rPr>
                <w:rFonts w:ascii="Calibri" w:hAnsi="Calibri" w:eastAsia="微软雅黑"/>
                <w:b w:val="0"/>
                <w:sz w:val="18"/>
              </w:rPr>
              <w:t>**148**</w:t>
            </w:r>
          </w:p>
        </w:tc>
        <w:tc>
          <w:tcPr>
            <w:tcW w:type="dxa" w:w="650"/>
          </w:tcPr>
          <w:p>
            <w:r/>
            <w:r>
              <w:rPr>
                <w:rFonts w:ascii="Calibri" w:hAnsi="Calibri" w:eastAsia="微软雅黑"/>
                <w:b w:val="0"/>
                <w:sz w:val="18"/>
              </w:rPr>
              <w:t>**106**</w:t>
            </w:r>
          </w:p>
        </w:tc>
        <w:tc>
          <w:tcPr>
            <w:tcW w:type="dxa" w:w="650"/>
          </w:tcPr>
          <w:p>
            <w:r/>
            <w:r>
              <w:rPr>
                <w:rFonts w:ascii="Calibri" w:hAnsi="Calibri" w:eastAsia="微软雅黑"/>
                <w:b w:val="0"/>
                <w:sz w:val="18"/>
              </w:rPr>
              <w:t>**112**</w:t>
            </w:r>
          </w:p>
        </w:tc>
        <w:tc>
          <w:tcPr>
            <w:tcW w:type="dxa" w:w="650"/>
          </w:tcPr>
          <w:p>
            <w:r/>
            <w:r>
              <w:rPr>
                <w:rFonts w:ascii="Calibri" w:hAnsi="Calibri" w:eastAsia="微软雅黑"/>
                <w:b w:val="0"/>
                <w:sz w:val="18"/>
              </w:rPr>
              <w:t>**37**</w:t>
            </w:r>
          </w:p>
        </w:tc>
        <w:tc>
          <w:tcPr>
            <w:tcW w:type="dxa" w:w="650"/>
          </w:tcPr>
          <w:p>
            <w:r/>
            <w:r>
              <w:rPr>
                <w:rFonts w:ascii="Calibri" w:hAnsi="Calibri" w:eastAsia="微软雅黑"/>
                <w:b w:val="0"/>
                <w:sz w:val="18"/>
              </w:rPr>
              <w:t>**898**</w:t>
            </w:r>
          </w:p>
        </w:tc>
      </w:tr>
    </w:tbl>
    <w:p/>
    <w:p>
      <w:pPr>
        <w:spacing w:before="200"/>
      </w:pPr>
      <w:r>
        <w:rPr>
          <w:rFonts w:ascii="Calibri" w:hAnsi="Calibri" w:eastAsia="微软雅黑"/>
          <w:b/>
          <w:color w:val="1F3B73"/>
          <w:sz w:val="28"/>
        </w:rPr>
        <w:t>三、主页明确在招的导师（290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S21 / 一流 A20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S32 / 一流 A61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87.9（T0）｜ 顶刊顶会 S14 / 一流 A22 ｜ 论文 69 篇 ｜ 近 3 年 33 篇 ｜ 引用 604</w:t>
      </w:r>
    </w:p>
    <w:p>
      <w:pPr>
        <w:pStyle w:val="ListBullet"/>
      </w:pPr>
      <w:r>
        <w:rPr>
          <w:rFonts w:ascii="Calibri" w:hAnsi="Calibri" w:eastAsia="微软雅黑"/>
          <w:b/>
          <w:sz w:val="21"/>
        </w:rPr>
        <w:t>组内学生（估）</w:t>
      </w:r>
      <w:r>
        <w:rPr>
          <w:rFonts w:ascii="Calibri" w:hAnsi="Calibri" w:eastAsia="微软雅黑"/>
          <w:b w:val="0"/>
          <w:sz w:val="21"/>
        </w:rPr>
        <w:t>：40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S10 / 一流 A31 ｜ 论文 100 篇 ｜ 近 3 年 57 篇 ｜ 引用 694</w:t>
      </w:r>
    </w:p>
    <w:p>
      <w:pPr>
        <w:pStyle w:val="ListBullet"/>
      </w:pPr>
      <w:r>
        <w:rPr>
          <w:rFonts w:ascii="Calibri" w:hAnsi="Calibri" w:eastAsia="微软雅黑"/>
          <w:b/>
          <w:sz w:val="21"/>
        </w:rPr>
        <w:t>组内学生（估）</w:t>
      </w:r>
      <w:r>
        <w:rPr>
          <w:rFonts w:ascii="Calibri" w:hAnsi="Calibri" w:eastAsia="微软雅黑"/>
          <w:b w:val="0"/>
          <w:sz w:val="21"/>
        </w:rPr>
        <w:t>：45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85.4（T0）｜ 顶刊顶会 S24 / 一流 A14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A68 ｜ 论文 107 篇 ｜ 近 3 年 73 篇 ｜ 引用 1101</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82.6（T0）｜ 顶刊顶会 S16 / 一流 A50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80.3（T0）｜ 顶刊顶会 S7 / 一流 A11 ｜ 论文 27 篇 ｜ 近 3 年 22 篇 ｜ 引用 159</w:t>
      </w:r>
    </w:p>
    <w:p>
      <w:pPr>
        <w:pStyle w:val="ListBullet"/>
      </w:pPr>
      <w:r>
        <w:rPr>
          <w:rFonts w:ascii="Calibri" w:hAnsi="Calibri" w:eastAsia="微软雅黑"/>
          <w:b/>
          <w:sz w:val="21"/>
        </w:rPr>
        <w:t>组内学生（估）</w:t>
      </w:r>
      <w:r>
        <w:rPr>
          <w:rFonts w:ascii="Calibri" w:hAnsi="Calibri" w:eastAsia="微软雅黑"/>
          <w:b w:val="0"/>
          <w:sz w:val="21"/>
        </w:rPr>
        <w:t>：21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77.1（T0）｜ 顶刊顶会 S4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S7 / 一流 A10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74.3（T0）｜ 顶刊顶会 S2 / 一流 A12 ｜ 论文 42 篇 ｜ 近 3 年 16 篇 ｜ 引用 1362</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72.4（T0）｜ 顶刊顶会 S2 / 一流 A8 ｜ 论文 94 篇 ｜ 近 3 年 32 篇 ｜ 引用 2701</w:t>
      </w:r>
    </w:p>
    <w:p>
      <w:pPr>
        <w:pStyle w:val="ListBullet"/>
      </w:pPr>
      <w:r>
        <w:rPr>
          <w:rFonts w:ascii="Calibri" w:hAnsi="Calibri" w:eastAsia="微软雅黑"/>
          <w:b/>
          <w:sz w:val="21"/>
        </w:rPr>
        <w:t>组内学生（估）</w:t>
      </w:r>
      <w:r>
        <w:rPr>
          <w:rFonts w:ascii="Calibri" w:hAnsi="Calibri" w:eastAsia="微软雅黑"/>
          <w:b w:val="0"/>
          <w:sz w:val="21"/>
        </w:rPr>
        <w:t>：43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69.8（T1）｜ 顶刊顶会 S3 / 一流 A11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S3 / 一流 A4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焦海龙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cn 研究方向 低功耗超大规模集成电路设计 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64.7（T1）｜ 顶刊顶会 S3 / 一流 A7 ｜ 论文 12 篇 ｜ 近 3 年 5 篇 ｜ 引用 62</w:t>
      </w:r>
    </w:p>
    <w:p>
      <w:pPr>
        <w:pStyle w:val="ListBullet"/>
      </w:pPr>
      <w:r>
        <w:rPr>
          <w:rFonts w:ascii="Calibri" w:hAnsi="Calibri" w:eastAsia="微软雅黑"/>
          <w:b/>
          <w:sz w:val="21"/>
        </w:rPr>
        <w:t>组内学生（估）</w:t>
      </w:r>
      <w:r>
        <w:rPr>
          <w:rFonts w:ascii="Calibri" w:hAnsi="Calibri" w:eastAsia="微软雅黑"/>
          <w:b w:val="0"/>
          <w:sz w:val="21"/>
        </w:rPr>
        <w:t>：10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：https://www.ece.pku.edu.cn/info/1045/2719.htm</w:t>
      </w:r>
    </w:p>
    <w:p>
      <w:pPr>
        <w:pStyle w:val="ListBullet"/>
      </w:pPr>
      <w:r>
        <w:rPr>
          <w:rFonts w:ascii="Calibri" w:hAnsi="Calibri" w:eastAsia="微软雅黑"/>
          <w:b/>
          <w:sz w:val="21"/>
        </w:rPr>
        <w:t>官方方向</w:t>
      </w:r>
      <w:r>
        <w:rPr>
          <w:rFonts w:ascii="Calibri" w:hAnsi="Calibri" w:eastAsia="微软雅黑"/>
          <w:b w:val="0"/>
          <w:sz w:val="21"/>
        </w:rPr>
        <w:t>：低功耗超大规模集成电路设计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rcuits , Vol. 57,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w:t>
      </w:r>
    </w:p>
    <w:p>
      <w:r>
        <w:rPr>
          <w:rFonts w:ascii="Calibri" w:hAnsi="Calibri" w:eastAsia="微软雅黑"/>
          <w:b w:val="0"/>
          <w:sz w:val="21"/>
        </w:rPr>
        <w:t>&gt;</w:t>
      </w:r>
    </w:p>
    <w:p>
      <w:r>
        <w:rPr>
          <w:rFonts w:ascii="Calibri" w:hAnsi="Calibri" w:eastAsia="微软雅黑"/>
          <w:b w:val="0"/>
          <w:i/>
          <w:color w:val="606060"/>
          <w:sz w:val="21"/>
        </w:rPr>
        <w:t>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实验室关注同学们的个人发展，致力于培养同学们成为具有独立研究能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Robust Monolithic 3D Carbon-Based Computing-in-SRAM With Variation-Aware Bit-Wise Data-Mapping for High-Performance and Integration Density</w:t>
      </w:r>
    </w:p>
    <w:p>
      <w:pPr>
        <w:pStyle w:val="ListBullet"/>
      </w:pPr>
      <w:r>
        <w:rPr>
          <w:rFonts w:ascii="Calibri" w:hAnsi="Calibri" w:eastAsia="微软雅黑"/>
          <w:b w:val="0"/>
          <w:sz w:val="21"/>
        </w:rPr>
        <w:t>2026 PANDA: A Reconfigurable Seizure Prediction and Detection Neural Network Accelerator for Epilepsy Monitoring</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64.7（T1）｜ 顶刊顶会 S1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64.6（T1）｜ 顶刊顶会 S1 / 一流 A19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61.4（T1）｜ 顶刊顶会 S0 / 一流 A5 ｜ 论文 87 篇 ｜ 近 3 年 37 篇 ｜ 引用 2380</w:t>
      </w:r>
    </w:p>
    <w:p>
      <w:pPr>
        <w:pStyle w:val="ListBullet"/>
      </w:pPr>
      <w:r>
        <w:rPr>
          <w:rFonts w:ascii="Calibri" w:hAnsi="Calibri" w:eastAsia="微软雅黑"/>
          <w:b/>
          <w:sz w:val="21"/>
        </w:rPr>
        <w:t>组内学生（估）</w:t>
      </w:r>
      <w:r>
        <w:rPr>
          <w:rFonts w:ascii="Calibri" w:hAnsi="Calibri" w:eastAsia="微软雅黑"/>
          <w:b w:val="0"/>
          <w:sz w:val="21"/>
        </w:rPr>
        <w:t>：41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游天桂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60.8（T1）｜ 顶刊顶会 S1 / 一流 A3 ｜ 论文 27 篇 ｜ 近 3 年 13 篇 ｜ 引用 473</w:t>
      </w:r>
    </w:p>
    <w:p>
      <w:pPr>
        <w:pStyle w:val="ListBullet"/>
      </w:pPr>
      <w:r>
        <w:rPr>
          <w:rFonts w:ascii="Calibri" w:hAnsi="Calibri" w:eastAsia="微软雅黑"/>
          <w:b/>
          <w:sz w:val="21"/>
        </w:rPr>
        <w:t>组内学生（估）</w:t>
      </w:r>
      <w:r>
        <w:rPr>
          <w:rFonts w:ascii="Calibri" w:hAnsi="Calibri" w:eastAsia="微软雅黑"/>
          <w:b w:val="0"/>
          <w:sz w:val="21"/>
        </w:rPr>
        <w:t>：14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Unique Monotonic Positive Shifts in Threshold Voltages of Ga₂O₃-on-SiC MOSFETs Under Both Unipolar Positive and Negative Bias Stresses</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79 篇 ｜ 近 3 年 31 篇 ｜ 引用 1530</w:t>
      </w:r>
    </w:p>
    <w:p>
      <w:pPr>
        <w:pStyle w:val="ListBullet"/>
      </w:pPr>
      <w:r>
        <w:rPr>
          <w:rFonts w:ascii="Calibri" w:hAnsi="Calibri" w:eastAsia="微软雅黑"/>
          <w:b/>
          <w:sz w:val="21"/>
        </w:rPr>
        <w:t>组内学生（估）</w:t>
      </w:r>
      <w:r>
        <w:rPr>
          <w:rFonts w:ascii="Calibri" w:hAnsi="Calibri" w:eastAsia="微软雅黑"/>
          <w:b w:val="0"/>
          <w:sz w:val="21"/>
        </w:rPr>
        <w:t>：23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周德洪 ｜ 成电 ｜ 教授</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：广东省智能装备自主感知与控制工程技术研究中心 / 深圳市通感一体与智能无人系统XX重点实验室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60.2（T1）｜ 顶刊顶会 S0 / 一流 A35 ｜ 论文 48 篇 ｜ 近 3 年 41 篇 ｜ 引用 604</w:t>
      </w:r>
    </w:p>
    <w:p>
      <w:pPr>
        <w:pStyle w:val="ListBullet"/>
      </w:pPr>
      <w:r>
        <w:rPr>
          <w:rFonts w:ascii="Calibri" w:hAnsi="Calibri" w:eastAsia="微软雅黑"/>
          <w:b/>
          <w:sz w:val="21"/>
        </w:rPr>
        <w:t>组内学生（估）</w:t>
      </w:r>
      <w:r>
        <w:rPr>
          <w:rFonts w:ascii="Calibri" w:hAnsi="Calibri" w:eastAsia="微软雅黑"/>
          <w:b w:val="0"/>
          <w:sz w:val="21"/>
        </w:rPr>
        <w:t>：20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：http://faculty.uestc.edu.cn/dhzhou/zh_CN/index.htm</w:t>
      </w:r>
    </w:p>
    <w:p>
      <w:pPr>
        <w:pStyle w:val="ListBullet"/>
      </w:pPr>
      <w:r>
        <w:rPr>
          <w:rFonts w:ascii="Calibri" w:hAnsi="Calibri" w:eastAsia="微软雅黑"/>
          <w:b/>
          <w:sz w:val="21"/>
        </w:rPr>
        <w:t>官方方向</w:t>
      </w:r>
      <w:r>
        <w:rPr>
          <w:rFonts w:ascii="Calibri" w:hAnsi="Calibri" w:eastAsia="微软雅黑"/>
          <w:b w:val="0"/>
          <w:sz w:val="21"/>
        </w:rPr>
        <w:t>：宽禁带器件驱动、多端口变换器拓扑、电力电子变换器装置、多端口电机驱动拓扑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，申请/授权中国发明专利60余项。 6-论文被引2800余次（ Google Scholar ）。 招生信息 ： 每年拟招收 博士研究生1-2名和硕士生3-5名 ， 硕士仅在深研院招生 ，博士在自动化和深研院招生。 研究方向包括但不限于电力电子与电机驱动、新能源与先进控制技术。有意者欢迎发邮件至（联系方式见官网主页）. 欢迎优秀博士毕业生 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Iterative Learning-Based Power Distribution Control of Multisource Inverters Via Zero-Sequence Component Compensation</w:t>
      </w:r>
    </w:p>
    <w:p>
      <w:pPr>
        <w:pStyle w:val="ListBullet"/>
      </w:pPr>
      <w:r>
        <w:rPr>
          <w:rFonts w:ascii="Calibri" w:hAnsi="Calibri" w:eastAsia="微软雅黑"/>
          <w:b w:val="0"/>
          <w:sz w:val="21"/>
        </w:rPr>
        <w:t>2026 Proximal Policy Optimization-Based Reinforcement Learning Control of Single-Stage Multiport Inverter in Islanded Microgrids</w:t>
      </w:r>
    </w:p>
    <w:p>
      <w:pPr>
        <w:spacing w:before="160"/>
      </w:pPr>
      <w:r>
        <w:rPr>
          <w:rFonts w:ascii="Calibri" w:hAnsi="Calibri" w:eastAsia="微软雅黑"/>
          <w:b/>
          <w:color w:val="2E5A9C"/>
          <w:sz w:val="24"/>
        </w:rPr>
        <w:t>张悦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S1 / 一流 A20 ｜ 论文 76 篇 ｜ 近 3 年 39 篇 ｜ 引用 504</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25 篇 ｜ 近 3 年 15 篇 ｜ 引用 537</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59.2（T1）｜ 顶刊顶会 S0 / 一流 A8 ｜ 论文 76 篇 ｜ 近 3 年 39 篇 ｜ 引用 910</w:t>
      </w:r>
    </w:p>
    <w:p>
      <w:pPr>
        <w:pStyle w:val="ListBullet"/>
      </w:pPr>
      <w:r>
        <w:rPr>
          <w:rFonts w:ascii="Calibri" w:hAnsi="Calibri" w:eastAsia="微软雅黑"/>
          <w:b/>
          <w:sz w:val="21"/>
        </w:rPr>
        <w:t>组内学生（估）</w:t>
      </w:r>
      <w:r>
        <w:rPr>
          <w:rFonts w:ascii="Calibri" w:hAnsi="Calibri" w:eastAsia="微软雅黑"/>
          <w:b w:val="0"/>
          <w:sz w:val="21"/>
        </w:rPr>
        <w:t>：41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刘鑫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：欢迎优秀博士毕业生加入课题组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58.5（T1）｜ 顶刊顶会 S0 / 一流 A23 ｜ 论文 38 篇 ｜ 近 3 年 35 篇 ｜ 引用 287</w:t>
      </w:r>
    </w:p>
    <w:p>
      <w:pPr>
        <w:pStyle w:val="ListBullet"/>
      </w:pPr>
      <w:r>
        <w:rPr>
          <w:rFonts w:ascii="Calibri" w:hAnsi="Calibri" w:eastAsia="微软雅黑"/>
          <w:b/>
          <w:sz w:val="21"/>
        </w:rPr>
        <w:t>组内学生（估）</w:t>
      </w:r>
      <w:r>
        <w:rPr>
          <w:rFonts w:ascii="Calibri" w:hAnsi="Calibri" w:eastAsia="微软雅黑"/>
          <w:b w:val="0"/>
          <w:sz w:val="21"/>
        </w:rPr>
        <w:t>：22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：https://yjsjy.uestc.edu.cn/gmis/jcsjgl/dsfc/dsgrjj/21131?yxsh=28</w:t>
      </w:r>
    </w:p>
    <w:p>
      <w:pPr>
        <w:pStyle w:val="ListBullet"/>
      </w:pPr>
      <w:r>
        <w:rPr>
          <w:rFonts w:ascii="Calibri" w:hAnsi="Calibri" w:eastAsia="微软雅黑"/>
          <w:b/>
          <w:sz w:val="21"/>
        </w:rPr>
        <w:t>官方方向</w:t>
      </w:r>
      <w:r>
        <w:rPr>
          <w:rFonts w:ascii="Calibri" w:hAnsi="Calibri" w:eastAsia="微软雅黑"/>
          <w:b w:val="0"/>
          <w:sz w:val="21"/>
        </w:rPr>
        <w:t>：电动汽车无线充电、水下无线充电、模块电源、射频电源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生赖安炳和王景涛发表中科院一区一作论文2篇；指导23级硕士生王星奇发表中科院一区论文1篇，继续留校攻读博士学位。 每年拟招收博士研究生1名和硕士生3-4名，欢迎志同道合的硕博士同学报考！ 欢迎优秀博士毕业生加入课题组做博士后，英才博士后年薪40万起，支持申报各类国家级、省部级课题，支撑其平台与团队建设。 科研项目： [1] 国家自然科学基金青年项目，纵向课题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Radar HRRP Target Recognition Based on Hybrid Quantum Neural Networks</w:t>
      </w:r>
    </w:p>
    <w:p>
      <w:pPr>
        <w:pStyle w:val="ListBullet"/>
      </w:pPr>
      <w:r>
        <w:rPr>
          <w:rFonts w:ascii="Calibri" w:hAnsi="Calibri" w:eastAsia="微软雅黑"/>
          <w:b w:val="0"/>
          <w:sz w:val="21"/>
        </w:rPr>
        <w:t>2025 Iterative Learning-Based Power Distribution Control of Multisource Inverters Via Zero-Sequence Component Compensation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58.5（T1）｜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陈晓明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56.1（T2）｜ 顶刊顶会 S1 / 一流 A16 ｜ 论文 21 篇 ｜ 近 3 年 10 篇 ｜ 引用 179</w:t>
      </w:r>
    </w:p>
    <w:p>
      <w:pPr>
        <w:pStyle w:val="ListBullet"/>
      </w:pPr>
      <w:r>
        <w:rPr>
          <w:rFonts w:ascii="Calibri" w:hAnsi="Calibri" w:eastAsia="微软雅黑"/>
          <w:b/>
          <w:sz w:val="21"/>
        </w:rPr>
        <w:t>组内学生（估）</w:t>
      </w:r>
      <w:r>
        <w:rPr>
          <w:rFonts w:ascii="Calibri" w:hAnsi="Calibri" w:eastAsia="微软雅黑"/>
          <w:b w:val="0"/>
          <w:sz w:val="21"/>
        </w:rPr>
        <w:t>：3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97 篇 ｜ 近 3 年 17 篇 ｜ 引用 6963</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55.3（T2）｜ 顶刊顶会 S0 / 一流 A0 ｜ 论文 67 篇 ｜ 近 3 年 20 篇 ｜ 引用 3682</w:t>
      </w:r>
    </w:p>
    <w:p>
      <w:pPr>
        <w:pStyle w:val="ListBullet"/>
      </w:pPr>
      <w:r>
        <w:rPr>
          <w:rFonts w:ascii="Calibri" w:hAnsi="Calibri" w:eastAsia="微软雅黑"/>
          <w:b/>
          <w:sz w:val="21"/>
        </w:rPr>
        <w:t>组内学生（估）</w:t>
      </w:r>
      <w:r>
        <w:rPr>
          <w:rFonts w:ascii="Calibri" w:hAnsi="Calibri" w:eastAsia="微软雅黑"/>
          <w:b w:val="0"/>
          <w:sz w:val="21"/>
        </w:rPr>
        <w:t>：41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朱道乾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54.4（T2）｜ 顶刊顶会 S2 / 一流 A1 ｜ 论文 24 篇 ｜ 近 3 年 12 篇 ｜ 引用 493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聂凯明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田径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S0 / 一流 A5 ｜ 论文 43 篇 ｜ 近 3 年 17 篇 ｜ 引用 474</w:t>
      </w:r>
    </w:p>
    <w:p>
      <w:pPr>
        <w:pStyle w:val="ListBullet"/>
      </w:pPr>
      <w:r>
        <w:rPr>
          <w:rFonts w:ascii="Calibri" w:hAnsi="Calibri" w:eastAsia="微软雅黑"/>
          <w:b/>
          <w:sz w:val="21"/>
        </w:rPr>
        <w:t>组内学生（估）</w:t>
      </w:r>
      <w:r>
        <w:rPr>
          <w:rFonts w:ascii="Calibri" w:hAnsi="Calibri" w:eastAsia="微软雅黑"/>
          <w:b w:val="0"/>
          <w:sz w:val="21"/>
        </w:rPr>
        <w:t>：20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：http://faculty.uestc.edu.cn/tianjing/zh_CN/index.htm</w:t>
      </w:r>
    </w:p>
    <w:p>
      <w:pPr>
        <w:pStyle w:val="ListBullet"/>
      </w:pPr>
      <w:r>
        <w:rPr>
          <w:rFonts w:ascii="Calibri" w:hAnsi="Calibri" w:eastAsia="微软雅黑"/>
          <w:b/>
          <w:sz w:val="21"/>
        </w:rPr>
        <w:t>官方方向</w:t>
      </w:r>
      <w:r>
        <w:rPr>
          <w:rFonts w:ascii="Calibri" w:hAnsi="Calibri" w:eastAsia="微软雅黑"/>
          <w:b w:val="0"/>
          <w:sz w:val="21"/>
        </w:rPr>
        <w:t>：电子工程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业发展起到关键作用。 最后是几句我想对同学们说的话： 假如你对我上面介绍的领域感兴趣，如果你想为祖国的国防事业添砖加瓦，欢迎加入我们电磁兼容技术研究团队，我在成电等你一起扬帆远航。 教育经历 Education Background 工作经历 Work Experience 暂无内容 暂无内容 研究方向 Research Focus 社会兼职 Social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Joint Power Allocation, Active and Passive Beamforming Optimization for QoS-Based RIS-Aided NOMA System</w:t>
      </w:r>
    </w:p>
    <w:p>
      <w:pPr>
        <w:pStyle w:val="ListBullet"/>
      </w:pPr>
      <w:r>
        <w:rPr>
          <w:rFonts w:ascii="Calibri" w:hAnsi="Calibri" w:eastAsia="微软雅黑"/>
          <w:b w:val="0"/>
          <w:sz w:val="21"/>
        </w:rPr>
        <w:t>2026 An Array Mainlobe Beamwidth Maximization Method With Desired Minimum Mainlobe Power Gain via Relaxation Optimization</w:t>
      </w:r>
    </w:p>
    <w:p>
      <w:pPr>
        <w:spacing w:before="160"/>
      </w:pPr>
      <w:r>
        <w:rPr>
          <w:rFonts w:ascii="Calibri" w:hAnsi="Calibri" w:eastAsia="微软雅黑"/>
          <w:b/>
          <w:color w:val="2E5A9C"/>
          <w:sz w:val="24"/>
        </w:rPr>
        <w:t>张和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53.6（T2）｜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53.5（T2）｜ 顶刊顶会 S1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陈晓明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30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程健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52.3（T2）｜ 顶刊顶会 S1 / 一流 A5 ｜ 论文 19 篇 ｜ 近 3 年 10 篇 ｜ 引用 181</w:t>
      </w:r>
    </w:p>
    <w:p>
      <w:pPr>
        <w:pStyle w:val="ListBullet"/>
      </w:pPr>
      <w:r>
        <w:rPr>
          <w:rFonts w:ascii="Calibri" w:hAnsi="Calibri" w:eastAsia="微软雅黑"/>
          <w:b/>
          <w:sz w:val="21"/>
        </w:rPr>
        <w:t>组内学生（估）</w:t>
      </w:r>
      <w:r>
        <w:rPr>
          <w:rFonts w:ascii="Calibri" w:hAnsi="Calibri" w:eastAsia="微软雅黑"/>
          <w:b w:val="0"/>
          <w:sz w:val="21"/>
        </w:rPr>
        <w:t>：2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48 篇 ｜ 近 3 年 25 篇 ｜ 引用 1997</w:t>
      </w:r>
    </w:p>
    <w:p>
      <w:pPr>
        <w:pStyle w:val="ListBullet"/>
      </w:pPr>
      <w:r>
        <w:rPr>
          <w:rFonts w:ascii="Calibri" w:hAnsi="Calibri" w:eastAsia="微软雅黑"/>
          <w:b/>
          <w:sz w:val="21"/>
        </w:rPr>
        <w:t>组内学生（估）</w:t>
      </w:r>
      <w:r>
        <w:rPr>
          <w:rFonts w:ascii="Calibri" w:hAnsi="Calibri" w:eastAsia="微软雅黑"/>
          <w:b w:val="0"/>
          <w:sz w:val="21"/>
        </w:rPr>
        <w:t>：11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李耘 ｜ 成电 ｜ 教授</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：1989年任英国国家工程实验室 / 创建东莞市重点实验室</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A5 ｜ 论文 23 篇 ｜ 近 3 年 16 篇 ｜ 引用 61</w:t>
      </w:r>
    </w:p>
    <w:p>
      <w:pPr>
        <w:pStyle w:val="ListBullet"/>
      </w:pPr>
      <w:r>
        <w:rPr>
          <w:rFonts w:ascii="Calibri" w:hAnsi="Calibri" w:eastAsia="微软雅黑"/>
          <w:b/>
          <w:sz w:val="21"/>
        </w:rPr>
        <w:t>组内学生（估）</w:t>
      </w:r>
      <w:r>
        <w:rPr>
          <w:rFonts w:ascii="Calibri" w:hAnsi="Calibri" w:eastAsia="微软雅黑"/>
          <w:b w:val="0"/>
          <w:sz w:val="21"/>
        </w:rPr>
        <w:t>：15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：https://yjsjy.uestc.edu.cn/gmis/jcsjgl/dsfc/dsgrjj/11946?yxsh=28</w:t>
      </w:r>
    </w:p>
    <w:p>
      <w:pPr>
        <w:pStyle w:val="ListBullet"/>
      </w:pPr>
      <w:r>
        <w:rPr>
          <w:rFonts w:ascii="Calibri" w:hAnsi="Calibri" w:eastAsia="微软雅黑"/>
          <w:b/>
          <w:sz w:val="21"/>
        </w:rPr>
        <w:t>官方方向</w:t>
      </w:r>
      <w:r>
        <w:rPr>
          <w:rFonts w:ascii="Calibri" w:hAnsi="Calibri" w:eastAsia="微软雅黑"/>
          <w:b w:val="0"/>
          <w:sz w:val="21"/>
        </w:rPr>
        <w:t>：AI-EDA、计算机自动设计、具身MCU+NPU芯片设计、电子设计自动化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https://scholar.google.com/citations?user=1NT1jFMAAAAJ】。 【招生方向：灰箱可解释人工智能、AI创造力、计算机自动设计（CAutoD，包括AI-EDA），具身智能（包括机器人智能建模与控制、具身MCU+NPU芯片设计、具身系统工业设计、智慧农业应用等）】。 【团队网页：i4AI.org】 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Decoupling Analog Circuit Representation from Technology for Behavior-Centric Optimization</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衣建甲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贾浩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48.7（T2）｜ 顶刊顶会 S0 / 一流 A0 ｜ 论文 25 篇 ｜ 近 3 年 17 篇 ｜ 引用 256</w:t>
      </w:r>
    </w:p>
    <w:p>
      <w:pPr>
        <w:pStyle w:val="ListBullet"/>
      </w:pPr>
      <w:r>
        <w:rPr>
          <w:rFonts w:ascii="Calibri" w:hAnsi="Calibri" w:eastAsia="微软雅黑"/>
          <w:b/>
          <w:sz w:val="21"/>
        </w:rPr>
        <w:t>组内学生（估）</w:t>
      </w:r>
      <w:r>
        <w:rPr>
          <w:rFonts w:ascii="Calibri" w:hAnsi="Calibri" w:eastAsia="微软雅黑"/>
          <w:b w:val="0"/>
          <w:sz w:val="21"/>
        </w:rPr>
        <w:t>：16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王开友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S2 / 一流 A0 ｜ 论文 11 篇 ｜ 近 3 年 2 篇 ｜ 引用 516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李卫军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43 篇 ｜ 近 3 年 17 篇 ｜ 引用 403</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李伟（半导体所）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42 篇 ｜ 近 3 年 17 篇 ｜ 引用 401</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李华伟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芯片安全 / 密码硬件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46.9（T2）｜ 顶刊顶会 S0 / 一流 A32 ｜ 论文 44 篇 ｜ 近 3 年 24 篇 ｜ 引用 361</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Chipletizer 2.0: Toward Cost-Effective Chiplet Design via Reuse-Aware Decomposition</w:t>
      </w:r>
    </w:p>
    <w:p>
      <w:pPr>
        <w:pStyle w:val="ListBullet"/>
      </w:pPr>
      <w:r>
        <w:rPr>
          <w:rFonts w:ascii="Calibri" w:hAnsi="Calibri" w:eastAsia="微软雅黑"/>
          <w:b w:val="0"/>
          <w:sz w:val="21"/>
        </w:rPr>
        <w:t>2026 Lifecycle Cost-Effectiveness Modeling for Redundancy-Enhanced Multi-Chiplet Architectures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王剑飞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22 篇 ｜ 近 3 年 12 篇 ｜ 引用 337</w:t>
      </w:r>
    </w:p>
    <w:p>
      <w:pPr>
        <w:pStyle w:val="ListBullet"/>
      </w:pPr>
      <w:r>
        <w:rPr>
          <w:rFonts w:ascii="Calibri" w:hAnsi="Calibri" w:eastAsia="微软雅黑"/>
          <w:b/>
          <w:sz w:val="21"/>
        </w:rPr>
        <w:t>组内学生（估）</w:t>
      </w:r>
      <w:r>
        <w:rPr>
          <w:rFonts w:ascii="Calibri" w:hAnsi="Calibri" w:eastAsia="微软雅黑"/>
          <w:b w:val="0"/>
          <w:sz w:val="21"/>
        </w:rPr>
        <w:t>：14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华科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李喜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16 篇 ｜ 近 3 年 7 篇 ｜ 引用 58</w:t>
      </w:r>
    </w:p>
    <w:p>
      <w:pPr>
        <w:pStyle w:val="ListBullet"/>
      </w:pPr>
      <w:r>
        <w:rPr>
          <w:rFonts w:ascii="Calibri" w:hAnsi="Calibri" w:eastAsia="微软雅黑"/>
          <w:b/>
          <w:sz w:val="21"/>
        </w:rPr>
        <w:t>组内学生（估）</w:t>
      </w:r>
      <w:r>
        <w:rPr>
          <w:rFonts w:ascii="Calibri" w:hAnsi="Calibri" w:eastAsia="微软雅黑"/>
          <w:b w:val="0"/>
          <w:sz w:val="21"/>
        </w:rPr>
        <w:t>：10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A2 ｜ 论文 19 篇 ｜ 近 3 年 8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pStyle w:val="ListBullet"/>
      </w:pPr>
      <w:r>
        <w:rPr>
          <w:rFonts w:ascii="Calibri" w:hAnsi="Calibri" w:eastAsia="微软雅黑"/>
          <w:b w:val="0"/>
          <w:sz w:val="21"/>
        </w:rPr>
        <w:t>2025 Doping-driven robust superconductivity in tungsten for single-photon detection</w:t>
      </w:r>
    </w:p>
    <w:p>
      <w:pPr>
        <w:spacing w:before="160"/>
      </w:pPr>
      <w:r>
        <w:rPr>
          <w:rFonts w:ascii="Calibri" w:hAnsi="Calibri" w:eastAsia="微软雅黑"/>
          <w:b/>
          <w:color w:val="2E5A9C"/>
          <w:sz w:val="24"/>
        </w:rPr>
        <w:t>王兴晟 ｜ 华科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牛广达 ｜ 华科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Light: Science &amp; Appli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潘东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43.3（T2）｜ 顶刊顶会 S0 / 一流 A0 ｜ 论文 30 篇 ｜ 近 3 年 5 篇 ｜ 引用 614</w:t>
      </w:r>
    </w:p>
    <w:p>
      <w:pPr>
        <w:pStyle w:val="ListBullet"/>
      </w:pPr>
      <w:r>
        <w:rPr>
          <w:rFonts w:ascii="Calibri" w:hAnsi="Calibri" w:eastAsia="微软雅黑"/>
          <w:b/>
          <w:sz w:val="21"/>
        </w:rPr>
        <w:t>组内学生（估）</w:t>
      </w:r>
      <w:r>
        <w:rPr>
          <w:rFonts w:ascii="Calibri" w:hAnsi="Calibri" w:eastAsia="微软雅黑"/>
          <w:b w:val="0"/>
          <w:sz w:val="21"/>
        </w:rPr>
        <w:t>：16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王博翔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43.1（T2）｜ 顶刊顶会 S0 / 一流 A1 ｜ 论文 13 篇 ｜ 近 3 年 12 篇 ｜ 引用 70</w:t>
      </w:r>
    </w:p>
    <w:p>
      <w:pPr>
        <w:pStyle w:val="ListBullet"/>
      </w:pPr>
      <w:r>
        <w:rPr>
          <w:rFonts w:ascii="Calibri" w:hAnsi="Calibri" w:eastAsia="微软雅黑"/>
          <w:b/>
          <w:sz w:val="21"/>
        </w:rPr>
        <w:t>组内学生（估）</w:t>
      </w:r>
      <w:r>
        <w:rPr>
          <w:rFonts w:ascii="Calibri" w:hAnsi="Calibri" w:eastAsia="微软雅黑"/>
          <w:b w:val="0"/>
          <w:sz w:val="21"/>
        </w:rPr>
        <w:t>：10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刘世元 ｜ 华科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华科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40 篇 ｜ 近 3 年 19 篇 ｜ 引用 1012</w:t>
      </w:r>
    </w:p>
    <w:p>
      <w:pPr>
        <w:pStyle w:val="ListBullet"/>
      </w:pPr>
      <w:r>
        <w:rPr>
          <w:rFonts w:ascii="Calibri" w:hAnsi="Calibri" w:eastAsia="微软雅黑"/>
          <w:b/>
          <w:sz w:val="21"/>
        </w:rPr>
        <w:t>组内学生（估）</w:t>
      </w:r>
      <w:r>
        <w:rPr>
          <w:rFonts w:ascii="Calibri" w:hAnsi="Calibri" w:eastAsia="微软雅黑"/>
          <w:b w:val="0"/>
          <w:sz w:val="21"/>
        </w:rPr>
        <w:t>：3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谭平恒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A0 ｜ 论文 38 篇 ｜ 近 3 年 5 篇 ｜ 引用 6302</w:t>
      </w:r>
    </w:p>
    <w:p>
      <w:pPr>
        <w:pStyle w:val="ListBullet"/>
      </w:pPr>
      <w:r>
        <w:rPr>
          <w:rFonts w:ascii="Calibri" w:hAnsi="Calibri" w:eastAsia="微软雅黑"/>
          <w:b/>
          <w:sz w:val="21"/>
        </w:rPr>
        <w:t>组内学生（估）</w:t>
      </w:r>
      <w:r>
        <w:rPr>
          <w:rFonts w:ascii="Calibri" w:hAnsi="Calibri" w:eastAsia="微软雅黑"/>
          <w:b w:val="0"/>
          <w:sz w:val="21"/>
        </w:rPr>
        <w:t>：8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陈浩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42.4（T2）｜ 顶刊顶会 S0 / 一流 A1 ｜ 论文 11 篇 ｜ 近 3 年 10 篇 ｜ 引用 76</w:t>
      </w:r>
    </w:p>
    <w:p>
      <w:pPr>
        <w:pStyle w:val="ListBullet"/>
      </w:pPr>
      <w:r>
        <w:rPr>
          <w:rFonts w:ascii="Calibri" w:hAnsi="Calibri" w:eastAsia="微软雅黑"/>
          <w:b/>
          <w:sz w:val="21"/>
        </w:rPr>
        <w:t>组内学生（估）</w:t>
      </w:r>
      <w:r>
        <w:rPr>
          <w:rFonts w:ascii="Calibri" w:hAnsi="Calibri" w:eastAsia="微软雅黑"/>
          <w:b w:val="0"/>
          <w:sz w:val="21"/>
        </w:rPr>
        <w:t>：8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Large-Angle Scanning and Enhanced Robustness Piezoelectric Biaxial MEMS Mirrors Based on Double Circular-Arc Design</w:t>
      </w:r>
    </w:p>
    <w:p>
      <w:pPr>
        <w:pStyle w:val="ListBullet"/>
      </w:pPr>
      <w:r>
        <w:rPr>
          <w:rFonts w:ascii="Calibri" w:hAnsi="Calibri" w:eastAsia="微软雅黑"/>
          <w:b w:val="0"/>
          <w:sz w:val="21"/>
        </w:rPr>
        <w:t>2025 Frequency-Angle Decoupling Design for Grid-Etched Piezoelectric MEMS Cantilevers and its Application to Quasi-Static Micromirrors</w:t>
      </w:r>
    </w:p>
    <w:p>
      <w:pPr>
        <w:spacing w:before="160"/>
      </w:pPr>
      <w:r>
        <w:rPr>
          <w:rFonts w:ascii="Calibri" w:hAnsi="Calibri" w:eastAsia="微软雅黑"/>
          <w:b/>
          <w:color w:val="2E5A9C"/>
          <w:sz w:val="24"/>
        </w:rPr>
        <w:t>郑婉华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42.2（T2）｜ 顶刊顶会 S0 / 一流 A1 ｜ 论文 35 篇 ｜ 近 3 年 12 篇 ｜ 引用 331</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the Waveguide Integrated GeSn PDs on a SiN Platform in $2\,\mathrm{\mu m}$ Wavelength Band</w:t>
      </w:r>
    </w:p>
    <w:p>
      <w:pPr>
        <w:pStyle w:val="ListBullet"/>
      </w:pPr>
      <w:r>
        <w:rPr>
          <w:rFonts w:ascii="Calibri" w:hAnsi="Calibri" w:eastAsia="微软雅黑"/>
          <w:b w:val="0"/>
          <w:sz w:val="21"/>
        </w:rPr>
        <w:t>2025 Low threshold InAs-based interband cascade lasers with room temperature lasing wavelengths near 4 and 4.4 μ m</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A2 ｜ 论文 12 篇 ｜ 近 3 年 5 篇 ｜ 引用 173</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12 篇 ｜ 近 3 年 8 篇 ｜ 引用 177</w:t>
      </w:r>
    </w:p>
    <w:p>
      <w:pPr>
        <w:pStyle w:val="ListBullet"/>
      </w:pPr>
      <w:r>
        <w:rPr>
          <w:rFonts w:ascii="Calibri" w:hAnsi="Calibri" w:eastAsia="微软雅黑"/>
          <w:b/>
          <w:sz w:val="21"/>
        </w:rPr>
        <w:t>组内学生（估）</w:t>
      </w:r>
      <w:r>
        <w:rPr>
          <w:rFonts w:ascii="Calibri" w:hAnsi="Calibri" w:eastAsia="微软雅黑"/>
          <w:b w:val="0"/>
          <w:sz w:val="21"/>
        </w:rPr>
        <w:t>：7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2026 Modulation instability–induced multimode squeezing in quadratic frequency combs</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冯世伦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A2 ｜ 论文 12 篇 ｜ 近 3 年 8 篇 ｜ 引用 155</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pStyle w:val="ListBullet"/>
      </w:pPr>
      <w:r>
        <w:rPr>
          <w:rFonts w:ascii="Calibri" w:hAnsi="Calibri" w:eastAsia="微软雅黑"/>
          <w:b w:val="0"/>
          <w:sz w:val="21"/>
        </w:rPr>
        <w:t>2025 A Novel Pathogen Detection System Combining a Nucleic Acid Extraction Biochip with a Perovskite Photodetector</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何朋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16 篇 ｜ 近 3 年 6 篇 ｜ 引用 1056</w:t>
      </w:r>
    </w:p>
    <w:p>
      <w:pPr>
        <w:pStyle w:val="ListBullet"/>
      </w:pPr>
      <w:r>
        <w:rPr>
          <w:rFonts w:ascii="Calibri" w:hAnsi="Calibri" w:eastAsia="微软雅黑"/>
          <w:b/>
          <w:sz w:val="21"/>
        </w:rPr>
        <w:t>组内学生（估）</w:t>
      </w:r>
      <w:r>
        <w:rPr>
          <w:rFonts w:ascii="Calibri" w:hAnsi="Calibri" w:eastAsia="微软雅黑"/>
          <w:b w:val="0"/>
          <w:sz w:val="21"/>
        </w:rPr>
        <w:t>：6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advances in carbon‐based quantum dots: Opportunities accompanied by challenges</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谭超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38 篇 ｜ 近 3 年 21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：http://faculty.tju.edu.cn/ChaoTAN/zh_CN/index.htm</w:t>
      </w:r>
    </w:p>
    <w:p>
      <w:pPr>
        <w:pStyle w:val="ListBullet"/>
      </w:pPr>
      <w:r>
        <w:rPr>
          <w:rFonts w:ascii="Calibri" w:hAnsi="Calibri" w:eastAsia="微软雅黑"/>
          <w:b/>
          <w:sz w:val="21"/>
        </w:rPr>
        <w:t>官方方向</w:t>
      </w:r>
      <w:r>
        <w:rPr>
          <w:rFonts w:ascii="Calibri" w:hAnsi="Calibri" w:eastAsia="微软雅黑"/>
          <w:b w:val="0"/>
          <w:sz w:val="21"/>
        </w:rPr>
        <w:t>：智能传感仪器软硬件系统、多模态过程层析成像、生物信息测试与成像、过程诊断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and self-motivation in science and technology reserach to join our group. 学术成果 论文成果 [1] Liu Hao, Tan Chao*, Dong Feng, Multi-frequency Fusion Ultrasonic Tomography for Gas-liquid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Similarity-Based AIC Time-of-Flight Estimation Algorithm for Ultrasonic Flowmeters</w:t>
      </w:r>
    </w:p>
    <w:p>
      <w:pPr>
        <w:pStyle w:val="ListBullet"/>
      </w:pPr>
      <w:r>
        <w:rPr>
          <w:rFonts w:ascii="Calibri" w:hAnsi="Calibri" w:eastAsia="微软雅黑"/>
          <w:b w:val="0"/>
          <w:sz w:val="21"/>
        </w:rPr>
        <w:t>2025 Robust Transverse and Axial Flow Measurement Using Constrained Dynamic Time Warping and Cumulative Decorrelation of Intravascular Ultrasound Signals</w:t>
      </w:r>
    </w:p>
    <w:p>
      <w:pPr>
        <w:spacing w:before="160"/>
      </w:pPr>
      <w:r>
        <w:rPr>
          <w:rFonts w:ascii="Calibri" w:hAnsi="Calibri" w:eastAsia="微软雅黑"/>
          <w:b/>
          <w:color w:val="2E5A9C"/>
          <w:sz w:val="24"/>
        </w:rPr>
        <w:t>曹羽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：电子等相关学科背景的同学加入课题组</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14 篇 ｜ 近 3 年 10 篇 ｜ 引用 40</w:t>
      </w:r>
    </w:p>
    <w:p>
      <w:pPr>
        <w:pStyle w:val="ListBullet"/>
      </w:pPr>
      <w:r>
        <w:rPr>
          <w:rFonts w:ascii="Calibri" w:hAnsi="Calibri" w:eastAsia="微软雅黑"/>
          <w:b/>
          <w:sz w:val="21"/>
        </w:rPr>
        <w:t>组内学生（估）</w:t>
      </w:r>
      <w:r>
        <w:rPr>
          <w:rFonts w:ascii="Calibri" w:hAnsi="Calibri" w:eastAsia="微软雅黑"/>
          <w:b w:val="0"/>
          <w:sz w:val="21"/>
        </w:rPr>
        <w:t>：6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：http://faculty.uestc.edu.cn/caoyu/zh_CN/index.htm</w:t>
      </w:r>
    </w:p>
    <w:p>
      <w:pPr>
        <w:pStyle w:val="ListBullet"/>
      </w:pPr>
      <w:r>
        <w:rPr>
          <w:rFonts w:ascii="Calibri" w:hAnsi="Calibri" w:eastAsia="微软雅黑"/>
          <w:b/>
          <w:sz w:val="21"/>
        </w:rPr>
        <w:t>官方方向</w:t>
      </w:r>
      <w:r>
        <w:rPr>
          <w:rFonts w:ascii="Calibri" w:hAnsi="Calibri" w:eastAsia="微软雅黑"/>
          <w:b w:val="0"/>
          <w:sz w:val="21"/>
        </w:rPr>
        <w:t>：光电子集成、光电技术与应用、光电信息及传感技术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3、电子科技大学校百人青年项目，主持，在研 招生意向 欢迎有物理、光学、 材料、 电子等相关学科背景的同学加入课题组。 招生要求： 个人自驱力强，做事踏实认真，有责任心 导师研招网主页：https://yjsjy.uestc.edu.cn/gmis/jcsjgl/dsfc/dsgrjj/21408?yxsh=05 清水河校区：成都市高新区（西区）西源大道20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Valet Parking and Charging: A Novel Collaborative AI-Empowered Architecture</w:t>
      </w:r>
    </w:p>
    <w:p>
      <w:pPr>
        <w:pStyle w:val="ListBullet"/>
      </w:pPr>
      <w:r>
        <w:rPr>
          <w:rFonts w:ascii="Calibri" w:hAnsi="Calibri" w:eastAsia="微软雅黑"/>
          <w:b w:val="0"/>
          <w:sz w:val="21"/>
        </w:rPr>
        <w:t>2025 A Wideband 360° Filtering Phase Shifter With Continuous Phase Shift</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40.2（T3）｜ 顶刊顶会 S0 / 一流 A1 ｜ 论文 17 篇 ｜ 近 3 年 6 篇 ｜ 引用 121</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晏超贻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：2D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A0 ｜ 论文 13 篇 ｜ 近 3 年 3 篇 ｜ 引用 1795</w:t>
      </w:r>
    </w:p>
    <w:p>
      <w:pPr>
        <w:pStyle w:val="ListBullet"/>
      </w:pPr>
      <w:r>
        <w:rPr>
          <w:rFonts w:ascii="Calibri" w:hAnsi="Calibri" w:eastAsia="微软雅黑"/>
          <w:b/>
          <w:sz w:val="21"/>
        </w:rPr>
        <w:t>组内学生（估）</w:t>
      </w:r>
      <w:r>
        <w:rPr>
          <w:rFonts w:ascii="Calibri" w:hAnsi="Calibri" w:eastAsia="微软雅黑"/>
          <w:b w:val="0"/>
          <w:sz w:val="21"/>
        </w:rPr>
        <w:t>：8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：http://faculty.uestc.edu.cn/yanchaoyi1/zh_CN/index.htm</w:t>
      </w:r>
    </w:p>
    <w:p>
      <w:pPr>
        <w:pStyle w:val="ListBullet"/>
      </w:pPr>
      <w:r>
        <w:rPr>
          <w:rFonts w:ascii="Calibri" w:hAnsi="Calibri" w:eastAsia="微软雅黑"/>
          <w:b/>
          <w:sz w:val="21"/>
        </w:rPr>
        <w:t>官方方向</w:t>
      </w:r>
      <w:r>
        <w:rPr>
          <w:rFonts w:ascii="Calibri" w:hAnsi="Calibri" w:eastAsia="微软雅黑"/>
          <w:b w:val="0"/>
          <w:sz w:val="21"/>
        </w:rPr>
        <w:t>：新型低维材料与光电集成器件、主要研究新型低维功能材料和光电探测器件、Advanced Energy Materials</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 Hf</w:t>
      </w:r>
    </w:p>
    <w:p>
      <w:r>
        <w:rPr>
          <w:rFonts w:ascii="Calibri" w:hAnsi="Calibri" w:eastAsia="微软雅黑"/>
          <w:b w:val="0"/>
          <w:sz w:val="21"/>
        </w:rPr>
        <w:t>&gt;</w:t>
      </w:r>
    </w:p>
    <w:p>
      <w:r>
        <w:rPr>
          <w:rFonts w:ascii="Calibri" w:hAnsi="Calibri" w:eastAsia="微软雅黑"/>
          <w:b w:val="0"/>
          <w:i/>
          <w:color w:val="606060"/>
          <w:sz w:val="21"/>
        </w:rPr>
        <w:t>物理、材料、化学、电子科学与技术等学科，能自主钻研，愿意读博的学生加入。Email: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Fabrication of high-quality large-scale ultrathin and narrow YBa2Cu3O7−δ superconducting meander wire array</w:t>
      </w:r>
    </w:p>
    <w:p>
      <w:pPr>
        <w:pStyle w:val="ListBullet"/>
      </w:pPr>
      <w:r>
        <w:rPr>
          <w:rFonts w:ascii="Calibri" w:hAnsi="Calibri" w:eastAsia="微软雅黑"/>
          <w:b w:val="0"/>
          <w:sz w:val="21"/>
        </w:rPr>
        <w:t>2026 Interface‐Engineered Oxygen Reordering for Boosting Superconductivity in Ultrathin YBa 2 Cu 3 O 7–δ Nanostructures</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周夕淋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A1 ｜ 论文 10 篇 ｜ 近 3 年 8 篇 ｜ 引用 45</w:t>
      </w:r>
    </w:p>
    <w:p>
      <w:pPr>
        <w:pStyle w:val="ListBullet"/>
      </w:pPr>
      <w:r>
        <w:rPr>
          <w:rFonts w:ascii="Calibri" w:hAnsi="Calibri" w:eastAsia="微软雅黑"/>
          <w:b/>
          <w:sz w:val="21"/>
        </w:rPr>
        <w:t>组内学生（估）</w:t>
      </w:r>
      <w:r>
        <w:rPr>
          <w:rFonts w:ascii="Calibri" w:hAnsi="Calibri" w:eastAsia="微软雅黑"/>
          <w:b w:val="0"/>
          <w:sz w:val="21"/>
        </w:rPr>
        <w:t>：7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李洋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32 篇 ｜ 近 3 年 15 篇 ｜ 引用 574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闫浩 ｜ 上交 ｜ 副研究员</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14 篇 ｜ 近 3 年 5 篇 ｜ 引用 220</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：https://icisee.sjtu.edu.cn/jiaoshiml/yanhao.html</w:t>
      </w:r>
    </w:p>
    <w:p>
      <w:pPr>
        <w:pStyle w:val="ListBullet"/>
      </w:pPr>
      <w:r>
        <w:rPr>
          <w:rFonts w:ascii="Calibri" w:hAnsi="Calibri" w:eastAsia="微软雅黑"/>
          <w:b/>
          <w:sz w:val="21"/>
        </w:rPr>
        <w:t>官方方向</w:t>
      </w:r>
      <w:r>
        <w:rPr>
          <w:rFonts w:ascii="Calibri" w:hAnsi="Calibri" w:eastAsia="微软雅黑"/>
          <w:b w:val="0"/>
          <w:sz w:val="21"/>
        </w:rPr>
        <w:t>：集成电路测量、传感器与智能感知、精密测量仪器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当前位置: 网站首页 - 师资队伍 - 教师名录 教师简介 闫浩 副研究员 所在系所：电磁与智能系统研究所 办公电话：招收2026年硕士和博士，招收方向：电子信息类、光电信息类、物理等。 电子邮件：（联系方式见官网主页） 通讯地址：东川路800号 个人主页：研究方向：集成电路测量、高端制造业测量、数字全息、高精密三维测量仪器 工作经历 副研</w:t>
      </w:r>
    </w:p>
    <w:p>
      <w:r>
        <w:rPr>
          <w:rFonts w:ascii="Calibri" w:hAnsi="Calibri" w:eastAsia="微软雅黑"/>
          <w:b w:val="0"/>
          <w:sz w:val="21"/>
        </w:rPr>
        <w:t>&gt;</w:t>
      </w:r>
    </w:p>
    <w:p>
      <w:r>
        <w:rPr>
          <w:rFonts w:ascii="Calibri" w:hAnsi="Calibri" w:eastAsia="微软雅黑"/>
          <w:b w:val="0"/>
          <w:i/>
          <w:color w:val="606060"/>
          <w:sz w:val="21"/>
        </w:rPr>
        <w:t>上海交通大学，电子信息与电气工程学院 研究方向 集成电路测量、高端制造业测量、数字全息、高精密三维测量仪器、计算光学。 招收2026年硕士和博士，专业包括（但不限）：电子信息类（信息、通信、电科）、光电信息类（光学工程、测控、仪器）、物理、光测实验力学等 。 科研项目 2025-2026，中国航空发动机集团产学研合作项目 ， 负责人。 2025-2026，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Single-shot digital image-correlation-assisted digital holography for simultaneous 3D shape and displacement measurement</w:t>
      </w:r>
    </w:p>
    <w:p>
      <w:pPr>
        <w:pStyle w:val="ListBullet"/>
      </w:pPr>
      <w:r>
        <w:rPr>
          <w:rFonts w:ascii="Calibri" w:hAnsi="Calibri" w:eastAsia="微软雅黑"/>
          <w:b w:val="0"/>
          <w:sz w:val="21"/>
        </w:rPr>
        <w:t>2026 Iterative Enoyl Reduction by a FabV-Family Enzyme Expands the Chemical Landscape of Discrete Polyketide Synthases</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刘霖 ｜ 成电 ｜ 副研究员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：摩米视觉实验室 / 欢迎报考本实验室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38.2（T3）｜ 顶刊顶会 S0 / 一流 A0 ｜ 论文 13 篇 ｜ 近 3 年 5 篇 ｜ 引用 56</w:t>
      </w:r>
    </w:p>
    <w:p>
      <w:pPr>
        <w:pStyle w:val="ListBullet"/>
      </w:pPr>
      <w:r>
        <w:rPr>
          <w:rFonts w:ascii="Calibri" w:hAnsi="Calibri" w:eastAsia="微软雅黑"/>
          <w:b/>
          <w:sz w:val="21"/>
        </w:rPr>
        <w:t>组内学生（估）</w:t>
      </w:r>
      <w:r>
        <w:rPr>
          <w:rFonts w:ascii="Calibri" w:hAnsi="Calibri" w:eastAsia="微软雅黑"/>
          <w:b w:val="0"/>
          <w:sz w:val="21"/>
        </w:rPr>
        <w:t>：9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：http://faculty.uestc.edu.cn/liulinMOEMIL/zh_CN/index.htm</w:t>
      </w:r>
    </w:p>
    <w:p>
      <w:pPr>
        <w:pStyle w:val="ListBullet"/>
      </w:pPr>
      <w:r>
        <w:rPr>
          <w:rFonts w:ascii="Calibri" w:hAnsi="Calibri" w:eastAsia="微软雅黑"/>
          <w:b/>
          <w:sz w:val="21"/>
        </w:rPr>
        <w:t>官方方向</w:t>
      </w:r>
      <w:r>
        <w:rPr>
          <w:rFonts w:ascii="Calibri" w:hAnsi="Calibri" w:eastAsia="微软雅黑"/>
          <w:b w:val="0"/>
          <w:sz w:val="21"/>
        </w:rPr>
        <w:t>：视觉检测仪器设备、机器视觉识别技术、长线阵CIS、关键传感器组件研制及高速采集组件研制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份，完成分别由自然科学基金、教育部、总装备部、电科院、省科技厅、粤港关键领域重点项目以及企业等资助的科研课题10余项。 欢迎报考本实验室的硕士和博士，详细招生信息和要求请见： http://faculty.uestc.edu.cn/liulinMOEMIL/zh_CN/zdylm/318206/list/index.htm 实验室简介及发展历程如下图： 本实</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Measurement for the Alarming Height of Silver Paste Overflow Surrounding APD Chip in Optical Component Packaging</w:t>
      </w:r>
    </w:p>
    <w:p>
      <w:pPr>
        <w:pStyle w:val="ListBullet"/>
      </w:pPr>
      <w:r>
        <w:rPr>
          <w:rFonts w:ascii="Calibri" w:hAnsi="Calibri" w:eastAsia="微软雅黑"/>
          <w:b w:val="0"/>
          <w:sz w:val="21"/>
        </w:rPr>
        <w:t>2026 Halo-free quantitative phase imaging via physics-constrained self-supervised network</w:t>
      </w:r>
    </w:p>
    <w:p>
      <w:pPr>
        <w:spacing w:before="160"/>
      </w:pPr>
      <w:r>
        <w:rPr>
          <w:rFonts w:ascii="Calibri" w:hAnsi="Calibri" w:eastAsia="微软雅黑"/>
          <w:b/>
          <w:color w:val="2E5A9C"/>
          <w:sz w:val="24"/>
        </w:rPr>
        <w:t>王碧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37.6（T3）｜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陈赛 ｜ 北航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296</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王寰宇 ｜ 华科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唐炳俊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杨阳 ｜ 天大 ｜ 副教授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：本 课题组 / 满足条件的同学可获得实验室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36.8（T3）｜ 顶刊顶会 S0 / 一流 A0 ｜ 论文 30 篇 ｜ 近 3 年 14 篇 ｜ 引用 310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：https://seea.tju.edu.cn/info/1015/1607.htm</w:t>
      </w:r>
    </w:p>
    <w:p>
      <w:pPr>
        <w:pStyle w:val="ListBullet"/>
      </w:pPr>
      <w:r>
        <w:rPr>
          <w:rFonts w:ascii="Calibri" w:hAnsi="Calibri" w:eastAsia="微软雅黑"/>
          <w:b/>
          <w:sz w:val="21"/>
        </w:rPr>
        <w:t>官方方向</w:t>
      </w:r>
      <w:r>
        <w:rPr>
          <w:rFonts w:ascii="Calibri" w:hAnsi="Calibri" w:eastAsia="微软雅黑"/>
          <w:b w:val="0"/>
          <w:sz w:val="21"/>
        </w:rPr>
        <w:t>：毫米波雷达、超宽带雷达、射频感知、多模态信号处理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命体征监测（血压、心率、呼吸等） 与院外连续监测研究，为智能健康管理和基层慢病筛查提供方法基础 。 招生信息 : 课题组长期招收 硕士生（有直博或转博计划者优先）和博士生。 招生承诺无 ① 性别歧视（无男女生倾向） ② 编程等 基础水平 歧视 ③ 出身歧视（非本校、低排名）； 本 课题组能向确定入组的同学提供以下资源： 1 、提供独立工位，无打卡要求， 保证</w:t>
      </w:r>
    </w:p>
    <w:p>
      <w:r>
        <w:rPr>
          <w:rFonts w:ascii="Calibri" w:hAnsi="Calibri" w:eastAsia="微软雅黑"/>
          <w:b w:val="0"/>
          <w:sz w:val="21"/>
        </w:rPr>
        <w:t>&gt;</w:t>
      </w:r>
    </w:p>
    <w:p>
      <w:r>
        <w:rPr>
          <w:rFonts w:ascii="Calibri" w:hAnsi="Calibri" w:eastAsia="微软雅黑"/>
          <w:b w:val="0"/>
          <w:i/>
          <w:color w:val="606060"/>
          <w:sz w:val="21"/>
        </w:rPr>
        <w:t>； 4 、能够有一定的主动性和自觉性，并能与导师积极展开沟通。 课题组有良好的氛围，也有着良好的积累，满足以上要求的同学欢迎加入课题组，在课题组度过的几年时间， 将会在技术能力和思维逻辑能力上收获成长与进步 。 科研项目（国家级项目）： (1) 2025.1.1-2028.12.31 ，国家自然科学基金 面上项目 ，多媒体大模型驱动的雷达伪实测数据生成方法研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Omnidirectional Human Motion Recognition With Monostatic Radar System Using Active Learning</w:t>
      </w:r>
    </w:p>
    <w:p>
      <w:pPr>
        <w:pStyle w:val="ListBullet"/>
      </w:pPr>
      <w:r>
        <w:rPr>
          <w:rFonts w:ascii="Calibri" w:hAnsi="Calibri" w:eastAsia="微软雅黑"/>
          <w:b w:val="0"/>
          <w:sz w:val="21"/>
        </w:rPr>
        <w:t>2025 Few-Shot Open-Set Gait Recognition Based on Radar Micro-Doppler Signatures</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36（T3）｜ 顶刊顶会 S0 / 一流 A0 ｜ 论文 6 篇 ｜ 近 3 年 2 篇 ｜ 引用 749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张红帅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：澳门大学模拟与混合信号超大规模集成电路全国重点实验室 / 电子薄膜与集成器件全国重点实验室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34.6（T3）｜ 顶刊顶会 S0 / 一流 A5 ｜ 论文 5 篇 ｜ 近 3 年 5 篇 ｜ 引用 3</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：http://faculty.uestc.edu.cn/zhanghongshuai/zh_CN/index.htm</w:t>
      </w:r>
    </w:p>
    <w:p>
      <w:pPr>
        <w:pStyle w:val="ListBullet"/>
      </w:pPr>
      <w:r>
        <w:rPr>
          <w:rFonts w:ascii="Calibri" w:hAnsi="Calibri" w:eastAsia="微软雅黑"/>
          <w:b/>
          <w:sz w:val="21"/>
        </w:rPr>
        <w:t>官方方向</w:t>
      </w:r>
      <w:r>
        <w:rPr>
          <w:rFonts w:ascii="Calibri" w:hAnsi="Calibri" w:eastAsia="微软雅黑"/>
          <w:b w:val="0"/>
          <w:sz w:val="21"/>
        </w:rPr>
        <w:t>：模数转换器、时钟综合器、高速接口等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电路的人，一个对 电路创新饱含期待的人，一个善于自我挖掘自我实现的人，一个有梦想的人，请随时联系我们。 课题组经费充足，常年招收硕士、博士以及博后，欢迎相关专业背景的 优秀学者加入。 教学工作 承担本科生“模拟集成电路原理与设计II” 课程 64课时的教学。 承担2026年电子科技大学集成电路工程大三年级学生校企共建项目。 科研成果 Journal [J10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CDAC-Interleaved OTA-Free Fourth-Order Noise-Shaping SAR ADC With Twofold Passive Gain</w:t>
      </w:r>
    </w:p>
    <w:p>
      <w:pPr>
        <w:pStyle w:val="ListBullet"/>
      </w:pPr>
      <w:r>
        <w:rPr>
          <w:rFonts w:ascii="Calibri" w:hAnsi="Calibri" w:eastAsia="微软雅黑"/>
          <w:b w:val="0"/>
          <w:sz w:val="21"/>
        </w:rPr>
        <w:t>2025 Carrier Phase Synchronization Based on Circulating Current Identification for Distributed Inverters</w:t>
      </w:r>
    </w:p>
    <w:p>
      <w:pPr>
        <w:spacing w:before="160"/>
      </w:pPr>
      <w:r>
        <w:rPr>
          <w:rFonts w:ascii="Calibri" w:hAnsi="Calibri" w:eastAsia="微软雅黑"/>
          <w:b/>
          <w:color w:val="2E5A9C"/>
          <w:sz w:val="24"/>
        </w:rPr>
        <w:t>雷宇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34.6（T3）｜ 顶刊顶会 S0 / 一流 A3 ｜ 论文 6 篇 ｜ 近 3 年 2 篇 ｜ 引用 39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张凯欢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33.9（T3）｜ 顶刊顶会 S0 / 一流 A0 ｜ 论文 5 篇 ｜ 近 3 年 4 篇 ｜ 引用 58</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Electrochemically Driven Thermal Regulation Device for Dynamic Switching between Daytime Radiative Cooling and Solar Heating with Large Solar Modulation Contrast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方霄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史书园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46</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汝改革 ｜ 成电 ｜ 副研究员</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：我们也鼓励本科生同学进入课题组</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6 篇 ｜ 近 3 年 2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：http://faculty.uestc.edu.cn/rugaige1/zh_CN/index.htm</w:t>
      </w:r>
    </w:p>
    <w:p>
      <w:pPr>
        <w:pStyle w:val="ListBullet"/>
      </w:pPr>
      <w:r>
        <w:rPr>
          <w:rFonts w:ascii="Calibri" w:hAnsi="Calibri" w:eastAsia="微软雅黑"/>
          <w:b/>
          <w:sz w:val="21"/>
        </w:rPr>
        <w:t>官方方向</w:t>
      </w:r>
      <w:r>
        <w:rPr>
          <w:rFonts w:ascii="Calibri" w:hAnsi="Calibri" w:eastAsia="微软雅黑"/>
          <w:b w:val="0"/>
          <w:sz w:val="21"/>
        </w:rPr>
        <w:t>：电磁无损检测、电磁耦合传感、集成电路测试与可测性设计、智能感知技术与精密测量、自动测试系统与故障诊断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自动化）、仪器科学与技术（测控技术与仪器）、计算机科学与技术（人工智能）、数学等相关专业，或具备嵌入式及硬件基础的同学，招收硕士、博士研究生，并热烈欢迎优秀学子通过保送或报考方式加入。 同时，我们也鼓励本科生同学进入课题组开展毕业设计、参与科研项目，积累研究经验，共创智能未来。 期待与你一起，在智能感知、先进装备与AI融合的前沿领域，探索未知、实现创新！ 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High-Resolution Defect Visualization With Zero-Magnetic Zone Sensing Structure</w:t>
      </w:r>
    </w:p>
    <w:p>
      <w:pPr>
        <w:spacing w:before="160"/>
      </w:pPr>
      <w:r>
        <w:rPr>
          <w:rFonts w:ascii="Calibri" w:hAnsi="Calibri" w:eastAsia="微软雅黑"/>
          <w:b/>
          <w:color w:val="2E5A9C"/>
          <w:sz w:val="24"/>
        </w:rPr>
        <w:t>张博宇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游经碧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13 篇 ｜ 近 3 年 4 篇 ｜ 引用 790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Crosstalk Elimination Study of 650 nm Dense Spectral Beam Combining System</w:t>
      </w:r>
    </w:p>
    <w:p>
      <w:pPr>
        <w:pStyle w:val="ListBullet"/>
      </w:pPr>
      <w:r>
        <w:rPr>
          <w:rFonts w:ascii="Calibri" w:hAnsi="Calibri" w:eastAsia="微软雅黑"/>
          <w:b w:val="0"/>
          <w:sz w:val="21"/>
        </w:rPr>
        <w:t>2026 Broad-Area Semiconductor Lasers With Low Spatial Coherence and High Continuous Output Power</w:t>
      </w:r>
    </w:p>
    <w:p>
      <w:pPr>
        <w:spacing w:before="160"/>
      </w:pPr>
      <w:r>
        <w:rPr>
          <w:rFonts w:ascii="Calibri" w:hAnsi="Calibri" w:eastAsia="微软雅黑"/>
          <w:b/>
          <w:color w:val="2E5A9C"/>
          <w:sz w:val="24"/>
        </w:rPr>
        <w:t>陈一彤 ｜ 上交 ｜ 助理教授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图像通信与网络工程研究所</w:t>
      </w:r>
    </w:p>
    <w:p>
      <w:pPr>
        <w:pStyle w:val="ListBullet"/>
      </w:pPr>
      <w:r>
        <w:rPr>
          <w:rFonts w:ascii="Calibri" w:hAnsi="Calibri" w:eastAsia="微软雅黑"/>
          <w:b/>
          <w:sz w:val="21"/>
        </w:rPr>
        <w:t>课题组</w:t>
      </w:r>
      <w:r>
        <w:rPr>
          <w:rFonts w:ascii="Calibri" w:hAnsi="Calibri" w:eastAsia="微软雅黑"/>
          <w:b w:val="0"/>
          <w:sz w:val="21"/>
        </w:rPr>
        <w:t>：OPTICompt Lab / 中文 OPTICompt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w:t>
      </w:r>
    </w:p>
    <w:p>
      <w:pPr>
        <w:pStyle w:val="ListBullet"/>
      </w:pPr>
      <w:r>
        <w:rPr>
          <w:rFonts w:ascii="Calibri" w:hAnsi="Calibri" w:eastAsia="微软雅黑"/>
          <w:b/>
          <w:sz w:val="21"/>
        </w:rPr>
        <w:t>学术</w:t>
      </w:r>
      <w:r>
        <w:rPr>
          <w:rFonts w:ascii="Calibri" w:hAnsi="Calibri" w:eastAsia="微软雅黑"/>
          <w:b w:val="0"/>
          <w:sz w:val="21"/>
        </w:rPr>
        <w:t>：综合分 32.2（T3）｜ 顶刊顶会 S0 / 一流 A0 ｜ 论文 5 篇 ｜ 近 3 年 3 篇 ｜ 引用 31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：https://opticompt-lab.sjtu.edu.cn/</w:t>
      </w:r>
    </w:p>
    <w:p>
      <w:pPr>
        <w:pStyle w:val="ListBullet"/>
      </w:pPr>
      <w:r>
        <w:rPr>
          <w:rFonts w:ascii="Calibri" w:hAnsi="Calibri" w:eastAsia="微软雅黑"/>
          <w:b/>
          <w:sz w:val="21"/>
        </w:rPr>
        <w:t>官方方向</w:t>
      </w:r>
      <w:r>
        <w:rPr>
          <w:rFonts w:ascii="Calibri" w:hAnsi="Calibri" w:eastAsia="微软雅黑"/>
          <w:b w:val="0"/>
          <w:sz w:val="21"/>
        </w:rPr>
        <w:t>：硅光/光电子集成、AI加速器/智能芯片、光电智能计算芯片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nd source links all open immediately. Record info to access Join Us We welcome motivated students, postdocs, and interns interested in photonic AI acceleration, chip design, and 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Self‐Replenishable Metabolically Augmented Synbiotic Microspheres Remodel Gut‐Bone Homeostasis</w:t>
      </w:r>
    </w:p>
    <w:p>
      <w:pPr>
        <w:pStyle w:val="ListBullet"/>
      </w:pPr>
      <w:r>
        <w:rPr>
          <w:rFonts w:ascii="Calibri" w:hAnsi="Calibri" w:eastAsia="微软雅黑"/>
          <w:b w:val="0"/>
          <w:sz w:val="21"/>
        </w:rPr>
        <w:t>2025 Hybrid pneumatic-hydraulic actuation for MRI-guided robotic stereotactic neurointervention</w:t>
      </w:r>
    </w:p>
    <w:p>
      <w:pPr>
        <w:spacing w:before="160"/>
      </w:pPr>
      <w:r>
        <w:rPr>
          <w:rFonts w:ascii="Calibri" w:hAnsi="Calibri" w:eastAsia="微软雅黑"/>
          <w:b/>
          <w:color w:val="2E5A9C"/>
          <w:sz w:val="24"/>
        </w:rPr>
        <w:t>朱晓章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：智能驾驶与车联网实验室 / 个人简介 中电昆辰智能驾驶实验室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32（T3）｜ 顶刊顶会 S0 / 一流 A1 ｜ 论文 6 篇 ｜ 近 3 年 2 篇 ｜ 引用 75</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：http://faculty.uestc.edu.cn/zhuxiaozhang/zh_CN/index.htm</w:t>
      </w:r>
    </w:p>
    <w:p>
      <w:pPr>
        <w:pStyle w:val="ListBullet"/>
      </w:pPr>
      <w:r>
        <w:rPr>
          <w:rFonts w:ascii="Calibri" w:hAnsi="Calibri" w:eastAsia="微软雅黑"/>
          <w:b/>
          <w:sz w:val="21"/>
        </w:rPr>
        <w:t>官方方向</w:t>
      </w:r>
      <w:r>
        <w:rPr>
          <w:rFonts w:ascii="Calibri" w:hAnsi="Calibri" w:eastAsia="微软雅黑"/>
          <w:b w:val="0"/>
          <w:sz w:val="21"/>
        </w:rPr>
        <w:t>：复杂电磁环境中的源反演与定位、非均匀介质中的目标定位与成像方法、未知介质参数反演与内埋目标定位、共发表 SCI、EI 学术论文十余篇、室内定位领域专利数十项。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stc.edu.cn/zhuxiaozhang/zh_CN/article/394483/list/index.htm 招生要求： 满足电子科技大学报考和录取要求的均可，参加过电子设计大赛、Robocon、RoboMaster、数学建模竞赛、大学生方程式大赛等学科竞赛的学生优先。 实验室相关报道： [1] 电子科技大学官微2026.01： 《十年“磨”一车！</w:t>
      </w:r>
    </w:p>
    <w:p>
      <w:r>
        <w:rPr>
          <w:rFonts w:ascii="Calibri" w:hAnsi="Calibri" w:eastAsia="微软雅黑"/>
          <w:b w:val="0"/>
          <w:sz w:val="21"/>
        </w:rPr>
        <w:t>&gt;</w:t>
      </w:r>
    </w:p>
    <w:p>
      <w:r>
        <w:rPr>
          <w:rFonts w:ascii="Calibri" w:hAnsi="Calibri" w:eastAsia="微软雅黑"/>
          <w:b w:val="0"/>
          <w:i/>
          <w:color w:val="606060"/>
          <w:sz w:val="21"/>
        </w:rPr>
        <w:t>与赛车的故事》 备用链接: https://www.bilibili.com/video/BV13A41147RL 硕士招生方向： 电路与系统，电磁场，通信工程（合作导师） 教育经历： 2010.09-2014.06 电子科技大学 信号与信息处理 博士 2012.09-2014.05 Duke University 信号与信息处理 教育部公派留学联合培养博士</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谷宇 ｜ 天大 ｜ 助理研究员</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：天津大学嵌入式计算与控制研究中心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31.9（T3）｜ 顶刊顶会 S0 / 一流 A2 ｜ 论文 14 篇 ｜ 近 3 年 4 篇 ｜ 引用 485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：https://seea.tju.edu.cn/info/1013/4614.htm</w:t>
      </w:r>
    </w:p>
    <w:p>
      <w:pPr>
        <w:pStyle w:val="ListBullet"/>
      </w:pPr>
      <w:r>
        <w:rPr>
          <w:rFonts w:ascii="Calibri" w:hAnsi="Calibri" w:eastAsia="微软雅黑"/>
          <w:b/>
          <w:sz w:val="21"/>
        </w:rPr>
        <w:t>官方方向</w:t>
      </w:r>
      <w:r>
        <w:rPr>
          <w:rFonts w:ascii="Calibri" w:hAnsi="Calibri" w:eastAsia="微软雅黑"/>
          <w:b w:val="0"/>
          <w:sz w:val="21"/>
        </w:rPr>
        <w:t>：AI芯片、嵌入式计算、异构并行计算、边缘计算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部科研院所，香港大学、新加坡国立大学、慕尼黑工业大学、加州理工学院等国际顶尖高校，华为、小米等国内知名企业。 课题组计划招收博士后研究员 1 名，博士研究生 1~2 名，硕士研究生 2~3 名。诚邀 985 高校控制科学与工程、电气工程等相关学科优秀本科、硕士和博士研究生加入 TJU-ECC ！ 地址: 天津市南开区卫津路92号 天津大学 电气自动化与信息工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Multiple-Channel Coupling Effect Observation for In-Flight Wireless Charging of Drones</w:t>
      </w:r>
    </w:p>
    <w:p>
      <w:pPr>
        <w:pStyle w:val="ListBullet"/>
      </w:pPr>
      <w:r>
        <w:rPr>
          <w:rFonts w:ascii="Calibri" w:hAnsi="Calibri" w:eastAsia="微软雅黑"/>
          <w:b w:val="0"/>
          <w:sz w:val="21"/>
        </w:rPr>
        <w:t>2025 Crosstalk‐Enabled High In‐Plane Anisotropy of Monolayer MoS 2 Nanoribbons</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于明智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西交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孙鎏炀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A0 ｜ 论文 7 篇 ｜ 近 3 年 6 篇 ｜ 引用 4</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：https://people.ucas.edu.cn/~Sunly</w:t>
      </w:r>
    </w:p>
    <w:p>
      <w:pPr>
        <w:pStyle w:val="ListBullet"/>
      </w:pPr>
      <w:r>
        <w:rPr>
          <w:rFonts w:ascii="Calibri" w:hAnsi="Calibri" w:eastAsia="微软雅黑"/>
          <w:b/>
          <w:sz w:val="21"/>
        </w:rPr>
        <w:t>官方方向</w:t>
      </w:r>
      <w:r>
        <w:rPr>
          <w:rFonts w:ascii="Calibri" w:hAnsi="Calibri" w:eastAsia="微软雅黑"/>
          <w:b w:val="0"/>
          <w:sz w:val="21"/>
        </w:rPr>
        <w:t>：MEMS/传感器、微机电、微纳器件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微纳信息器件，微纳传感，神经工程 教育背景 2012-08--2018-05 The University of Texas at Austin 博士 2009-09--2012-06 南京大学 硕士 2005-09--2009-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Multifunctional Electrode/Neural Integration Interface Enabling Chronic High‐Fidelity Neural Recording and an Order‐of‐Magnitude Neuromodulation Quality</w:t>
      </w:r>
    </w:p>
    <w:p>
      <w:pPr>
        <w:pStyle w:val="ListBullet"/>
      </w:pPr>
      <w:r>
        <w:rPr>
          <w:rFonts w:ascii="Calibri" w:hAnsi="Calibri" w:eastAsia="微软雅黑"/>
          <w:b w:val="0"/>
          <w:sz w:val="21"/>
        </w:rPr>
        <w:t>2025 A Silk-Based Multifunctional and Bidirectional Neural Interface</w:t>
      </w:r>
    </w:p>
    <w:p>
      <w:pPr>
        <w:spacing w:before="160"/>
      </w:pPr>
      <w:r>
        <w:rPr>
          <w:rFonts w:ascii="Calibri" w:hAnsi="Calibri" w:eastAsia="微软雅黑"/>
          <w:b/>
          <w:color w:val="2E5A9C"/>
          <w:sz w:val="24"/>
        </w:rPr>
        <w:t>刘宇 ｜ 中科院半导体所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A3 ｜ 论文 22 篇 ｜ 近 3 年 8 篇 ｜ 引用 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Integrated Laser Emission Module With DFB Laser Diode and Thin-Film LiNbO3 Modulator</w:t>
      </w:r>
    </w:p>
    <w:p>
      <w:pPr>
        <w:pStyle w:val="ListBullet"/>
      </w:pPr>
      <w:r>
        <w:rPr>
          <w:rFonts w:ascii="Calibri" w:hAnsi="Calibri" w:eastAsia="微软雅黑"/>
          <w:b w:val="0"/>
          <w:sz w:val="21"/>
        </w:rPr>
        <w:t>2026 Ultra Narrow Linewidth Tunable Fiber Laser Based on Stimulated Brillouin Scattering</w:t>
      </w:r>
    </w:p>
    <w:p>
      <w:pPr>
        <w:spacing w:before="160"/>
      </w:pPr>
      <w:r>
        <w:rPr>
          <w:rFonts w:ascii="Calibri" w:hAnsi="Calibri" w:eastAsia="微软雅黑"/>
          <w:b/>
          <w:color w:val="2E5A9C"/>
          <w:sz w:val="24"/>
        </w:rPr>
        <w:t>王若铮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王领航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30.5（T3）｜ 顶刊顶会 S0 / 一流 A0 ｜ 论文 15 篇 ｜ 近 3 年 4 篇 ｜ 引用 1249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天大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毛静娜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29.5（T3）｜ 顶刊顶会 S0 / 一流 A4 ｜ 论文 8 篇 ｜ 近 3 年 6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：https://people.ucas.ac.cn/~maojn</w:t>
      </w:r>
    </w:p>
    <w:p>
      <w:pPr>
        <w:pStyle w:val="ListBullet"/>
      </w:pPr>
      <w:r>
        <w:rPr>
          <w:rFonts w:ascii="Calibri" w:hAnsi="Calibri" w:eastAsia="微软雅黑"/>
          <w:b/>
          <w:sz w:val="21"/>
        </w:rPr>
        <w:t>官方方向</w:t>
      </w:r>
      <w:r>
        <w:rPr>
          <w:rFonts w:ascii="Calibri" w:hAnsi="Calibri" w:eastAsia="微软雅黑"/>
          <w:b w:val="0"/>
          <w:sz w:val="21"/>
        </w:rPr>
        <w:t>：集成电路设计、通信基带/无线SoC、生物医学电路与系统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体信道通信芯片与系统 无线供电技术 穿戴式生物医疗电路与系统 招生信息 ​ 招生专业 081104-模式识别与智能系统 招生方向 脑机接口芯片与系统，生物医学电路与系统，人体信道通信，无线供电 工作经历 2022-04~现在, 中国科学院自动化研究所, 副研究员 2018-07~2022-04,中国科学院自动化研究所, 助理研究员 声明：导师网页信息由导师个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NMOS-sided biased rectifier with enhanced dynamic range for neural stimulators</w:t>
      </w:r>
    </w:p>
    <w:p>
      <w:pPr>
        <w:pStyle w:val="ListBullet"/>
      </w:pPr>
      <w:r>
        <w:rPr>
          <w:rFonts w:ascii="Calibri" w:hAnsi="Calibri" w:eastAsia="微软雅黑"/>
          <w:b w:val="0"/>
          <w:sz w:val="21"/>
        </w:rPr>
        <w:t>2026 A Gate-Biased Wide-Range Rectifier for Neural Stimulation</w:t>
      </w:r>
    </w:p>
    <w:p>
      <w:pPr>
        <w:spacing w:before="160"/>
      </w:pPr>
      <w:r>
        <w:rPr>
          <w:rFonts w:ascii="Calibri" w:hAnsi="Calibri" w:eastAsia="微软雅黑"/>
          <w:b/>
          <w:color w:val="2E5A9C"/>
          <w:sz w:val="24"/>
        </w:rPr>
        <w:t>刘哲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29.5（T3）｜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宋文雄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A0 ｜ 论文 3 篇 ｜ 近 3 年 1 篇 ｜ 引用 68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conductivity of selenium crystals based on machine learning potentials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辛明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：先后在德国电子同步加速器国家实验室 / 10 德国同步电子加速器国家实验室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10 篇 ｜ 近 3 年 7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：https://seea.tju.edu.cn/info/1015/1613.htm</w:t>
      </w:r>
    </w:p>
    <w:p>
      <w:pPr>
        <w:pStyle w:val="ListBullet"/>
      </w:pPr>
      <w:r>
        <w:rPr>
          <w:rFonts w:ascii="Calibri" w:hAnsi="Calibri" w:eastAsia="微软雅黑"/>
          <w:b/>
          <w:sz w:val="21"/>
        </w:rPr>
        <w:t>官方方向</w:t>
      </w:r>
      <w:r>
        <w:rPr>
          <w:rFonts w:ascii="Calibri" w:hAnsi="Calibri" w:eastAsia="微软雅黑"/>
          <w:b w:val="0"/>
          <w:sz w:val="21"/>
        </w:rPr>
        <w:t>：集成光电子学、智能光子计算、超快光子学、光子测控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力波探测任务，提高空间引力波探测器对引力波的探测灵敏度，通过此课题学生可在人工智能、自动控制等领域获得能力提升。 课题组长期招收硕士研究生（有直博或转博计划优先）、博士研究生、博士后、讲师，同时欢迎高年级本科生提前进入实验室参与科学研究。招生要求：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w:t>
      </w:r>
    </w:p>
    <w:p>
      <w:r>
        <w:rPr>
          <w:rFonts w:ascii="Calibri" w:hAnsi="Calibri" w:eastAsia="微软雅黑"/>
          <w:b w:val="0"/>
          <w:sz w:val="21"/>
        </w:rPr>
        <w:t>&gt;</w:t>
      </w:r>
    </w:p>
    <w:p>
      <w:r>
        <w:rPr>
          <w:rFonts w:ascii="Calibri" w:hAnsi="Calibri" w:eastAsia="微软雅黑"/>
          <w:b w:val="0"/>
          <w:i/>
          <w:color w:val="606060"/>
          <w:sz w:val="21"/>
        </w:rPr>
        <w:t>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有团队合作精神。 课题组与美国、德国多个课题组保持紧密合作关系，可推荐优秀毕业生到国内外顶尖高校、研究机构、企业继续深造和工作。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Global–Local Cooperative Optimization in Photonic Inverse Design Algorithms</w:t>
      </w:r>
    </w:p>
    <w:p>
      <w:pPr>
        <w:pStyle w:val="ListBullet"/>
      </w:pPr>
      <w:r>
        <w:rPr>
          <w:rFonts w:ascii="Calibri" w:hAnsi="Calibri" w:eastAsia="微软雅黑"/>
          <w:b w:val="0"/>
          <w:sz w:val="21"/>
        </w:rPr>
        <w:t>2026 Robustness analysis and controller design of arm-locking system in space-based gravitational wave detectors</w:t>
      </w:r>
    </w:p>
    <w:p>
      <w:pPr>
        <w:spacing w:before="160"/>
      </w:pPr>
      <w:r>
        <w:rPr>
          <w:rFonts w:ascii="Calibri" w:hAnsi="Calibri" w:eastAsia="微软雅黑"/>
          <w:b/>
          <w:color w:val="2E5A9C"/>
          <w:sz w:val="24"/>
        </w:rPr>
        <w:t>周慧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6 篇 ｜ 近 3 年 1 篇 ｜ 引用 64</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：https://people.ucas.ac.cn/~0073705</w:t>
      </w:r>
    </w:p>
    <w:p>
      <w:pPr>
        <w:pStyle w:val="ListBullet"/>
      </w:pPr>
      <w:r>
        <w:rPr>
          <w:rFonts w:ascii="Calibri" w:hAnsi="Calibri" w:eastAsia="微软雅黑"/>
          <w:b/>
          <w:sz w:val="21"/>
        </w:rPr>
        <w:t>官方方向</w:t>
      </w:r>
      <w:r>
        <w:rPr>
          <w:rFonts w:ascii="Calibri" w:hAnsi="Calibri" w:eastAsia="微软雅黑"/>
          <w:b w:val="0"/>
          <w:sz w:val="21"/>
        </w:rPr>
        <w:t>：光电探测/成像、超导单光子探测技术及应用、中红外超导微纳器件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上海市长宁区长宁路865号3号楼 邮政编码： 招生信息 招生专业 080903-微电子学与固体电子学 招生方向 超导电子学，超导单光子探测器 教育背景 2009-09--2014-05 华东师范大学 理学博士 2005-09--2009-07 华东师范大学 理学学士 工作经历 工作简历 2020-01~现在, 中国科学院上海微系统与信息技术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Dynamic Range Superconducting Nanowire Single Photon Detectors</w:t>
      </w:r>
    </w:p>
    <w:p>
      <w:pPr>
        <w:spacing w:before="160"/>
      </w:pPr>
      <w:r>
        <w:rPr>
          <w:rFonts w:ascii="Calibri" w:hAnsi="Calibri" w:eastAsia="微软雅黑"/>
          <w:b/>
          <w:color w:val="2E5A9C"/>
          <w:sz w:val="24"/>
        </w:rPr>
        <w:t>岳世忠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28.1（T3）｜ 顶刊顶会 S0 / 一流 A1 ｜ 论文 6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Anisotropic Carrier Transport in SiC Trench MOSFETs With SiO 2 /Al 2 O 3 Gate Dielectrics</w:t>
      </w:r>
    </w:p>
    <w:p>
      <w:pPr>
        <w:pStyle w:val="ListBullet"/>
      </w:pPr>
      <w:r>
        <w:rPr>
          <w:rFonts w:ascii="Calibri" w:hAnsi="Calibri" w:eastAsia="微软雅黑"/>
          <w:b w:val="0"/>
          <w:sz w:val="21"/>
        </w:rPr>
        <w:t>2026 Cesium Acetate Passivation Enables Efficient Electrodeposited Wide-Bandgap Perovskite Solar Cells</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北航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郝腾飞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史衍猛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西交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吴阳江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24.8（T4）｜ 顶刊顶会 S0 / 一流 A0 ｜ 论文 4 篇 ｜ 近 3 年 4 篇 ｜ 引用 3</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：https://people.ucas.ac.cn/~wuyj</w:t>
      </w:r>
    </w:p>
    <w:p>
      <w:pPr>
        <w:pStyle w:val="ListBullet"/>
      </w:pPr>
      <w:r>
        <w:rPr>
          <w:rFonts w:ascii="Calibri" w:hAnsi="Calibri" w:eastAsia="微软雅黑"/>
          <w:b/>
          <w:sz w:val="21"/>
        </w:rPr>
        <w:t>官方方向</w:t>
      </w:r>
      <w:r>
        <w:rPr>
          <w:rFonts w:ascii="Calibri" w:hAnsi="Calibri" w:eastAsia="微软雅黑"/>
          <w:b w:val="0"/>
          <w:sz w:val="21"/>
        </w:rPr>
        <w:t>：半导体器件、MEMS/传感器、晶体管器件设计与制备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有机场效应晶体管，传感器件与应用 教育背景 2022-01--中国科学院上海微系统与信息技术研究所 助理研究员 2019-07--2022-01 复旦大学 博士后研究人员 2015-07--2019-07 苏州工业职业技术学院 专</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李文昌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24.2（T4）｜ 顶刊顶会 S0 / 一流 A2 ｜ 论文 3 篇 ｜ 近 3 年 2 篇 ｜ 引用 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pPr>
        <w:spacing w:before="160"/>
      </w:pPr>
      <w:r>
        <w:rPr>
          <w:rFonts w:ascii="Calibri" w:hAnsi="Calibri" w:eastAsia="微软雅黑"/>
          <w:b/>
          <w:color w:val="2E5A9C"/>
          <w:sz w:val="24"/>
        </w:rPr>
        <w:t>王子衡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张俊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23.6（T4）｜ 顶刊顶会 S0 / 一流 A0 ｜ 论文 4 篇 ｜ 近 3 年 1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Multiple-microwave-photon transition of nitrogen-vacancy centers in diamond</w:t>
      </w:r>
    </w:p>
    <w:p>
      <w:pPr>
        <w:spacing w:before="160"/>
      </w:pPr>
      <w:r>
        <w:rPr>
          <w:rFonts w:ascii="Calibri" w:hAnsi="Calibri" w:eastAsia="微软雅黑"/>
          <w:b/>
          <w:color w:val="2E5A9C"/>
          <w:sz w:val="24"/>
        </w:rPr>
        <w:t>王兆宏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陈小刚 ｜ 中科院上海微系统所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5 篇 ｜ 近 3 年 1 篇 ｜ 引用 9</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pPr>
        <w:spacing w:before="160"/>
      </w:pPr>
      <w:r>
        <w:rPr>
          <w:rFonts w:ascii="Calibri" w:hAnsi="Calibri" w:eastAsia="微软雅黑"/>
          <w:b/>
          <w:color w:val="2E5A9C"/>
          <w:sz w:val="24"/>
        </w:rPr>
        <w:t>王松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陈瑶 ｜ 西交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22.2（T4）｜ 顶刊顶会 S0 / 一流 A0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蒿杰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21.6（T4）｜ 顶刊顶会 S0 / 一流 A1 ｜ 论文 10 篇 ｜ 近 3 年 6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舒琳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19.1（T4）｜ 顶刊顶会 S0 / 一流 A1 ｜ 论文 6 篇 ｜ 近 3 年 4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王新伟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18.4（T4）｜ 顶刊顶会 S0 / 一流 A1 ｜ 论文 3 篇 ｜ 近 3 年 0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pPr>
        <w:spacing w:before="160"/>
      </w:pPr>
      <w:r>
        <w:rPr>
          <w:rFonts w:ascii="Calibri" w:hAnsi="Calibri" w:eastAsia="微软雅黑"/>
          <w:b/>
          <w:color w:val="2E5A9C"/>
          <w:sz w:val="24"/>
        </w:rPr>
        <w:t>陈亮 ｜ 中科院自动化所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17.3（T4）｜ 顶刊顶会 S0 / 一流 A0 ｜ 论文 3 篇 ｜ 近 3 年 3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Low-Resource Design for Nonlinear Functions in AI Accelerators</w:t>
      </w:r>
    </w:p>
    <w:p>
      <w:pPr>
        <w:pStyle w:val="ListBullet"/>
      </w:pPr>
      <w:r>
        <w:rPr>
          <w:rFonts w:ascii="Calibri" w:hAnsi="Calibri" w:eastAsia="微软雅黑"/>
          <w:b w:val="0"/>
          <w:sz w:val="21"/>
        </w:rPr>
        <w:t>2026 LUT-SNN: Efficient Spiking Neural Networks with Fast Parallel Inference</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新型存储（253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EDA / 设计自动化（206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bl>
    <w:p/>
    <w:p>
      <w:pPr>
        <w:spacing w:before="160"/>
      </w:pPr>
      <w:r>
        <w:rPr>
          <w:rFonts w:ascii="Calibri" w:hAnsi="Calibri" w:eastAsia="微软雅黑"/>
          <w:b/>
          <w:color w:val="2E5A9C"/>
          <w:sz w:val="24"/>
        </w:rPr>
        <w:t>类脑 / 神经形态计算（127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bl>
    <w:p/>
    <w:p>
      <w:pPr>
        <w:spacing w:before="160"/>
      </w:pPr>
      <w:r>
        <w:rPr>
          <w:rFonts w:ascii="Calibri" w:hAnsi="Calibri" w:eastAsia="微软雅黑"/>
          <w:b/>
          <w:color w:val="2E5A9C"/>
          <w:sz w:val="24"/>
        </w:rPr>
        <w:t>芯片安全 / 密码硬件（55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bl>
    <w:p/>
    <w:p>
      <w:pPr>
        <w:spacing w:before="160"/>
      </w:pPr>
      <w:r>
        <w:rPr>
          <w:rFonts w:ascii="Calibri" w:hAnsi="Calibri" w:eastAsia="微软雅黑"/>
          <w:b/>
          <w:color w:val="2E5A9C"/>
          <w:sz w:val="24"/>
        </w:rPr>
        <w:t>模拟 / 混合信号 / 电源管理（315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AI 芯片 / 加速器 / 体系结构（290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bl>
    <w:p/>
    <w:p>
      <w:pPr>
        <w:spacing w:before="160"/>
      </w:pPr>
      <w:r>
        <w:rPr>
          <w:rFonts w:ascii="Calibri" w:hAnsi="Calibri" w:eastAsia="微软雅黑"/>
          <w:b/>
          <w:color w:val="2E5A9C"/>
          <w:sz w:val="24"/>
        </w:rPr>
        <w:t>数字 IC / SoC / 验证后端（452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智能传感 / 边缘计算硬件（61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宽禁带（298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12 | </w:t>
      </w:r>
      <w:r>
        <w:rPr>
          <w:rFonts w:ascii="Calibri" w:hAnsi="Calibri" w:eastAsia="微软雅黑"/>
          <w:b/>
          <w:sz w:val="21"/>
        </w:rPr>
        <w:t>祁楠</w:t>
      </w:r>
      <w:r>
        <w:rPr>
          <w:rFonts w:ascii="Calibri" w:hAnsi="Calibri" w:eastAsia="微软雅黑"/>
          <w:b w:val="0"/>
          <w:sz w:val="21"/>
        </w:rPr>
        <w:t xml:space="preserve"> | 中科院半导体所 | 研究员 | EDA / 设计自动化 | 75.4 | T0 | 9/20 | 44 | 22 | 300 | 5 | 未明 | [主页](https://bdt.semi.ac.cn/yanjiusheng/contents/695/762.html) |</w:t>
      </w:r>
    </w:p>
    <w:p>
      <w:r>
        <w:rPr>
          <w:rFonts w:ascii="Calibri" w:hAnsi="Calibri" w:eastAsia="微软雅黑"/>
          <w:b w:val="0"/>
          <w:sz w:val="21"/>
        </w:rPr>
        <w:t xml:space="preserve">| 13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2525 | 51 | 未明 | [主页](https://mypage.zju.edu.cn/yangxu) |</w:t>
      </w:r>
    </w:p>
    <w:p>
      <w:r>
        <w:rPr>
          <w:rFonts w:ascii="Calibri" w:hAnsi="Calibri" w:eastAsia="微软雅黑"/>
          <w:b w:val="0"/>
          <w:sz w:val="21"/>
        </w:rPr>
        <w:t xml:space="preserve">| 14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15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16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17 | </w:t>
      </w:r>
      <w:r>
        <w:rPr>
          <w:rFonts w:ascii="Calibri" w:hAnsi="Calibri" w:eastAsia="微软雅黑"/>
          <w:b/>
          <w:sz w:val="21"/>
        </w:rPr>
        <w:t>蒋昊</w:t>
      </w:r>
      <w:r>
        <w:rPr>
          <w:rFonts w:ascii="Calibri" w:hAnsi="Calibri" w:eastAsia="微软雅黑"/>
          <w:b w:val="0"/>
          <w:sz w:val="21"/>
        </w:rPr>
        <w:t xml:space="preserve"> | 复旦 | 青年研究员 | 存算一体 / 新型存储 | 73.2 | T0 | 2/13 | 28 | 21 | 248 | 18 | 未明 | [主页](https://icmne.fudan.edu.cn/2d/1d/c48925a732445/page.htm) |</w:t>
      </w:r>
    </w:p>
    <w:p>
      <w:r>
        <w:rPr>
          <w:rFonts w:ascii="Calibri" w:hAnsi="Calibri" w:eastAsia="微软雅黑"/>
          <w:b w:val="0"/>
          <w:sz w:val="21"/>
        </w:rPr>
        <w:t xml:space="preserve">| 18 | </w:t>
      </w:r>
      <w:r>
        <w:rPr>
          <w:rFonts w:ascii="Calibri" w:hAnsi="Calibri" w:eastAsia="微软雅黑"/>
          <w:b/>
          <w:sz w:val="21"/>
        </w:rPr>
        <w:t>陆叶</w:t>
      </w:r>
      <w:r>
        <w:rPr>
          <w:rFonts w:ascii="Calibri" w:hAnsi="Calibri" w:eastAsia="微软雅黑"/>
          <w:b w:val="0"/>
          <w:sz w:val="21"/>
        </w:rPr>
        <w:t xml:space="preserve"> | 复旦 | 研究员 | EDA / 设计自动化 | 72.9 | T0 | 2/13 | 40 | 25 | 346 | 28 | ✅在招 | [主页](https://icmne.fudan.edu.cn/2d/2e/c48925a732462/page.htm) |</w:t>
      </w:r>
    </w:p>
    <w:p>
      <w:r>
        <w:rPr>
          <w:rFonts w:ascii="Calibri" w:hAnsi="Calibri" w:eastAsia="微软雅黑"/>
          <w:b w:val="0"/>
          <w:sz w:val="21"/>
        </w:rPr>
        <w:t xml:space="preserve">| 19 | </w:t>
      </w:r>
      <w:r>
        <w:rPr>
          <w:rFonts w:ascii="Calibri" w:hAnsi="Calibri" w:eastAsia="微软雅黑"/>
          <w:b/>
          <w:sz w:val="21"/>
        </w:rPr>
        <w:t>田禾</w:t>
      </w:r>
      <w:r>
        <w:rPr>
          <w:rFonts w:ascii="Calibri" w:hAnsi="Calibri" w:eastAsia="微软雅黑"/>
          <w:b w:val="0"/>
          <w:sz w:val="21"/>
        </w:rPr>
        <w:t xml:space="preserve"> | 清华 | 长聘副教授 | 存算一体 / 新型存储 | 72.4 | T0 | 2/8 | 94 | 32 | 2701 | 43 | ✅在招 | [主页](https://www.sic.tsinghua.edu.cn/info/1013/1797.htm) |</w:t>
      </w:r>
    </w:p>
    <w:p>
      <w:r>
        <w:rPr>
          <w:rFonts w:ascii="Calibri" w:hAnsi="Calibri" w:eastAsia="微软雅黑"/>
          <w:b w:val="0"/>
          <w:sz w:val="21"/>
        </w:rPr>
        <w:t xml:space="preserve">| 20 | </w:t>
      </w:r>
      <w:r>
        <w:rPr>
          <w:rFonts w:ascii="Calibri" w:hAnsi="Calibri" w:eastAsia="微软雅黑"/>
          <w:b/>
          <w:sz w:val="21"/>
        </w:rPr>
        <w:t>张锋</w:t>
      </w:r>
      <w:r>
        <w:rPr>
          <w:rFonts w:ascii="Calibri" w:hAnsi="Calibri" w:eastAsia="微软雅黑"/>
          <w:b w:val="0"/>
          <w:sz w:val="21"/>
        </w:rPr>
        <w:t xml:space="preserve"> | 中科院微电子所 | 研究员 | 存算一体 / 新型存储 | 71.8 | T1 | 15/13 | 35 | 27 | 378 | 1 | 未明 | [主页](https://www.ime.ac.cn/sourcedb/zw/zjrck/201706/t20170609_4810760.html) |</w:t>
      </w:r>
    </w:p>
    <w:p>
      <w:pPr>
        <w:spacing w:before="160"/>
      </w:pPr>
      <w:r>
        <w:rPr>
          <w:rFonts w:ascii="Calibri" w:hAnsi="Calibri" w:eastAsia="微软雅黑"/>
          <w:b/>
          <w:color w:val="2E5A9C"/>
          <w:sz w:val="24"/>
        </w:rPr>
        <w:t>MEMS / 传感器 / 生医电子（148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17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7/10 | 21 | 18 | 74 | 10 | ✅在招 | [主页](https://www.sic.tsinghua.edu.cn/info/1014/1801.htm) |</w:t>
      </w:r>
    </w:p>
    <w:p>
      <w:r>
        <w:rPr>
          <w:rFonts w:ascii="Calibri" w:hAnsi="Calibri" w:eastAsia="微软雅黑"/>
          <w:b w:val="0"/>
          <w:sz w:val="21"/>
        </w:rPr>
        <w:t xml:space="preserve">| 18 | </w:t>
      </w:r>
      <w:r>
        <w:rPr>
          <w:rFonts w:ascii="Calibri" w:hAnsi="Calibri" w:eastAsia="微软雅黑"/>
          <w:b/>
          <w:sz w:val="21"/>
        </w:rPr>
        <w:t>黄凯</w:t>
      </w:r>
      <w:r>
        <w:rPr>
          <w:rFonts w:ascii="Calibri" w:hAnsi="Calibri" w:eastAsia="微软雅黑"/>
          <w:b w:val="0"/>
          <w:sz w:val="21"/>
        </w:rPr>
        <w:t xml:space="preserve"> | 浙大 | 教授 | EDA / 设计自动化 | 74.9 | T0 | 3/11 | 34 | 17 | 210 | 26 | 未明 | [主页](https://person.zju.edu.cn/kai_huang) |</w:t>
      </w:r>
    </w:p>
    <w:p>
      <w:r>
        <w:rPr>
          <w:rFonts w:ascii="Calibri" w:hAnsi="Calibri" w:eastAsia="微软雅黑"/>
          <w:b w:val="0"/>
          <w:sz w:val="21"/>
        </w:rPr>
        <w:t xml:space="preserve">| 19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20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pPr>
        <w:spacing w:before="160"/>
      </w:pPr>
      <w:r>
        <w:rPr>
          <w:rFonts w:ascii="Calibri" w:hAnsi="Calibri" w:eastAsia="微软雅黑"/>
          <w:b/>
          <w:color w:val="2E5A9C"/>
          <w:sz w:val="24"/>
        </w:rPr>
        <w:t>射频 / 毫米波 / 太赫兹（106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bl>
    <w:p/>
    <w:p>
      <w:pPr>
        <w:spacing w:before="160"/>
      </w:pPr>
      <w:r>
        <w:rPr>
          <w:rFonts w:ascii="Calibri" w:hAnsi="Calibri" w:eastAsia="微软雅黑"/>
          <w:b/>
          <w:color w:val="2E5A9C"/>
          <w:sz w:val="24"/>
        </w:rPr>
        <w:t>光电 / 硅光 / 光计算（112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69.8 | T1 | 3/11 | 18 | 11 | 69 | 7 | ✅在招 | [主页](https://ic.seu.edu.cn/yangchun/main.htm) |</w:t>
      </w:r>
    </w:p>
    <w:p>
      <w:r>
        <w:rPr>
          <w:rFonts w:ascii="Calibri" w:hAnsi="Calibri" w:eastAsia="微软雅黑"/>
          <w:b w:val="0"/>
          <w:sz w:val="21"/>
        </w:rPr>
        <w:t xml:space="preserve">| 6 | </w:t>
      </w:r>
      <w:r>
        <w:rPr>
          <w:rFonts w:ascii="Calibri" w:hAnsi="Calibri" w:eastAsia="微软雅黑"/>
          <w:b/>
          <w:sz w:val="21"/>
        </w:rPr>
        <w:t>胡进</w:t>
      </w:r>
      <w:r>
        <w:rPr>
          <w:rFonts w:ascii="Calibri" w:hAnsi="Calibri" w:eastAsia="微软雅黑"/>
          <w:b w:val="0"/>
          <w:sz w:val="21"/>
        </w:rPr>
        <w:t xml:space="preserve"> | 西电 | 副教授 | EDA / 设计自动化 | 64.6 | T1 | 1/19 | 32 | 20 | 268 | 6 | ✅在招 | [主页](https://faculty.xidian.edu.cn/HUJIN/zh_CN/index.htm) |</w:t>
      </w:r>
    </w:p>
    <w:p>
      <w:r>
        <w:rPr>
          <w:rFonts w:ascii="Calibri" w:hAnsi="Calibri" w:eastAsia="微软雅黑"/>
          <w:b w:val="0"/>
          <w:sz w:val="21"/>
        </w:rPr>
        <w:t xml:space="preserve">| 7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8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9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10 | </w:t>
      </w:r>
      <w:r>
        <w:rPr>
          <w:rFonts w:ascii="Calibri" w:hAnsi="Calibri" w:eastAsia="微软雅黑"/>
          <w:b/>
          <w:sz w:val="21"/>
        </w:rPr>
        <w:t>李靖</w:t>
      </w:r>
      <w:r>
        <w:rPr>
          <w:rFonts w:ascii="Calibri" w:hAnsi="Calibri" w:eastAsia="微软雅黑"/>
          <w:b w:val="0"/>
          <w:sz w:val="21"/>
        </w:rPr>
        <w:t xml:space="preserve"> | 成电 | 教授 | 模拟 / 混合信号 / 电源管理 | 62.1 | T1 | 1/8 | 21 | 9 | 380 | 10 | 未明 | [主页](https://faculty.uestc.edu.cn/lijing12/zh_CN/index.htm) |</w:t>
      </w:r>
    </w:p>
    <w:p>
      <w:r>
        <w:rPr>
          <w:rFonts w:ascii="Calibri" w:hAnsi="Calibri" w:eastAsia="微软雅黑"/>
          <w:b w:val="0"/>
          <w:sz w:val="21"/>
        </w:rPr>
        <w:t xml:space="preserve">| 11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12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13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14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15 | </w:t>
      </w:r>
      <w:r>
        <w:rPr>
          <w:rFonts w:ascii="Calibri" w:hAnsi="Calibri" w:eastAsia="微软雅黑"/>
          <w:b/>
          <w:sz w:val="21"/>
        </w:rPr>
        <w:t>陆磊</w:t>
      </w:r>
      <w:r>
        <w:rPr>
          <w:rFonts w:ascii="Calibri" w:hAnsi="Calibri" w:eastAsia="微软雅黑"/>
          <w:b w:val="0"/>
          <w:sz w:val="21"/>
        </w:rPr>
        <w:t xml:space="preserve"> | 北大 | 长聘副教授 | 光电 / 硅光 / 光计算 | 59.2 | T1 | 0/8 | 76 | 39 | 910 | 41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16 | </w:t>
      </w:r>
      <w:r>
        <w:rPr>
          <w:rFonts w:ascii="Calibri" w:hAnsi="Calibri" w:eastAsia="微软雅黑"/>
          <w:b/>
          <w:sz w:val="21"/>
        </w:rPr>
        <w:t>盛兴</w:t>
      </w:r>
      <w:r>
        <w:rPr>
          <w:rFonts w:ascii="Calibri" w:hAnsi="Calibri" w:eastAsia="微软雅黑"/>
          <w:b w:val="0"/>
          <w:sz w:val="21"/>
        </w:rPr>
        <w:t xml:space="preserve"> | 清华 | 副教授 | 数字 IC / SoC / 验证后端 | 58.5 | T1 | 1/2 | 32 | 8 | 2098 | 14 | ✅在招 | [主页](https://shengxingstars.github.io/www/index.html) |</w:t>
      </w:r>
    </w:p>
    <w:p>
      <w:r>
        <w:rPr>
          <w:rFonts w:ascii="Calibri" w:hAnsi="Calibri" w:eastAsia="微软雅黑"/>
          <w:b w:val="0"/>
          <w:sz w:val="21"/>
        </w:rPr>
        <w:t xml:space="preserve">| 17 | </w:t>
      </w:r>
      <w:r>
        <w:rPr>
          <w:rFonts w:ascii="Calibri" w:hAnsi="Calibri" w:eastAsia="微软雅黑"/>
          <w:b/>
          <w:sz w:val="21"/>
        </w:rPr>
        <w:t>俞滨</w:t>
      </w:r>
      <w:r>
        <w:rPr>
          <w:rFonts w:ascii="Calibri" w:hAnsi="Calibri" w:eastAsia="微软雅黑"/>
          <w:b w:val="0"/>
          <w:sz w:val="21"/>
        </w:rPr>
        <w:t xml:space="preserve"> | 浙大 | 求是讲席教授 | 存算一体 / 新型存储 | 58.3 | T1 | 0/6 | 46 | 33 | 586 | 38 | 未明 | [主页](https://person.zju.edu.cn/0019029) |</w:t>
      </w:r>
    </w:p>
    <w:p>
      <w:r>
        <w:rPr>
          <w:rFonts w:ascii="Calibri" w:hAnsi="Calibri" w:eastAsia="微软雅黑"/>
          <w:b w:val="0"/>
          <w:sz w:val="21"/>
        </w:rPr>
        <w:t xml:space="preserve">| 18 | </w:t>
      </w:r>
      <w:r>
        <w:rPr>
          <w:rFonts w:ascii="Calibri" w:hAnsi="Calibri" w:eastAsia="微软雅黑"/>
          <w:b/>
          <w:sz w:val="21"/>
        </w:rPr>
        <w:t>倪振华</w:t>
      </w:r>
      <w:r>
        <w:rPr>
          <w:rFonts w:ascii="Calibri" w:hAnsi="Calibri" w:eastAsia="微软雅黑"/>
          <w:b w:val="0"/>
          <w:sz w:val="21"/>
        </w:rPr>
        <w:t xml:space="preserve"> | 东南 | 教授 | 光电 / 硅光 / 光计算 | 57.9 | T2 | 0/1 | 78 | 36 | 3208 | 48 | ✅在招 | [主页](https://electronic.seu.edu.cn/nzh/list.htm) |</w:t>
      </w:r>
    </w:p>
    <w:p>
      <w:r>
        <w:rPr>
          <w:rFonts w:ascii="Calibri" w:hAnsi="Calibri" w:eastAsia="微软雅黑"/>
          <w:b w:val="0"/>
          <w:sz w:val="21"/>
        </w:rPr>
        <w:t xml:space="preserve">| 19 | </w:t>
      </w:r>
      <w:r>
        <w:rPr>
          <w:rFonts w:ascii="Calibri" w:hAnsi="Calibri" w:eastAsia="微软雅黑"/>
          <w:b/>
          <w:sz w:val="21"/>
        </w:rPr>
        <w:t>苏涛（雷达国重）</w:t>
      </w:r>
      <w:r>
        <w:rPr>
          <w:rFonts w:ascii="Calibri" w:hAnsi="Calibri" w:eastAsia="微软雅黑"/>
          <w:b w:val="0"/>
          <w:sz w:val="21"/>
        </w:rPr>
        <w:t xml:space="preserve"> | 西电 | 教授 | 射频 / 毫米波 / 太赫兹 | 57.5 | T2 | 0/6 | 78 | 32 | 717 | 47 | ✅在招 | [主页](https://faculty.xidian.edu.cn/ST1/zh_CN/index.htm) |</w:t>
      </w:r>
    </w:p>
    <w:p>
      <w:r>
        <w:rPr>
          <w:rFonts w:ascii="Calibri" w:hAnsi="Calibri" w:eastAsia="微软雅黑"/>
          <w:b w:val="0"/>
          <w:sz w:val="21"/>
        </w:rPr>
        <w:t xml:space="preserve">| 20 | </w:t>
      </w:r>
      <w:r>
        <w:rPr>
          <w:rFonts w:ascii="Calibri" w:hAnsi="Calibri" w:eastAsia="微软雅黑"/>
          <w:b/>
          <w:sz w:val="21"/>
        </w:rPr>
        <w:t>恽斌峰</w:t>
      </w:r>
      <w:r>
        <w:rPr>
          <w:rFonts w:ascii="Calibri" w:hAnsi="Calibri" w:eastAsia="微软雅黑"/>
          <w:b w:val="0"/>
          <w:sz w:val="21"/>
        </w:rPr>
        <w:t xml:space="preserve"> | 东南 | 教授 | AI 芯片 / 加速器 / 体系结构 | 57 | T2 | 0/13 | 35 | 22 | 542 | 22 | ✅在招 | [主页](https://electronic.seu.edu.cn/ybf/list.htm) |</w:t>
      </w:r>
    </w:p>
    <w:p>
      <w:pPr>
        <w:spacing w:before="160"/>
      </w:pPr>
      <w:r>
        <w:rPr>
          <w:rFonts w:ascii="Calibri" w:hAnsi="Calibri" w:eastAsia="微软雅黑"/>
          <w:b/>
          <w:color w:val="2E5A9C"/>
          <w:sz w:val="24"/>
        </w:rPr>
        <w:t>量子芯片 / 低温电子学（37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1997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[主页](https://icse.uestc.edu.cn/info/1812/6537.htm)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北京大学（59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11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12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74.3 | T0 | 2/12 | 42 | 16 | 1362 | 30 | ✅在招 | [主页](https://ic.pku.edu.cn/szdw/zzjs/hp/index.htm) |</w:t>
      </w:r>
    </w:p>
    <w:p>
      <w:r>
        <w:rPr>
          <w:rFonts w:ascii="Calibri" w:hAnsi="Calibri" w:eastAsia="微软雅黑"/>
          <w:b w:val="0"/>
          <w:sz w:val="21"/>
        </w:rPr>
        <w:t xml:space="preserve">| 13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14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r>
        <w:rPr>
          <w:rFonts w:ascii="Calibri" w:hAnsi="Calibri" w:eastAsia="微软雅黑"/>
          <w:b w:val="0"/>
          <w:sz w:val="21"/>
        </w:rPr>
        <w:t xml:space="preserve">| 15 | </w:t>
      </w:r>
      <w:r>
        <w:rPr>
          <w:rFonts w:ascii="Calibri" w:hAnsi="Calibri" w:eastAsia="微软雅黑"/>
          <w:b/>
          <w:sz w:val="21"/>
        </w:rPr>
        <w:t>杨玉超（集成电路学院）</w:t>
      </w:r>
      <w:r>
        <w:rPr>
          <w:rFonts w:ascii="Calibri" w:hAnsi="Calibri" w:eastAsia="微软雅黑"/>
          <w:b w:val="0"/>
          <w:sz w:val="21"/>
        </w:rPr>
        <w:t xml:space="preserve"> | 北大 | 长聘教授 | 存算一体 / 新型存储 | 72.6 | T0 | 2/8 | 32 | 12 | 1683 | 18 | 未明 | [主页](https://ic.pku.edu.cn/szdw/zzjs/yyc/index.htm)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东南大学（70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14/22</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**恽斌峰**</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[主页](https://electronic.seu.edu.cn/ybf/list.htm)</w:t>
            </w:r>
          </w:p>
        </w:tc>
      </w:tr>
    </w:tbl>
    <w:p/>
    <w:p>
      <w:pPr>
        <w:spacing w:before="160"/>
      </w:pPr>
      <w:r>
        <w:rPr>
          <w:rFonts w:ascii="Calibri" w:hAnsi="Calibri" w:eastAsia="微软雅黑"/>
          <w:b/>
          <w:color w:val="2E5A9C"/>
          <w:sz w:val="24"/>
        </w:rPr>
        <w:t>电子科技大学（82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[主页](http://faculty.uestc.edu.cn/zhuanghaoyu/zh_CN/index.htm)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[主页](https://icse.uestc.edu.cn/info/1813/6421.htm)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[主页](http://faculty.uestc.edu.cn/zhangzhongpei/zh_CN/index.htm)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1530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上海交通大学（46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[主页](https://icisee.sjtu.edu.cn/jiaoshiml/wangguoxing.html)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[主页](https://cs.sjtu.edu.cn/jiaoshiml/lengjingwen.html)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[主页](https://icisee.sjtu.edu.cn/jiaoshiml/heweifeng.html)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[主页](https://icisee.sjtu.edu.cn/jiaoshiml/jianghonglan.html)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[主页](https://icisee.sjtu.edu.cn/jiaoshiml/liuyan.html)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[主页](https://icisee.sjtu.edu.cn/jiaoshiml/guoyuekang.html)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[主页](https://icisee.sjtu.edu.cn/jiaoshiml/wangqin.html)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[主页](https://icisee.sjtu.edu.cn/jiaoshiml/heguanghui.html)</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80.3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[主页](http://faculty.tju.edu.cn/GaoZhen/zh_CN/index.htm)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**谭超**</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[主页](http://faculty.tju.edu.cn/ChaoTAN/zh_CN/index.htm)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[主页](http://faculty.tju.edu.cn/WangJiang/zh_CN/index.htm)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36.8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[主页](https://seea.tju.edu.cn/info/1015/1607.htm)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[主页](http://jyxy.tju.edu.cn/cn/szdw/20210924/2061.shtml)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bl>
    <w:p/>
    <w:p>
      <w:pPr>
        <w:spacing w:before="160"/>
      </w:pPr>
      <w:r>
        <w:rPr>
          <w:rFonts w:ascii="Calibri" w:hAnsi="Calibri" w:eastAsia="微软雅黑"/>
          <w:b/>
          <w:color w:val="2E5A9C"/>
          <w:sz w:val="24"/>
        </w:rPr>
        <w:t>中国科学院微电子研究所（23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**卢年端**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[主页](https://www.ime.ac.cn/sourcedb/zw/zjrck/201602/t20160204_4530863.html)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[主页](https://www.ime.ac.cn/sourcedb/zw/zjrck/201811/t20181127_5193603.html)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**尚大山**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235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[主页](https://www.ime.ac.cn/sourcedb/zw/zjrck/202012/t20201208_5813465.html)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**许晓欣**</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[主页](https://www.ime.ac.cn/sourcedb/zw/zjrck/202307/t20230711_6808408.html)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**郭轩**</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[主页](https://www.ime.ac.cn/sourcedb/zw/zjrck/202111/t20211126_6272435.html)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**杨尊松**</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[主页](https://www.ime.ac.cn/sourcedb/zw/zjrck/202407/t20240718_7230296.html)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**乔树山**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[主页](https://www.ime.ac.cn/sourcedb/zw/zjrck/201611/t20161125_4706497.html)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**王启东**</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[主页](https://www.ime.ac.cn/sourcedb/zw/zjrck/201907/t20190725_5351353.html)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**粟雅娟**</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[主页](https://www.ime.ac.cn/sourcedb/zw/zjrck/200910/t20091009_2541333.html)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**王盛凯**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[主页](https://www.ime.ac.cn/sourcedb/zw/zjrck/201803/t20180302_4969189.html)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**曹鹤**</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[主页](https://www.ime.ac.cn/sourcedb/zw/zjrck/202407/t20240719_7231465.html)</w:t>
            </w:r>
          </w:p>
        </w:tc>
      </w:tr>
    </w:tbl>
    <w:p/>
    <w:p>
      <w:pPr>
        <w:spacing w:before="160"/>
      </w:pPr>
      <w:r>
        <w:rPr>
          <w:rFonts w:ascii="Calibri" w:hAnsi="Calibri" w:eastAsia="微软雅黑"/>
          <w:b/>
          <w:color w:val="2E5A9C"/>
          <w:sz w:val="24"/>
        </w:rPr>
        <w:t>南京大学（44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**潘力佳**</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2145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[主页](https://ese.nju.edu.cn/_redirect?siteId=452&amp;columnId=30446&amp;articleId=465209)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**万昌锦**</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1606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[主页](https://ese.nju.edu.cn/_redirect?siteId=452&amp;columnId=30452&amp;articleId=512356)</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bl>
    <w:p/>
    <w:p>
      <w:pPr>
        <w:spacing w:before="160"/>
      </w:pPr>
      <w:r>
        <w:rPr>
          <w:rFonts w:ascii="Calibri" w:hAnsi="Calibri" w:eastAsia="微软雅黑"/>
          <w:b/>
          <w:color w:val="2E5A9C"/>
          <w:sz w:val="24"/>
        </w:rPr>
        <w:t>中国科学院半导体研究所（20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**张钊**</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[主页](https://bdt.semi.ac.cn/yanjiusheng/contents/695/862.html)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**于双铭**</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[主页](https://bdt.semi.ac.cn/yanjiusheng/contents/695/857.html)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**李卫军**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[主页](https://bdt.semi.ac.cn/yanjiusheng/contents/695/802.html)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**谭平恒**</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6302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[主页](https://bdt.semi.ac.cn/yanjiusheng/contents/695/751.html)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**郑婉华**</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[主页](https://bdt.semi.ac.cn/yanjiusheng/contents/695/676.html)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**张韵**</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[主页](https://bdt.semi.ac.cn/yanjiusheng/contents/695/683.html)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790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**王晓东**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[主页](https://bdt.semi.ac.cn/yanjiusheng/contents/695/740.html)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**刘宇**</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正高级工程师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[主页](https://bdt.semi.ac.cn/yanjiusheng/contents/695/782.html)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**岳世忠**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[主页](https://bdt.semi.ac.cn/yanjiusheng/contents/695/4340.html)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**朱礼军**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169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[主页](https://bdt.semi.ac.cn/yanjiusheng/contents/695/866.html)</w:t>
            </w:r>
          </w:p>
        </w:tc>
      </w:tr>
    </w:tbl>
    <w:p/>
    <w:p>
      <w:pPr>
        <w:spacing w:before="160"/>
      </w:pPr>
      <w:r>
        <w:rPr>
          <w:rFonts w:ascii="Calibri" w:hAnsi="Calibri" w:eastAsia="微软雅黑"/>
          <w:b/>
          <w:color w:val="2E5A9C"/>
          <w:sz w:val="24"/>
        </w:rPr>
        <w:t>中国科学院计算技术研究所（32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**韩银和**</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326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[主页](http://www.carch.ac.cn/~yinhes/)</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**杜子东**</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[主页](https://zidongdu.github.io/2.html)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**胡杏**</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[主页](http://www.ict.ac.cn/sourcedb/cn/jssrck/202010/t20201022_5720975.html)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**包云岗**</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471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[主页](http://acs.ict.ac.cn/baoyg/)</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**路航**</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[主页](https://luhang-CCL.github.io)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56.1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[主页](http://people.ucas.edu.cn/~chenxm)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**叶笑春**</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[主页](https://sklp.ict.ac.cn/gysys/yjdw/yjy/202302/t20230214_128714.html)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**孙凝晖**</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[主页](https://sklp.ict.ac.cn/gysys/yjdw/yjy/202302/t20230214_128706.html)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**鄢贵海**</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**石侃**</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[主页](https://ict.cas.cn/sourcedb/cn/jssrck/202305/t20230505_6749159.html)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**李文明**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[主页](http://www.ict.ac.cn/sourcedb/cn/jssrck/201810/t20181030_5151416.html)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**李华伟**</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0/32</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361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[主页](https://people.ucas.ac.cn/~lihuawei)</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**李晓维**</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[主页](https://www.ict.ac.cn/sourcedb/cn/jssrck/200909/t20090917_2496661.html)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**张磊**</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[主页](https://sklp.ict.ac.cn/gysys/yjdw/yjy/202302/t20230214_128719.html)</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379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4450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**王小平**</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[主页](http://faculty.hust.edu.cn/wangxiaoping4/zh_CN/index.htm)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334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中国科学院上海微系统与信息技术研究所（24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**游天桂**</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60.8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[主页](https://people.ucas.ac.cn/~0067558)</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**宋志棠**</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**宋三年**</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474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256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**李喜**</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[主页](https://people.ucas.edu.cn/~lixi)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**王博翔**</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[主页](https://people.ucas.edu.cn/~wangboxiang)</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**冯世伦**</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[主页](https://people.ucas.ac.cn/~0073680)</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**何朋**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1056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[主页](https://people.ucas.ac.cn/~hepeng.materials)</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**周夕淋**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[主页](https://people.ucas.edu.cn/~zhouxilin)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**王磊（上海微系统所）**</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37.1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[主页](http://www.sim.cas.cn/dwjs2016/zgjrc/rgzn/202505/t20250509_7648670.html)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**雷宇**</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[主页](https://people.ucas.edu.cn/~leiyu123)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**沈斐**</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[主页](http://www.sim.cas.cn/kybm2016/kdwxjssys/kydw2016/yjy2016/202203/t20220325_6407709.html)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**张凯欢**</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[主页](https://people.ucas.ac.cn/~kaihuanzhang)</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160"/>
      </w:pPr>
      <w:r>
        <w:rPr>
          <w:rFonts w:ascii="Calibri" w:hAnsi="Calibri" w:eastAsia="微软雅黑"/>
          <w:b/>
          <w:color w:val="2E5A9C"/>
          <w:sz w:val="24"/>
        </w:rPr>
        <w:t>中国科学院自动化研究所（5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**程健**</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[主页](https://people.ucas.ac.cn/~chengjian)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**毛静娜**</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[主页](https://people.ucas.ac.cn/~maojn)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**蒿杰**</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21.6</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[主页](https://people.ucas.ac.cn/~haojie)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**舒琳**</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[主页](https://people.ucas.ac.cn/~shulin)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**陈亮**</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17.3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[主页](https://people.ucas.ac.cn/~liangchen)</w:t>
            </w:r>
          </w:p>
        </w:tc>
      </w:tr>
    </w:tbl>
    <w:p/>
    <w:p>
      <w:pPr>
        <w:spacing w:before="160"/>
      </w:pPr>
      <w:r>
        <w:rPr>
          <w:rFonts w:ascii="Calibri" w:hAnsi="Calibri" w:eastAsia="微软雅黑"/>
          <w:b/>
          <w:color w:val="2E5A9C"/>
          <w:sz w:val="24"/>
        </w:rPr>
        <w:t>中国科学院上海高等研究院（1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**祝永新**</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[主页](http://www.sari.cas.cn/gradedu/szdw/znxx/gzyjs/yjsds/202507/t20250709_7882950.html)</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1362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[主页](https://icisee.sjtu.edu.cn/jiaoshiml/yangchao.html)</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篇，302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[主页](https://icisee.sjtu.edu.cn/jiaoshiml/heguanghui.html)</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87.8</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65.2</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89.4</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81.7</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89.6</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73.1</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[主页](https://yjsjy.uestc.edu.cn/gmis/jcsjgl/dsfc/dsgrjj/11946?yxsh=28)</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41.9</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[主页](https://icse.uestc.edu.cn/info/1813/7641.htm)</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94.3</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人，170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94.3</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205</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81.2</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93.2</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15</w:t>
            </w:r>
          </w:p>
        </w:tc>
        <w:tc>
          <w:tcPr>
            <w:tcW w:type="dxa" w:w="1218"/>
          </w:tcPr>
          <w:p>
            <w:r/>
            <w:r>
              <w:rPr>
                <w:rFonts w:ascii="Calibri" w:hAnsi="Calibri" w:eastAsia="微软雅黑"/>
                <w:b w:val="0"/>
                <w:sz w:val="18"/>
              </w:rPr>
              <w:t>88.7</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154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65.9</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21</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87.5</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88.5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**57**</w:t>
            </w:r>
          </w:p>
        </w:tc>
        <w:tc>
          <w:tcPr>
            <w:tcW w:type="dxa" w:w="1218"/>
          </w:tcPr>
          <w:p>
            <w:r/>
            <w:r>
              <w:rPr>
                <w:rFonts w:ascii="Calibri" w:hAnsi="Calibri" w:eastAsia="微软雅黑"/>
                <w:b w:val="0"/>
                <w:sz w:val="18"/>
              </w:rPr>
              <w:t>95</w:t>
            </w:r>
          </w:p>
        </w:tc>
        <w:tc>
          <w:tcPr>
            <w:tcW w:type="dxa" w:w="1218"/>
          </w:tcPr>
          <w:p>
            <w:r/>
            <w:r>
              <w:rPr>
                <w:rFonts w:ascii="Calibri" w:hAnsi="Calibri" w:eastAsia="微软雅黑"/>
                <w:b w:val="0"/>
                <w:sz w:val="18"/>
              </w:rPr>
              <w:t>18</w:t>
            </w:r>
          </w:p>
        </w:tc>
        <w:tc>
          <w:tcPr>
            <w:tcW w:type="dxa" w:w="1218"/>
          </w:tcPr>
          <w:p>
            <w:r/>
            <w:r>
              <w:rPr>
                <w:rFonts w:ascii="Calibri" w:hAnsi="Calibri" w:eastAsia="微软雅黑"/>
                <w:b w:val="0"/>
                <w:sz w:val="18"/>
              </w:rPr>
              <w:t>92.8</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13</w:t>
            </w:r>
          </w:p>
        </w:tc>
        <w:tc>
          <w:tcPr>
            <w:tcW w:type="dxa" w:w="1218"/>
          </w:tcPr>
          <w:p>
            <w:r/>
            <w:r>
              <w:rPr>
                <w:rFonts w:ascii="Calibri" w:hAnsi="Calibri" w:eastAsia="微软雅黑"/>
                <w:b w:val="0"/>
                <w:sz w:val="18"/>
              </w:rPr>
              <w:t>89.4</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91</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r>
        <w:tc>
          <w:tcPr>
            <w:tcW w:type="dxa" w:w="1218"/>
          </w:tcPr>
          <w:p>
            <w:r/>
            <w:r>
              <w:rPr>
                <w:rFonts w:ascii="Calibri" w:hAnsi="Calibri" w:eastAsia="微软雅黑"/>
                <w:b w:val="0"/>
                <w:sz w:val="18"/>
              </w:rPr>
              <w:t>刘锴</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[主页](https://www.mse.tsinghua.edu.cn/info/1024/1622.htm)</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