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hint="eastAsia" w:ascii="Helvetica-Bold" w:hAnsi="Helvetica-Bold" w:cs="Helvetica-Bold"/>
          <w:b/>
          <w:bCs/>
          <w:kern w:val="0"/>
          <w:sz w:val="22"/>
        </w:rPr>
        <w:t>2.</w:t>
      </w:r>
      <w:r>
        <w:rPr>
          <w:rFonts w:ascii="Helvetica-Bold" w:hAnsi="Helvetica-Bold" w:cs="Helvetica-Bold"/>
          <w:b/>
          <w:bCs/>
          <w:kern w:val="0"/>
          <w:sz w:val="22"/>
        </w:rPr>
        <w:t>2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 xml:space="preserve"> </w:t>
      </w:r>
      <w:r>
        <w:rPr>
          <w:rFonts w:ascii="Helvetica-Bold" w:hAnsi="Helvetica-Bold" w:cs="Helvetica-Bold"/>
          <w:b/>
          <w:bCs/>
          <w:kern w:val="0"/>
          <w:sz w:val="22"/>
        </w:rPr>
        <w:t>internet and WWW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Telephone calls can be made by using: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• conventional telephones (using the Public Service Telephone Network (PSTN) system)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over a wired network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• a computer, equipped with speakers and microphone, connected to the Internet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Put a tick (</w:t>
      </w:r>
      <w:r>
        <w:rPr>
          <w:rFonts w:ascii="Wingdings" w:hAnsi="Wingdings" w:cs="Wingdings"/>
          <w:kern w:val="0"/>
          <w:sz w:val="22"/>
        </w:rPr>
        <w:t></w:t>
      </w:r>
      <w:r>
        <w:rPr>
          <w:rFonts w:ascii="Helvetica" w:hAnsi="Helvetica" w:cs="Helvetica"/>
          <w:kern w:val="0"/>
          <w:sz w:val="22"/>
        </w:rPr>
        <w:t>) in the correct column to match each description to the appropriate communication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method.</w:t>
      </w:r>
    </w:p>
    <w:p>
      <w:pPr>
        <w:autoSpaceDE w:val="0"/>
        <w:autoSpaceDN w:val="0"/>
        <w:adjustRightInd w:val="0"/>
        <w:jc w:val="center"/>
        <w:rPr>
          <w:rFonts w:hint="eastAsia"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drawing>
          <wp:inline distT="0" distB="0" distL="0" distR="0">
            <wp:extent cx="4188460" cy="269240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50" cy="26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Distinguish between the Internet and the World Wide Web (WWW).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Name the hardware device that is being described: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A device that transfers data from one network to another in an intelligent way. It has the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task of forwarding data packets to their destination by the most efficient route.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A device used between two dissimilar LANs. The device is required to convert data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packets from one protocol to another.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_________________________________________________________________</w:t>
      </w:r>
    </w:p>
    <w:p>
      <w:pPr>
        <w:rPr>
          <w:rFonts w:hint="eastAsia"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>
        <w:rPr>
          <w:rFonts w:ascii="Helvetica" w:hAnsi="Helvetica" w:cs="Helvetica"/>
          <w:kern w:val="0"/>
          <w:sz w:val="22"/>
        </w:rPr>
        <w:t>A device or software that provides a specific function for computers using a network. The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most common examples handle printing, file storage and the delivery of web</w:t>
      </w:r>
      <w:r>
        <w:rPr>
          <w:rFonts w:hint="default" w:ascii="Helvetica" w:hAnsi="Helvetica" w:cs="Helvetica"/>
          <w:kern w:val="0"/>
          <w:sz w:val="22"/>
          <w:lang w:val="en-US"/>
        </w:rPr>
        <w:t xml:space="preserve"> </w:t>
      </w:r>
      <w:r>
        <w:rPr>
          <w:rFonts w:ascii="Helvetica" w:hAnsi="Helvetica" w:cs="Helvetica"/>
          <w:kern w:val="0"/>
          <w:sz w:val="22"/>
        </w:rPr>
        <w:t>pages.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</w:p>
    <w:p>
      <w:bookmarkStart w:id="0" w:name="_GoBack"/>
      <w:bookmarkEnd w:id="0"/>
      <w:r>
        <w:rPr>
          <w:rFonts w:hint="eastAsia" w:ascii="Helvetica" w:hAnsi="Helvetica" w:cs="Helvetica"/>
          <w:kern w:val="0"/>
          <w:sz w:val="22"/>
        </w:rPr>
        <w:t>_______________________________________________________________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4187B"/>
    <w:multiLevelType w:val="multilevel"/>
    <w:tmpl w:val="46C418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Helvetica-Bold" w:hAnsi="Helvetica-Bold" w:cs="Helvetica-Bold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6399A"/>
    <w:rsid w:val="1196399A"/>
    <w:rsid w:val="16242B9E"/>
    <w:rsid w:val="3D4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2019-10-27T02:50:00Z</dcterms:created>
  <dc:creator>lmchen</dc:creator>
  <cp:lastModifiedBy>lmchen</cp:lastModifiedBy>
  <dcterms:modified xsi:type="dcterms:W3CDTF">2019-11-17T04:17:41Z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