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ascii="Helvetica-Bold" w:hAnsi="Helvetica-Bold" w:cs="Helvetica-Bold"/>
          <w:b/>
          <w:bCs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2.4 IP addressing </w:t>
      </w:r>
    </w:p>
    <w:p>
      <w:pPr>
        <w:autoSpaceDE w:val="0"/>
        <w:autoSpaceDN w:val="0"/>
        <w:adjustRightInd w:val="0"/>
        <w:jc w:val="center"/>
        <w:rPr>
          <w:rFonts w:ascii="Helvetica-Bold" w:hAnsi="Helvetica-Bold" w:cs="Helvetica-Bold"/>
          <w:b/>
          <w:bCs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>Name _____________ class______________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Access to World Wide Web content uses IP addressing.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(a) </w:t>
      </w:r>
      <w:r>
        <w:rPr>
          <w:rFonts w:ascii="Helvetica" w:hAnsi="Helvetica" w:cs="Helvetica"/>
          <w:kern w:val="0"/>
          <w:sz w:val="22"/>
        </w:rPr>
        <w:t>State what IP stands for.</w:t>
      </w:r>
    </w:p>
    <w:p>
      <w:pPr>
        <w:autoSpaceDE w:val="0"/>
        <w:autoSpaceDN w:val="0"/>
        <w:adjustRightInd w:val="0"/>
        <w:jc w:val="left"/>
        <w:rPr>
          <w:rFonts w:ascii="Helvetica-Bold" w:hAnsi="Helvetica-Bold" w:cs="Helvetica-Bold"/>
          <w:bCs/>
          <w:kern w:val="0"/>
          <w:sz w:val="22"/>
        </w:rPr>
      </w:pPr>
      <w:r>
        <w:rPr>
          <w:rFonts w:hint="eastAsia" w:ascii="Helvetica-Bold" w:hAnsi="Helvetica-Bold" w:cs="Helvetica-Bold"/>
          <w:bCs/>
          <w:kern w:val="0"/>
          <w:sz w:val="22"/>
        </w:rPr>
        <w:t>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(b) </w:t>
      </w:r>
      <w:r>
        <w:rPr>
          <w:rFonts w:ascii="Helvetica" w:hAnsi="Helvetica" w:cs="Helvetica"/>
          <w:kern w:val="0"/>
          <w:sz w:val="22"/>
        </w:rPr>
        <w:t>The following table shows four possible IP addresses.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Indicate for each IP address whether it is valid or invalid and give a reason.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5006975" cy="271462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431" cy="271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(c) </w:t>
      </w:r>
      <w:r>
        <w:rPr>
          <w:rFonts w:ascii="Helvetica" w:hAnsi="Helvetica" w:cs="Helvetica"/>
          <w:kern w:val="0"/>
          <w:sz w:val="22"/>
        </w:rPr>
        <w:t xml:space="preserve">Describe </w:t>
      </w:r>
      <w:r>
        <w:rPr>
          <w:rFonts w:ascii="Helvetica-Bold" w:hAnsi="Helvetica-Bold" w:cs="Helvetica-Bold"/>
          <w:b/>
          <w:bCs/>
          <w:kern w:val="0"/>
          <w:sz w:val="22"/>
        </w:rPr>
        <w:t xml:space="preserve">two </w:t>
      </w:r>
      <w:r>
        <w:rPr>
          <w:rFonts w:ascii="Helvetica" w:hAnsi="Helvetica" w:cs="Helvetica"/>
          <w:kern w:val="0"/>
          <w:sz w:val="22"/>
        </w:rPr>
        <w:t>differences between public and private IP addresses.</w:t>
      </w:r>
    </w:p>
    <w:p>
      <w:pPr>
        <w:autoSpaceDE w:val="0"/>
        <w:autoSpaceDN w:val="0"/>
        <w:adjustRightInd w:val="0"/>
        <w:jc w:val="left"/>
        <w:rPr>
          <w:rFonts w:ascii="Helvetica-Bold" w:hAnsi="Helvetica-Bold" w:cs="Helvetica-Bold"/>
          <w:bCs/>
          <w:kern w:val="0"/>
          <w:sz w:val="22"/>
        </w:rPr>
      </w:pPr>
      <w:r>
        <w:rPr>
          <w:rFonts w:hint="eastAsia" w:ascii="Helvetica-Bold" w:hAnsi="Helvetica-Bold" w:cs="Helvetica-Bold"/>
          <w:bCs/>
          <w:kern w:val="0"/>
          <w:sz w:val="22"/>
        </w:rPr>
        <w:t>__________________________________________________________</w:t>
      </w:r>
      <w:bookmarkStart w:id="0" w:name="_GoBack"/>
      <w:bookmarkEnd w:id="0"/>
      <w:r>
        <w:rPr>
          <w:rFonts w:hint="eastAsia" w:ascii="Helvetica-Bold" w:hAnsi="Helvetica-Bold" w:cs="Helvetica-Bold"/>
          <w:bCs/>
          <w:kern w:val="0"/>
          <w:sz w:val="22"/>
        </w:rPr>
        <w:t>________</w:t>
      </w:r>
    </w:p>
    <w:p>
      <w:pPr>
        <w:autoSpaceDE w:val="0"/>
        <w:autoSpaceDN w:val="0"/>
        <w:adjustRightInd w:val="0"/>
        <w:jc w:val="left"/>
        <w:rPr>
          <w:rFonts w:ascii="Helvetica-Bold" w:hAnsi="Helvetica-Bold" w:cs="Helvetica-Bold"/>
          <w:bCs/>
          <w:kern w:val="0"/>
          <w:sz w:val="22"/>
        </w:rPr>
      </w:pPr>
      <w:r>
        <w:rPr>
          <w:rFonts w:hint="eastAsia" w:ascii="Helvetica-Bold" w:hAnsi="Helvetica-Bold" w:cs="Helvetica-Bold"/>
          <w:bCs/>
          <w:kern w:val="0"/>
          <w:sz w:val="22"/>
        </w:rPr>
        <w:t>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-Bold" w:hAnsi="Helvetica-Bold" w:cs="Helvetica-Bold"/>
          <w:bCs/>
          <w:kern w:val="0"/>
          <w:sz w:val="22"/>
        </w:rPr>
      </w:pPr>
      <w:r>
        <w:rPr>
          <w:rFonts w:hint="eastAsia" w:ascii="Helvetica-Bold" w:hAnsi="Helvetica-Bold" w:cs="Helvetica-Bold"/>
          <w:bCs/>
          <w:kern w:val="0"/>
          <w:sz w:val="22"/>
        </w:rPr>
        <w:t>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-Bold" w:hAnsi="Helvetica-Bold" w:cs="Helvetica-Bold"/>
          <w:bCs/>
          <w:kern w:val="0"/>
          <w:sz w:val="22"/>
        </w:rPr>
      </w:pPr>
      <w:r>
        <w:rPr>
          <w:rFonts w:hint="eastAsia" w:ascii="Helvetica-Bold" w:hAnsi="Helvetica-Bold" w:cs="Helvetica-Bold"/>
          <w:bCs/>
          <w:kern w:val="0"/>
          <w:sz w:val="22"/>
        </w:rPr>
        <w:t>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-Bold" w:hAnsi="Helvetica-Bold" w:cs="Helvetica-Bold"/>
          <w:bCs/>
          <w:kern w:val="0"/>
          <w:sz w:val="22"/>
        </w:rPr>
      </w:pPr>
      <w:r>
        <w:rPr>
          <w:rFonts w:hint="eastAsia" w:ascii="Helvetica-Bold" w:hAnsi="Helvetica-Bold" w:cs="Helvetica-Bold"/>
          <w:bCs/>
          <w:kern w:val="0"/>
          <w:sz w:val="22"/>
        </w:rPr>
        <w:t>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-Bold" w:hAnsi="Helvetica-Bold" w:cs="Helvetica-Bold"/>
          <w:bCs/>
          <w:kern w:val="0"/>
          <w:sz w:val="22"/>
        </w:rPr>
      </w:pPr>
      <w:r>
        <w:rPr>
          <w:rFonts w:hint="eastAsia" w:ascii="Helvetica-Bold" w:hAnsi="Helvetica-Bold" w:cs="Helvetica-Bold"/>
          <w:bCs/>
          <w:kern w:val="0"/>
          <w:sz w:val="22"/>
        </w:rPr>
        <w:t>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-Bold" w:hAnsi="Helvetica-Bold" w:cs="Helvetica-Bold"/>
          <w:bCs/>
          <w:kern w:val="0"/>
          <w:sz w:val="22"/>
        </w:rPr>
      </w:pPr>
      <w:r>
        <w:rPr>
          <w:rFonts w:hint="eastAsia" w:ascii="Helvetica-Bold" w:hAnsi="Helvetica-Bold" w:cs="Helvetica-Bold"/>
          <w:bCs/>
          <w:kern w:val="0"/>
          <w:sz w:val="22"/>
        </w:rPr>
        <w:t>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22"/>
        </w:rPr>
      </w:pP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T3D0BDo00" w:hAnsi="TT3D0BDo00" w:cs="TT3D0BDo00"/>
          <w:kern w:val="0"/>
          <w:sz w:val="22"/>
        </w:rPr>
      </w:pPr>
      <w:r>
        <w:rPr>
          <w:rFonts w:ascii="TT3D0BDo00" w:hAnsi="TT3D0BDo00" w:cs="TT3D0BDo00"/>
          <w:kern w:val="0"/>
          <w:sz w:val="22"/>
        </w:rPr>
        <w:t>Internet Protocol</w:t>
      </w: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/>
        </w:rPr>
        <w:drawing>
          <wp:inline distT="0" distB="0" distL="0" distR="0">
            <wp:extent cx="5274310" cy="36245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T3D0D1o00" w:hAnsi="TT3D0D1o00" w:cs="TT3D0D1o00"/>
          <w:kern w:val="0"/>
          <w:sz w:val="22"/>
        </w:rPr>
      </w:pPr>
      <w:r>
        <w:rPr>
          <w:rFonts w:hint="eastAsia" w:ascii="TT3D0D1o00" w:hAnsi="TT3D0D1o00" w:cs="TT3D0D1o00"/>
          <w:kern w:val="0"/>
          <w:sz w:val="22"/>
        </w:rPr>
        <w:t>(</w:t>
      </w:r>
      <w:r>
        <w:rPr>
          <w:rFonts w:ascii="TT3D0D1o00" w:hAnsi="TT3D0D1o00" w:cs="TT3D0D1o00"/>
          <w:kern w:val="0"/>
          <w:sz w:val="22"/>
        </w:rPr>
        <w:t>c</w:t>
      </w:r>
      <w:r>
        <w:rPr>
          <w:rFonts w:hint="eastAsia" w:ascii="TT3D0D1o00" w:hAnsi="TT3D0D1o00" w:cs="TT3D0D1o00"/>
          <w:kern w:val="0"/>
          <w:sz w:val="22"/>
        </w:rPr>
        <w:t>)</w:t>
      </w:r>
    </w:p>
    <w:p>
      <w:pPr>
        <w:autoSpaceDE w:val="0"/>
        <w:autoSpaceDN w:val="0"/>
        <w:adjustRightInd w:val="0"/>
        <w:jc w:val="left"/>
        <w:rPr>
          <w:rFonts w:ascii="TT3D0BFo00" w:hAnsi="TT3D0BFo00" w:cs="TT3D0BFo00"/>
          <w:kern w:val="0"/>
          <w:sz w:val="22"/>
        </w:rPr>
      </w:pPr>
      <w:r>
        <w:rPr>
          <w:rFonts w:ascii="TT3D0D1o00" w:hAnsi="TT3D0D1o00" w:cs="TT3D0D1o00"/>
          <w:kern w:val="0"/>
          <w:sz w:val="22"/>
        </w:rPr>
        <w:t xml:space="preserve">• </w:t>
      </w:r>
      <w:r>
        <w:rPr>
          <w:rFonts w:ascii="TT3D0BFo00" w:hAnsi="TT3D0BFo00" w:cs="TT3D0BFo00"/>
          <w:kern w:val="0"/>
          <w:sz w:val="22"/>
        </w:rPr>
        <w:t>Public address can be reached across the Internet.</w:t>
      </w:r>
    </w:p>
    <w:p>
      <w:pPr>
        <w:autoSpaceDE w:val="0"/>
        <w:autoSpaceDN w:val="0"/>
        <w:adjustRightInd w:val="0"/>
        <w:jc w:val="left"/>
        <w:rPr>
          <w:rFonts w:ascii="TT3D0BFo00" w:hAnsi="TT3D0BFo00" w:cs="TT3D0BFo00"/>
          <w:kern w:val="0"/>
          <w:sz w:val="22"/>
        </w:rPr>
      </w:pPr>
      <w:r>
        <w:rPr>
          <w:rFonts w:ascii="TT3D0D1o00" w:hAnsi="TT3D0D1o00" w:cs="TT3D0D1o00"/>
          <w:kern w:val="0"/>
          <w:sz w:val="22"/>
        </w:rPr>
        <w:t xml:space="preserve">• </w:t>
      </w:r>
      <w:r>
        <w:rPr>
          <w:rFonts w:ascii="TT3D0BFo00" w:hAnsi="TT3D0BFo00" w:cs="TT3D0BFo00"/>
          <w:kern w:val="0"/>
          <w:sz w:val="22"/>
        </w:rPr>
        <w:t>Private address can only be reached internally/through the LAN/Intranet // private</w:t>
      </w:r>
    </w:p>
    <w:p>
      <w:pPr>
        <w:autoSpaceDE w:val="0"/>
        <w:autoSpaceDN w:val="0"/>
        <w:adjustRightInd w:val="0"/>
        <w:jc w:val="left"/>
        <w:rPr>
          <w:rFonts w:ascii="TT3D0BFo00" w:hAnsi="TT3D0BFo00" w:cs="TT3D0BFo00"/>
          <w:kern w:val="0"/>
          <w:sz w:val="22"/>
        </w:rPr>
      </w:pPr>
      <w:r>
        <w:rPr>
          <w:rFonts w:ascii="TT3D0BFo00" w:hAnsi="TT3D0BFo00" w:cs="TT3D0BFo00"/>
          <w:kern w:val="0"/>
          <w:sz w:val="22"/>
        </w:rPr>
        <w:t>address cannot be reached across the Internet.</w:t>
      </w:r>
    </w:p>
    <w:p>
      <w:pPr>
        <w:autoSpaceDE w:val="0"/>
        <w:autoSpaceDN w:val="0"/>
        <w:adjustRightInd w:val="0"/>
        <w:jc w:val="left"/>
        <w:rPr>
          <w:rFonts w:ascii="TT3D0BFo00" w:hAnsi="TT3D0BFo00" w:cs="TT3D0BFo00"/>
          <w:kern w:val="0"/>
          <w:sz w:val="22"/>
        </w:rPr>
      </w:pPr>
      <w:r>
        <w:rPr>
          <w:rFonts w:ascii="TT3D0D1o00" w:hAnsi="TT3D0D1o00" w:cs="TT3D0D1o00"/>
          <w:kern w:val="0"/>
          <w:sz w:val="22"/>
        </w:rPr>
        <w:t xml:space="preserve">• </w:t>
      </w:r>
      <w:r>
        <w:rPr>
          <w:rFonts w:ascii="TT3D0BFo00" w:hAnsi="TT3D0BFo00" w:cs="TT3D0BFo00"/>
          <w:kern w:val="0"/>
          <w:sz w:val="22"/>
        </w:rPr>
        <w:t>NAT (Network Address Translation) is necessary for a private IP address to access the</w:t>
      </w:r>
      <w:r>
        <w:rPr>
          <w:rFonts w:hint="eastAsia" w:ascii="TT3D0BFo00" w:hAnsi="TT3D0BFo00" w:cs="TT3D0BFo00"/>
          <w:kern w:val="0"/>
          <w:sz w:val="22"/>
        </w:rPr>
        <w:t xml:space="preserve"> </w:t>
      </w:r>
      <w:r>
        <w:rPr>
          <w:rFonts w:ascii="TT3D0BFo00" w:hAnsi="TT3D0BFo00" w:cs="TT3D0BFo00"/>
          <w:kern w:val="0"/>
          <w:sz w:val="22"/>
        </w:rPr>
        <w:t>Internet directly.</w:t>
      </w:r>
    </w:p>
    <w:p>
      <w:pPr>
        <w:autoSpaceDE w:val="0"/>
        <w:autoSpaceDN w:val="0"/>
        <w:adjustRightInd w:val="0"/>
        <w:jc w:val="left"/>
        <w:rPr>
          <w:rFonts w:ascii="TT3D0BFo00" w:hAnsi="TT3D0BFo00" w:cs="TT3D0BFo00"/>
          <w:kern w:val="0"/>
          <w:sz w:val="22"/>
        </w:rPr>
      </w:pPr>
      <w:r>
        <w:rPr>
          <w:rFonts w:ascii="TT3D0D1o00" w:hAnsi="TT3D0D1o00" w:cs="TT3D0D1o00"/>
          <w:kern w:val="0"/>
          <w:sz w:val="22"/>
        </w:rPr>
        <w:t xml:space="preserve">• </w:t>
      </w:r>
      <w:r>
        <w:rPr>
          <w:rFonts w:ascii="TT3D0BFo00" w:hAnsi="TT3D0BFo00" w:cs="TT3D0BFo00"/>
          <w:kern w:val="0"/>
          <w:sz w:val="22"/>
        </w:rPr>
        <w:t>A private address is more secure than a public address // A public address is less secure</w:t>
      </w:r>
      <w:r>
        <w:rPr>
          <w:rFonts w:hint="eastAsia" w:ascii="TT3D0BFo00" w:hAnsi="TT3D0BFo00" w:cs="TT3D0BFo00"/>
          <w:kern w:val="0"/>
          <w:sz w:val="22"/>
        </w:rPr>
        <w:t xml:space="preserve"> </w:t>
      </w:r>
      <w:r>
        <w:rPr>
          <w:rFonts w:ascii="TT3D0BFo00" w:hAnsi="TT3D0BFo00" w:cs="TT3D0BFo00"/>
          <w:kern w:val="0"/>
          <w:sz w:val="22"/>
        </w:rPr>
        <w:t>than a private address.</w:t>
      </w:r>
    </w:p>
    <w:p>
      <w:pPr>
        <w:autoSpaceDE w:val="0"/>
        <w:autoSpaceDN w:val="0"/>
        <w:adjustRightInd w:val="0"/>
        <w:jc w:val="left"/>
        <w:rPr>
          <w:rFonts w:ascii="TT3D0BFo00" w:hAnsi="TT3D0BFo00" w:cs="TT3D0BFo00"/>
          <w:kern w:val="0"/>
          <w:sz w:val="22"/>
        </w:rPr>
      </w:pPr>
      <w:r>
        <w:rPr>
          <w:rFonts w:ascii="TT3D0D1o00" w:hAnsi="TT3D0D1o00" w:cs="TT3D0D1o00"/>
          <w:kern w:val="0"/>
          <w:sz w:val="22"/>
        </w:rPr>
        <w:t xml:space="preserve">• </w:t>
      </w:r>
      <w:r>
        <w:rPr>
          <w:rFonts w:ascii="TT3D0BFo00" w:hAnsi="TT3D0BFo00" w:cs="TT3D0BFo00"/>
          <w:kern w:val="0"/>
          <w:sz w:val="22"/>
        </w:rPr>
        <w:t>Public addresses are provided by ISP // Private addresses are</w:t>
      </w:r>
      <w:r>
        <w:rPr>
          <w:rFonts w:hint="eastAsia" w:ascii="TT3D0BFo00" w:hAnsi="TT3D0BFo00" w:cs="TT3D0BFo00"/>
          <w:kern w:val="0"/>
          <w:sz w:val="22"/>
        </w:rPr>
        <w:t xml:space="preserve"> </w:t>
      </w:r>
      <w:r>
        <w:rPr>
          <w:rFonts w:ascii="TT3D0BFo00" w:hAnsi="TT3D0BFo00" w:cs="TT3D0BFo00"/>
          <w:kern w:val="0"/>
          <w:sz w:val="22"/>
        </w:rPr>
        <w:t>assigned by the router (of the network concerned).</w:t>
      </w:r>
    </w:p>
    <w:p>
      <w:pPr>
        <w:autoSpaceDE w:val="0"/>
        <w:autoSpaceDN w:val="0"/>
        <w:adjustRightInd w:val="0"/>
        <w:jc w:val="left"/>
        <w:rPr>
          <w:rFonts w:ascii="TT3D0BFo00" w:hAnsi="TT3D0BFo00" w:cs="TT3D0BFo00"/>
          <w:kern w:val="0"/>
          <w:sz w:val="22"/>
        </w:rPr>
      </w:pPr>
      <w:r>
        <w:rPr>
          <w:rFonts w:ascii="TT3D0D1o00" w:hAnsi="TT3D0D1o00" w:cs="TT3D0D1o00"/>
          <w:kern w:val="0"/>
          <w:sz w:val="22"/>
        </w:rPr>
        <w:t xml:space="preserve">• </w:t>
      </w:r>
      <w:r>
        <w:rPr>
          <w:rFonts w:ascii="TT3D0BFo00" w:hAnsi="TT3D0BFo00" w:cs="TT3D0BFo00"/>
          <w:kern w:val="0"/>
          <w:sz w:val="22"/>
        </w:rPr>
        <w:t>Public addresses are unique (to the Internet) // Private addresses (are unique within their</w:t>
      </w:r>
      <w:r>
        <w:rPr>
          <w:rFonts w:hint="eastAsia" w:ascii="TT3D0BFo00" w:hAnsi="TT3D0BFo00" w:cs="TT3D0BFo00"/>
          <w:kern w:val="0"/>
          <w:sz w:val="22"/>
        </w:rPr>
        <w:t xml:space="preserve"> </w:t>
      </w:r>
      <w:r>
        <w:rPr>
          <w:rFonts w:ascii="TT3D0BFo00" w:hAnsi="TT3D0BFo00" w:cs="TT3D0BFo00"/>
          <w:kern w:val="0"/>
          <w:sz w:val="22"/>
        </w:rPr>
        <w:t>network, but) can be duplicated within other (discrete) networks.</w:t>
      </w:r>
    </w:p>
    <w:p>
      <w:pPr>
        <w:autoSpaceDE w:val="0"/>
        <w:autoSpaceDN w:val="0"/>
        <w:adjustRightInd w:val="0"/>
        <w:jc w:val="left"/>
        <w:rPr>
          <w:rFonts w:ascii="TT3D0BFo00" w:hAnsi="TT3D0BFo00" w:cs="TT3D0BFo00"/>
          <w:kern w:val="0"/>
          <w:sz w:val="22"/>
        </w:rPr>
      </w:pPr>
      <w:r>
        <w:rPr>
          <w:rFonts w:ascii="TT3D0D1o00" w:hAnsi="TT3D0D1o00" w:cs="TT3D0D1o00"/>
          <w:kern w:val="0"/>
          <w:sz w:val="22"/>
        </w:rPr>
        <w:t xml:space="preserve">• </w:t>
      </w:r>
      <w:r>
        <w:rPr>
          <w:rFonts w:ascii="TT3D0BFo00" w:hAnsi="TT3D0BFo00" w:cs="TT3D0BFo00"/>
          <w:kern w:val="0"/>
          <w:sz w:val="22"/>
        </w:rPr>
        <w:t>10.0.0.1 to 10.255.255.254 and 172.16.0.1 to 172.31.255.254 and 192.168.0.1.to</w:t>
      </w:r>
    </w:p>
    <w:p>
      <w:pPr>
        <w:autoSpaceDE w:val="0"/>
        <w:autoSpaceDN w:val="0"/>
        <w:adjustRightInd w:val="0"/>
        <w:jc w:val="left"/>
        <w:rPr>
          <w:rFonts w:hint="eastAsia" w:ascii="TT3D0BFo00" w:hAnsi="TT3D0BFo00" w:cs="TT3D0BFo00"/>
          <w:kern w:val="0"/>
          <w:sz w:val="22"/>
        </w:rPr>
      </w:pPr>
      <w:r>
        <w:rPr>
          <w:rFonts w:ascii="TT3D0BFo00" w:hAnsi="TT3D0BFo00" w:cs="TT3D0BFo00"/>
          <w:kern w:val="0"/>
          <w:sz w:val="22"/>
        </w:rPr>
        <w:t>192.168.255.254 form the private address space // IP addresses from the private</w:t>
      </w:r>
      <w:r>
        <w:rPr>
          <w:rFonts w:hint="eastAsia" w:ascii="TT3D0BFo00" w:hAnsi="TT3D0BFo00" w:cs="TT3D0BFo00"/>
          <w:kern w:val="0"/>
          <w:sz w:val="22"/>
        </w:rPr>
        <w:t xml:space="preserve"> </w:t>
      </w:r>
      <w:r>
        <w:rPr>
          <w:rFonts w:ascii="TT3D0BFo00" w:hAnsi="TT3D0BFo00" w:cs="TT3D0BFo00"/>
          <w:kern w:val="0"/>
          <w:sz w:val="22"/>
        </w:rPr>
        <w:t>address space are never assigned as public.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-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TT3D0BDo00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T3D0D1o00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T3D0BFo00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8B0FFB"/>
    <w:multiLevelType w:val="multilevel"/>
    <w:tmpl w:val="6E8B0FFB"/>
    <w:lvl w:ilvl="0" w:tentative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689"/>
    <w:rsid w:val="000C0804"/>
    <w:rsid w:val="002157A3"/>
    <w:rsid w:val="002742B1"/>
    <w:rsid w:val="00313D32"/>
    <w:rsid w:val="00447FDA"/>
    <w:rsid w:val="004E1C30"/>
    <w:rsid w:val="005419F7"/>
    <w:rsid w:val="005D5970"/>
    <w:rsid w:val="006D4567"/>
    <w:rsid w:val="0079089F"/>
    <w:rsid w:val="008A5ED7"/>
    <w:rsid w:val="00945FA4"/>
    <w:rsid w:val="009B1689"/>
    <w:rsid w:val="00A0591F"/>
    <w:rsid w:val="00AB0A40"/>
    <w:rsid w:val="00AB1539"/>
    <w:rsid w:val="00AD7145"/>
    <w:rsid w:val="00C24AF1"/>
    <w:rsid w:val="00C24C98"/>
    <w:rsid w:val="00CB3555"/>
    <w:rsid w:val="00D203E2"/>
    <w:rsid w:val="00D75583"/>
    <w:rsid w:val="00DE6748"/>
    <w:rsid w:val="00E73AC5"/>
    <w:rsid w:val="00F425B0"/>
    <w:rsid w:val="06B3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270</Words>
  <Characters>1545</Characters>
  <Lines>12</Lines>
  <Paragraphs>3</Paragraphs>
  <TotalTime>117</TotalTime>
  <ScaleCrop>false</ScaleCrop>
  <LinksUpToDate>false</LinksUpToDate>
  <CharactersWithSpaces>1812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2017-03-08T16:07:00Z</dcterms:created>
  <dc:creator>tan</dc:creator>
  <cp:lastModifiedBy>lmchen</cp:lastModifiedBy>
  <cp:lastPrinted>2017-03-07T07:22:00Z</cp:lastPrinted>
  <dcterms:modified xsi:type="dcterms:W3CDTF">2019-10-27T09:43:19Z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