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sz w:val="24"/>
          <w:szCs w:val="24"/>
        </w:rPr>
      </w:pPr>
      <w:r>
        <w:rPr>
          <w:b w:val="1"/>
          <w:bCs w:val="1"/>
          <w:sz w:val="24"/>
          <w:szCs w:val="24"/>
          <w:rtl w:val="0"/>
          <w:lang w:val="de-DE"/>
        </w:rPr>
        <w:t>NBA GAME TOTAL SCORE PREDICTION USING MACHINE LEARNING</w:t>
      </w:r>
    </w:p>
    <w:p>
      <w:pPr>
        <w:pStyle w:val="Body"/>
        <w:jc w:val="center"/>
        <w:rPr>
          <w:sz w:val="24"/>
          <w:szCs w:val="24"/>
        </w:rPr>
      </w:pPr>
      <w:r>
        <w:rPr>
          <w:b w:val="1"/>
          <w:bCs w:val="1"/>
          <w:sz w:val="24"/>
          <w:szCs w:val="24"/>
          <w:rtl w:val="0"/>
          <w:lang w:val="de-DE"/>
        </w:rPr>
        <w:t>Machine Learning Mini-Project</w:t>
      </w:r>
      <w:r>
        <w:rPr>
          <w:b w:val="1"/>
          <w:bCs w:val="1"/>
          <w:sz w:val="24"/>
          <w:szCs w:val="24"/>
        </w:rPr>
        <w:br w:type="textWrapping"/>
      </w:r>
      <w:r>
        <w:rPr>
          <w:sz w:val="24"/>
          <w:szCs w:val="24"/>
          <w:rtl w:val="0"/>
          <w:lang w:val="en-US"/>
        </w:rPr>
        <w:t>Predicting NBA game totals using historical team performance and sportsbook betting lines</w:t>
      </w:r>
    </w:p>
    <w:p>
      <w:pPr>
        <w:pStyle w:val="Body"/>
        <w:spacing w:before="60" w:after="20"/>
        <w:rPr>
          <w:sz w:val="24"/>
          <w:szCs w:val="24"/>
        </w:rPr>
      </w:pPr>
      <w:r>
        <w:rPr>
          <w:b w:val="1"/>
          <w:bCs w:val="1"/>
          <w:sz w:val="24"/>
          <w:szCs w:val="24"/>
          <w:rtl w:val="0"/>
          <w:lang w:val="en-US"/>
        </w:rPr>
        <w:t>1. Problem Statement</w:t>
      </w:r>
    </w:p>
    <w:p>
      <w:pPr>
        <w:pStyle w:val="Body"/>
        <w:spacing w:after="60" w:line="240" w:lineRule="auto"/>
        <w:rPr>
          <w:sz w:val="24"/>
          <w:szCs w:val="24"/>
        </w:rPr>
      </w:pPr>
      <w:r>
        <w:rPr>
          <w:sz w:val="24"/>
          <w:szCs w:val="24"/>
          <w:rtl w:val="0"/>
          <w:lang w:val="en-US"/>
        </w:rPr>
        <w:t>Predicting the total number of points scored in an NBA game is challenging because scoring is influenced by offensive efficiency, shooting performance, rebounding, assists, turnovers and recent team form. Sportsbooks publish a pre-game total line representing an estimate of the expected combined score. This project investigates whether a machine learning model can use historical team statistics together with the sportsbook total line to predict the actual combined points scored in an NBA game.</w:t>
      </w:r>
    </w:p>
    <w:p>
      <w:pPr>
        <w:pStyle w:val="Body"/>
        <w:spacing w:after="60" w:line="240" w:lineRule="auto"/>
        <w:rPr>
          <w:sz w:val="24"/>
          <w:szCs w:val="24"/>
        </w:rPr>
      </w:pPr>
    </w:p>
    <w:p>
      <w:pPr>
        <w:pStyle w:val="Body"/>
        <w:spacing w:before="60" w:after="20"/>
        <w:rPr>
          <w:sz w:val="24"/>
          <w:szCs w:val="24"/>
        </w:rPr>
      </w:pPr>
      <w:r>
        <w:rPr>
          <w:b w:val="1"/>
          <w:bCs w:val="1"/>
          <w:sz w:val="24"/>
          <w:szCs w:val="24"/>
          <w:rtl w:val="0"/>
          <w:lang w:val="en-US"/>
        </w:rPr>
        <w:t>2. Dataset Details</w:t>
      </w:r>
    </w:p>
    <w:p>
      <w:pPr>
        <w:pStyle w:val="Body"/>
        <w:spacing w:after="60" w:line="240" w:lineRule="auto"/>
        <w:rPr>
          <w:sz w:val="24"/>
          <w:szCs w:val="24"/>
        </w:rPr>
      </w:pPr>
      <w:r>
        <w:rPr>
          <w:sz w:val="24"/>
          <w:szCs w:val="24"/>
          <w:rtl w:val="0"/>
          <w:lang w:val="en-US"/>
        </w:rPr>
        <w:t>The project uses historical NBA game and betting data covering games from 2006 to 2018. The original datasets contain team-level game statistics and sportsbook total-line information. After merging the sources, filtering to regular-season games and converting the data to one row per game, the final dataset contains 13,840 games. The data includes points, rebounds, assists, field-goal percentage, three-point percentage, free-throw percentage, turnovers, steals, blocks and the sportsbook total line.</w:t>
      </w:r>
    </w:p>
    <w:p>
      <w:pPr>
        <w:pStyle w:val="Body"/>
        <w:spacing w:after="60" w:line="240" w:lineRule="auto"/>
        <w:rPr>
          <w:sz w:val="24"/>
          <w:szCs w:val="24"/>
        </w:rPr>
      </w:pPr>
    </w:p>
    <w:p>
      <w:pPr>
        <w:pStyle w:val="Body"/>
        <w:spacing w:before="60" w:after="20"/>
        <w:rPr>
          <w:sz w:val="24"/>
          <w:szCs w:val="24"/>
        </w:rPr>
      </w:pPr>
      <w:r>
        <w:rPr>
          <w:b w:val="1"/>
          <w:bCs w:val="1"/>
          <w:sz w:val="24"/>
          <w:szCs w:val="24"/>
          <w:rtl w:val="0"/>
          <w:lang w:val="en-US"/>
        </w:rPr>
        <w:t>3. Approach and Implementation</w:t>
      </w:r>
    </w:p>
    <w:p>
      <w:pPr>
        <w:pStyle w:val="Body"/>
        <w:spacing w:after="60" w:line="240" w:lineRule="auto"/>
        <w:rPr>
          <w:sz w:val="24"/>
          <w:szCs w:val="24"/>
        </w:rPr>
      </w:pPr>
      <w:r>
        <w:rPr>
          <w:sz w:val="24"/>
          <w:szCs w:val="24"/>
          <w:rtl w:val="0"/>
          <w:lang w:val="en-US"/>
        </w:rPr>
        <w:t>The data was cleaned and transformed into a game-level dataset containing home-team and away-team information. Historical rolling averages were calculated for the teams. Each rolling statistic uses only previous games through a one-game shift, preventing information from the game being predicted from leaking into the input features. The final model uses 10-game historical averages.</w:t>
      </w:r>
    </w:p>
    <w:p>
      <w:pPr>
        <w:pStyle w:val="Body"/>
        <w:spacing w:after="60" w:line="240" w:lineRule="auto"/>
        <w:rPr>
          <w:sz w:val="24"/>
          <w:szCs w:val="24"/>
        </w:rPr>
      </w:pPr>
      <w:r>
        <w:rPr>
          <w:sz w:val="24"/>
          <w:szCs w:val="24"/>
          <w:rtl w:val="0"/>
          <w:lang w:val="en-US"/>
        </w:rPr>
        <w:t>The final feature set contains the sportsbook total line, home and away averages for points, rebounds, assists, field-goal percentage, three-point percentage, free-throw percentage, turnovers, steals and blocks. Additional features represent home-versus-away differences and combined team averages.</w:t>
      </w:r>
    </w:p>
    <w:p>
      <w:pPr>
        <w:pStyle w:val="Body"/>
        <w:jc w:val="center"/>
        <w:rPr>
          <w:sz w:val="24"/>
          <w:szCs w:val="24"/>
        </w:rPr>
      </w:pPr>
      <w:r>
        <w:rPr>
          <w:b w:val="1"/>
          <w:bCs w:val="1"/>
          <w:sz w:val="24"/>
          <w:szCs w:val="24"/>
          <w:rtl w:val="0"/>
          <w:lang w:val="en-US"/>
        </w:rPr>
        <w:t>Predicted Total = Sportsbook Total Line + Predicted Model Error</w:t>
      </w:r>
    </w:p>
    <w:p>
      <w:pPr>
        <w:pStyle w:val="Body"/>
        <w:spacing w:after="60" w:line="240" w:lineRule="auto"/>
        <w:rPr>
          <w:sz w:val="24"/>
          <w:szCs w:val="24"/>
        </w:rPr>
      </w:pPr>
      <w:r>
        <w:rPr>
          <w:sz w:val="24"/>
          <w:szCs w:val="24"/>
          <w:rtl w:val="0"/>
          <w:lang w:val="en-US"/>
        </w:rPr>
        <w:t>Several models were evaluated, including Random Forest variants, Gradient Boosting and a recent-form Random Forest. The improved Random Forest was selected as the final model among the tested approaches. It uses 400 trees, maximum depth 10, minimum samples per leaf 5 and random state 42.</w:t>
      </w:r>
    </w:p>
    <w:p>
      <w:pPr>
        <w:pStyle w:val="Body"/>
        <w:spacing w:after="60" w:line="240" w:lineRule="auto"/>
        <w:rPr>
          <w:sz w:val="24"/>
          <w:szCs w:val="24"/>
        </w:rPr>
      </w:pPr>
    </w:p>
    <w:p>
      <w:pPr>
        <w:pStyle w:val="Body"/>
        <w:spacing w:before="60" w:after="20"/>
        <w:rPr>
          <w:sz w:val="24"/>
          <w:szCs w:val="24"/>
        </w:rPr>
      </w:pPr>
      <w:r>
        <w:rPr>
          <w:b w:val="1"/>
          <w:bCs w:val="1"/>
          <w:sz w:val="24"/>
          <w:szCs w:val="24"/>
          <w:rtl w:val="0"/>
          <w:lang w:val="en-US"/>
        </w:rPr>
        <w:t>4. Evaluation</w:t>
      </w:r>
    </w:p>
    <w:p>
      <w:pPr>
        <w:pStyle w:val="Body"/>
        <w:spacing w:after="60" w:line="240" w:lineRule="auto"/>
        <w:rPr>
          <w:sz w:val="24"/>
          <w:szCs w:val="24"/>
        </w:rPr>
      </w:pPr>
      <w:r>
        <w:rPr>
          <w:sz w:val="24"/>
          <w:szCs w:val="24"/>
          <w:rtl w:val="0"/>
          <w:lang w:val="en-US"/>
        </w:rPr>
        <w:t>A chronological split was used to simulate prediction of future games. Games before January 1, 2016 were used for training, games from January 1, 2016 through December 31, 2017 were used for validation, and games from January 1, 2018 onwards formed the held-out test set of 686 games. Evaluation used Mean Absolute Error (MAE), Root Mean Squared Error (RMSE) and R</w:t>
      </w:r>
      <w:r>
        <w:rPr>
          <w:sz w:val="24"/>
          <w:szCs w:val="24"/>
          <w:rtl w:val="0"/>
        </w:rPr>
        <w:t>²</w:t>
      </w:r>
      <w:r>
        <w:rPr>
          <w:sz w:val="24"/>
          <w:szCs w:val="24"/>
          <w:rtl w:val="0"/>
        </w:rPr>
        <w:t>.</w:t>
      </w:r>
    </w:p>
    <w:tbl>
      <w:tblPr>
        <w:tblW w:w="1036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2"/>
        <w:gridCol w:w="2592"/>
        <w:gridCol w:w="2592"/>
        <w:gridCol w:w="2592"/>
      </w:tblGrid>
      <w:tr>
        <w:tblPrEx>
          <w:shd w:val="clear" w:color="auto" w:fill="ced7e7"/>
        </w:tblPrEx>
        <w:trPr>
          <w:trHeight w:val="204" w:hRule="atLeast"/>
        </w:trPr>
        <w:tc>
          <w:tcPr>
            <w:tcW w:type="dxa" w:w="25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Model</w:t>
            </w:r>
          </w:p>
        </w:tc>
        <w:tc>
          <w:tcPr>
            <w:tcW w:type="dxa" w:w="25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MAE</w:t>
            </w:r>
          </w:p>
        </w:tc>
        <w:tc>
          <w:tcPr>
            <w:tcW w:type="dxa" w:w="25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RMSE</w:t>
            </w:r>
          </w:p>
        </w:tc>
        <w:tc>
          <w:tcPr>
            <w:tcW w:type="dxa" w:w="25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R</w:t>
            </w:r>
            <w:r>
              <w:rPr>
                <w:b w:val="1"/>
                <w:bCs w:val="1"/>
                <w:shd w:val="nil" w:color="auto" w:fill="auto"/>
                <w:rtl w:val="0"/>
                <w:lang w:val="en-US"/>
              </w:rPr>
              <w:t>²</w:t>
            </w:r>
          </w:p>
        </w:tc>
      </w:tr>
      <w:tr>
        <w:tblPrEx>
          <w:shd w:val="clear" w:color="auto" w:fill="ced7e7"/>
        </w:tblPrEx>
        <w:trPr>
          <w:trHeight w:val="204" w:hRule="atLeast"/>
        </w:trPr>
        <w:tc>
          <w:tcPr>
            <w:tcW w:type="dxa" w:w="25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Sportsbook Baseline</w:t>
            </w:r>
          </w:p>
        </w:tc>
        <w:tc>
          <w:tcPr>
            <w:tcW w:type="dxa" w:w="25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14.5924</w:t>
            </w:r>
          </w:p>
        </w:tc>
        <w:tc>
          <w:tcPr>
            <w:tcW w:type="dxa" w:w="25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18.3232</w:t>
            </w:r>
          </w:p>
        </w:tc>
        <w:tc>
          <w:tcPr>
            <w:tcW w:type="dxa" w:w="25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0.1453</w:t>
            </w:r>
          </w:p>
        </w:tc>
      </w:tr>
      <w:tr>
        <w:tblPrEx>
          <w:shd w:val="clear" w:color="auto" w:fill="ced7e7"/>
        </w:tblPrEx>
        <w:trPr>
          <w:trHeight w:val="204" w:hRule="atLeast"/>
        </w:trPr>
        <w:tc>
          <w:tcPr>
            <w:tcW w:type="dxa" w:w="25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Improved Random Forest</w:t>
            </w:r>
          </w:p>
        </w:tc>
        <w:tc>
          <w:tcPr>
            <w:tcW w:type="dxa" w:w="25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14.6151</w:t>
            </w:r>
          </w:p>
        </w:tc>
        <w:tc>
          <w:tcPr>
            <w:tcW w:type="dxa" w:w="25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18.3216</w:t>
            </w:r>
          </w:p>
        </w:tc>
        <w:tc>
          <w:tcPr>
            <w:tcW w:type="dxa" w:w="25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0.1455</w:t>
            </w:r>
          </w:p>
        </w:tc>
      </w:tr>
    </w:tbl>
    <w:p>
      <w:pPr>
        <w:pStyle w:val="Body"/>
        <w:widowControl w:val="0"/>
        <w:spacing w:after="60" w:line="240" w:lineRule="auto"/>
        <w:jc w:val="center"/>
        <w:rPr>
          <w:sz w:val="24"/>
          <w:szCs w:val="24"/>
        </w:rPr>
      </w:pPr>
    </w:p>
    <w:p>
      <w:pPr>
        <w:pStyle w:val="Body"/>
        <w:spacing w:after="60" w:line="240" w:lineRule="auto"/>
        <w:rPr>
          <w:sz w:val="24"/>
          <w:szCs w:val="24"/>
        </w:rPr>
      </w:pPr>
      <w:r>
        <w:rPr>
          <w:sz w:val="24"/>
          <w:szCs w:val="24"/>
          <w:rtl w:val="0"/>
          <w:lang w:val="en-US"/>
        </w:rPr>
        <w:t>The Random Forest achieved performance very close to the sportsbook baseline. The sportsbook had a slightly lower MAE (14.5924 versus 14.6151), while the Random Forest had marginally lower RMSE and marginally higher R</w:t>
      </w:r>
      <w:r>
        <w:rPr>
          <w:sz w:val="24"/>
          <w:szCs w:val="24"/>
          <w:rtl w:val="0"/>
        </w:rPr>
        <w:t>²</w:t>
      </w:r>
      <w:r>
        <w:rPr>
          <w:sz w:val="24"/>
          <w:szCs w:val="24"/>
          <w:rtl w:val="0"/>
          <w:lang w:val="en-US"/>
        </w:rPr>
        <w:t>. The MAE difference corresponds to approximately -0.16% improvement, so the machine learning model did not meaningfully outperform the sportsbook line.</w:t>
      </w:r>
    </w:p>
    <w:p>
      <w:pPr>
        <w:pStyle w:val="Body"/>
        <w:spacing w:after="60" w:line="240" w:lineRule="auto"/>
        <w:rPr>
          <w:sz w:val="24"/>
          <w:szCs w:val="24"/>
        </w:rPr>
      </w:pPr>
    </w:p>
    <w:p>
      <w:pPr>
        <w:pStyle w:val="Body"/>
        <w:spacing w:before="60" w:after="20"/>
        <w:rPr>
          <w:sz w:val="24"/>
          <w:szCs w:val="24"/>
        </w:rPr>
      </w:pPr>
      <w:r>
        <w:rPr>
          <w:b w:val="1"/>
          <w:bCs w:val="1"/>
          <w:sz w:val="24"/>
          <w:szCs w:val="24"/>
          <w:rtl w:val="0"/>
          <w:lang w:val="fr-FR"/>
        </w:rPr>
        <w:t>5. Conclusions</w:t>
      </w:r>
    </w:p>
    <w:p>
      <w:pPr>
        <w:pStyle w:val="Body"/>
        <w:spacing w:after="60" w:line="240" w:lineRule="auto"/>
        <w:rPr>
          <w:sz w:val="24"/>
          <w:szCs w:val="24"/>
        </w:rPr>
      </w:pPr>
      <w:r>
        <w:rPr>
          <w:sz w:val="24"/>
          <w:szCs w:val="24"/>
          <w:rtl w:val="0"/>
          <w:lang w:val="en-US"/>
        </w:rPr>
        <w:t>The project successfully developed an end-to-end NBA game-total prediction pipeline covering data preparation, leakage-safe historical feature engineering, model training, chronological evaluation, visualization and prediction. The final Random Forest produced predictions comparable to the sportsbook baseline. However, the results show that outperforming an established sportsbook estimate is difficult. The sportsbook total line was the most important feature, followed by shooting efficiency, combined scoring and other team-performance features.</w:t>
      </w:r>
    </w:p>
    <w:p>
      <w:pPr>
        <w:pStyle w:val="Body"/>
        <w:spacing w:after="60" w:line="240" w:lineRule="auto"/>
        <w:rPr>
          <w:sz w:val="24"/>
          <w:szCs w:val="24"/>
        </w:rPr>
      </w:pPr>
      <w:r>
        <w:rPr>
          <w:sz w:val="24"/>
          <w:szCs w:val="24"/>
          <w:rtl w:val="0"/>
          <w:lang w:val="en-US"/>
        </w:rPr>
        <w:t>The current system is an offline prototype based on historical data ending in 2018. Future improvements could incorporate live NBA data, player-level statistics, injuries and lineup availability, team pace, rest days, advanced offensive/defensive ratings, multiple sportsbook lines and more advanced models.</w:t>
      </w:r>
    </w:p>
    <w:p>
      <w:pPr>
        <w:pStyle w:val="Body"/>
        <w:spacing w:after="60" w:line="240" w:lineRule="auto"/>
        <w:rPr>
          <w:sz w:val="24"/>
          <w:szCs w:val="24"/>
        </w:rPr>
      </w:pPr>
    </w:p>
    <w:p>
      <w:pPr>
        <w:pStyle w:val="Body"/>
        <w:spacing w:before="60" w:after="20"/>
        <w:rPr>
          <w:sz w:val="24"/>
          <w:szCs w:val="24"/>
        </w:rPr>
      </w:pPr>
      <w:r>
        <w:rPr>
          <w:b w:val="1"/>
          <w:bCs w:val="1"/>
          <w:sz w:val="24"/>
          <w:szCs w:val="24"/>
          <w:rtl w:val="0"/>
          <w:lang w:val="en-US"/>
        </w:rPr>
        <w:t>Implementation Summary</w:t>
      </w:r>
    </w:p>
    <w:p>
      <w:pPr>
        <w:pStyle w:val="Body"/>
        <w:spacing w:after="60" w:line="240" w:lineRule="auto"/>
      </w:pPr>
      <w:r>
        <w:rPr>
          <w:sz w:val="24"/>
          <w:szCs w:val="24"/>
          <w:rtl w:val="0"/>
          <w:lang w:val="en-US"/>
        </w:rPr>
        <w:t>Tools: Python, Pandas, NumPy, Scikit-learn, Matplotlib, Joblib</w:t>
      </w:r>
      <w:r>
        <w:rPr>
          <w:sz w:val="24"/>
          <w:szCs w:val="24"/>
        </w:rPr>
        <w:br w:type="textWrapping"/>
      </w:r>
      <w:r>
        <w:rPr>
          <w:sz w:val="24"/>
          <w:szCs w:val="24"/>
          <w:rtl w:val="0"/>
          <w:lang w:val="it-IT"/>
        </w:rPr>
        <w:t>Final model: Random Forest Regressor</w:t>
      </w:r>
      <w:r>
        <w:rPr>
          <w:sz w:val="24"/>
          <w:szCs w:val="24"/>
        </w:rPr>
        <w:br w:type="textWrapping"/>
      </w:r>
      <w:r>
        <w:rPr>
          <w:sz w:val="24"/>
          <w:szCs w:val="24"/>
          <w:rtl w:val="0"/>
          <w:lang w:val="en-US"/>
        </w:rPr>
        <w:t>Final dataset: 13,840 regular-season games</w:t>
      </w:r>
      <w:r>
        <w:rPr>
          <w:sz w:val="24"/>
          <w:szCs w:val="24"/>
        </w:rPr>
        <w:br w:type="textWrapping"/>
      </w:r>
      <w:r>
        <w:rPr>
          <w:sz w:val="24"/>
          <w:szCs w:val="24"/>
          <w:rtl w:val="0"/>
          <w:lang w:val="en-US"/>
        </w:rPr>
        <w:t>Held-out test set: 686 games</w:t>
      </w:r>
      <w:r>
        <w:rPr>
          <w:sz w:val="24"/>
          <w:szCs w:val="24"/>
        </w:rPr>
        <w:br w:type="textWrapping"/>
      </w:r>
      <w:r>
        <w:rPr>
          <w:sz w:val="24"/>
          <w:szCs w:val="24"/>
          <w:rtl w:val="0"/>
          <w:lang w:val="en-US"/>
        </w:rPr>
        <w:t>Prediction interface: Command-line NBA total-score predictor</w:t>
      </w:r>
    </w:p>
    <w:sectPr>
      <w:headerReference w:type="default" r:id="rId4"/>
      <w:footerReference w:type="default" r:id="rId5"/>
      <w:pgSz w:w="12240" w:h="15840" w:orient="portrait"/>
      <w:pgMar w:top="792" w:right="936" w:bottom="792" w:left="936"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de-D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