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ED5B4">
      <w:pPr>
        <w:spacing w:after="200"/>
        <w:jc w:val="center"/>
      </w:pPr>
      <w:r>
        <w:rPr>
          <w:rFonts w:ascii="Arial" w:hAnsi="Arial" w:eastAsia="Arial" w:cs="Arial"/>
          <w:b/>
          <w:bCs/>
          <w:color w:val="1A1A2E"/>
          <w:sz w:val="48"/>
          <w:szCs w:val="48"/>
        </w:rPr>
        <w:t>Skills System Design Document</w:t>
      </w:r>
    </w:p>
    <w:p w14:paraId="6C8A2A39">
      <w:pPr>
        <w:pStyle w:val="2"/>
        <w:spacing w:before="480" w:after="200"/>
      </w:pPr>
      <w:r>
        <w:rPr>
          <w:rFonts w:ascii="Arial" w:hAnsi="Arial" w:eastAsia="Arial" w:cs="Arial"/>
        </w:rPr>
        <w:t>1. Background &amp; Goals</w:t>
      </w:r>
    </w:p>
    <w:p w14:paraId="3EB2DD6A">
      <w:pPr>
        <w:pStyle w:val="3"/>
        <w:spacing w:before="360" w:after="160"/>
      </w:pPr>
      <w:r>
        <w:rPr>
          <w:rFonts w:ascii="Arial" w:hAnsi="Arial" w:eastAsia="Arial" w:cs="Arial"/>
        </w:rPr>
        <w:t>1.1 Current Situation &amp; Problems</w:t>
      </w:r>
    </w:p>
    <w:p w14:paraId="281E96CF">
      <w:pPr>
        <w:spacing w:before="0" w:after="120"/>
      </w:pPr>
      <w:r>
        <w:rPr>
          <w:rFonts w:ascii="Arial" w:hAnsi="Arial" w:eastAsia="Arial" w:cs="Arial"/>
          <w:b w:val="0"/>
          <w:bCs w:val="0"/>
          <w:i w:val="0"/>
          <w:iCs w:val="0"/>
          <w:sz w:val="22"/>
          <w:szCs w:val="22"/>
        </w:rPr>
        <w:t>The current Playground provides basic multi-model conversational capabilities, but has notable limitations in professional task scenarios: output quality is highly dependent on individual users’ prompt-writing skills, leading to inconsistent results for the same task across different users; high-quality prompts and workflows remain trapped in single conversations and cannot be reused, while team domain knowledge (coding standards, review criteria, document templates) lacks a systematic mechanism for organization and sharing; complex tasks involving multi-step tool invocations lack orchestration capabilities, forcing users to either operate step-by-step manually or maintain unwieldy System Prompts.</w:t>
      </w:r>
    </w:p>
    <w:p w14:paraId="26347E14">
      <w:pPr>
        <w:pStyle w:val="3"/>
        <w:spacing w:before="360" w:after="160"/>
      </w:pPr>
      <w:r>
        <w:rPr>
          <w:rFonts w:ascii="Arial" w:hAnsi="Arial" w:eastAsia="Arial" w:cs="Arial"/>
        </w:rPr>
        <w:t>1.2 Solution Overview</w:t>
      </w:r>
    </w:p>
    <w:p w14:paraId="202B23EE">
      <w:pPr>
        <w:spacing w:before="0" w:after="120"/>
      </w:pPr>
      <w:r>
        <w:rPr>
          <w:rFonts w:ascii="Arial" w:hAnsi="Arial" w:eastAsia="Arial" w:cs="Arial"/>
          <w:b w:val="0"/>
          <w:bCs w:val="0"/>
          <w:i w:val="0"/>
          <w:iCs w:val="0"/>
          <w:sz w:val="22"/>
          <w:szCs w:val="22"/>
        </w:rPr>
        <w:t xml:space="preserve">Introduce </w:t>
      </w:r>
      <w:r>
        <w:rPr>
          <w:rFonts w:ascii="Arial" w:hAnsi="Arial" w:eastAsia="Arial" w:cs="Arial"/>
          <w:b/>
          <w:bCs/>
          <w:i w:val="0"/>
          <w:iCs w:val="0"/>
          <w:sz w:val="22"/>
          <w:szCs w:val="22"/>
        </w:rPr>
        <w:t>Skills</w:t>
      </w:r>
      <w:r>
        <w:rPr>
          <w:rFonts w:ascii="Arial" w:hAnsi="Arial" w:eastAsia="Arial" w:cs="Arial"/>
          <w:b w:val="0"/>
          <w:bCs w:val="0"/>
          <w:i w:val="0"/>
          <w:iCs w:val="0"/>
          <w:sz w:val="22"/>
          <w:szCs w:val="22"/>
        </w:rPr>
        <w:t xml:space="preserve"> — a pluggable prompt + toolchain enhancement mechanism that packages task-specific professional instructions, execution workflows, and tool permissions into standardized, reusable units.</w:t>
      </w:r>
    </w:p>
    <w:p w14:paraId="20D0B59B">
      <w:pPr>
        <w:spacing w:before="0" w:after="120"/>
      </w:pPr>
      <w:r>
        <w:rPr>
          <w:rFonts w:ascii="Arial" w:hAnsi="Arial" w:eastAsia="Arial" w:cs="Arial"/>
          <w:b w:val="0"/>
          <w:bCs w:val="0"/>
          <w:i w:val="0"/>
          <w:iCs w:val="0"/>
          <w:sz w:val="22"/>
          <w:szCs w:val="22"/>
        </w:rPr>
        <w:t>Core logic: User intent → Auto-match appropriate Skill → Load instructions into context on demand → LLM executes according to instructions and invokes authorized tools.</w:t>
      </w:r>
    </w:p>
    <w:p w14:paraId="7673F301">
      <w:pPr>
        <w:spacing w:before="0" w:after="120"/>
      </w:pPr>
      <w:r>
        <w:rPr>
          <w:rFonts w:ascii="Arial" w:hAnsi="Arial" w:eastAsia="Arial" w:cs="Arial"/>
          <w:b w:val="0"/>
          <w:bCs w:val="0"/>
          <w:i w:val="0"/>
          <w:iCs w:val="0"/>
          <w:sz w:val="22"/>
          <w:szCs w:val="22"/>
        </w:rPr>
        <w:t>Skills do not replace the existing System Prompt and tool invocation capabilities. Instead, they add a task-level knowledge encapsulation and orchestration layer on top. General conversations remain unaffected — enhanced capabilities activate only when a request matches a specific skill.</w:t>
      </w:r>
    </w:p>
    <w:p w14:paraId="262AFCCD">
      <w:pPr>
        <w:pStyle w:val="3"/>
        <w:spacing w:before="360" w:after="160"/>
      </w:pPr>
      <w:r>
        <w:rPr>
          <w:rFonts w:ascii="Arial" w:hAnsi="Arial" w:eastAsia="Arial" w:cs="Arial"/>
        </w:rPr>
        <w:t>1.3 Expected Benefits</w:t>
      </w:r>
    </w:p>
    <w:p w14:paraId="00DA08DF">
      <w:pPr>
        <w:pStyle w:val="16"/>
        <w:numPr>
          <w:ilvl w:val="0"/>
          <w:numId w:val="1"/>
        </w:numPr>
        <w:spacing w:after="80"/>
      </w:pPr>
      <w:r>
        <w:rPr>
          <w:rFonts w:ascii="Arial" w:hAnsi="Arial" w:eastAsia="Arial" w:cs="Arial"/>
          <w:b/>
          <w:bCs/>
          <w:sz w:val="22"/>
          <w:szCs w:val="22"/>
        </w:rPr>
        <w:t xml:space="preserve">Task quality consistency: </w:t>
      </w:r>
      <w:r>
        <w:rPr>
          <w:rFonts w:ascii="Arial" w:hAnsi="Arial" w:eastAsia="Arial" w:cs="Arial"/>
          <w:b w:val="0"/>
          <w:bCs w:val="0"/>
          <w:sz w:val="22"/>
          <w:szCs w:val="22"/>
        </w:rPr>
        <w:t>Standardized execution instructions eliminate output quality variations caused by differences in users’ prompt-writing abilities.</w:t>
      </w:r>
    </w:p>
    <w:p w14:paraId="28CA6295">
      <w:pPr>
        <w:pStyle w:val="16"/>
        <w:numPr>
          <w:ilvl w:val="0"/>
          <w:numId w:val="1"/>
        </w:numPr>
        <w:spacing w:after="80"/>
      </w:pPr>
      <w:r>
        <w:rPr>
          <w:rFonts w:ascii="Arial" w:hAnsi="Arial" w:eastAsia="Arial" w:cs="Arial"/>
          <w:b/>
          <w:bCs/>
          <w:sz w:val="22"/>
          <w:szCs w:val="22"/>
        </w:rPr>
        <w:t xml:space="preserve">Token efficiency: </w:t>
      </w:r>
      <w:r>
        <w:rPr>
          <w:rFonts w:ascii="Arial" w:hAnsi="Arial" w:eastAsia="Arial" w:cs="Arial"/>
          <w:b w:val="0"/>
          <w:bCs w:val="0"/>
          <w:sz w:val="22"/>
          <w:szCs w:val="22"/>
        </w:rPr>
        <w:t>Progressive loading avoids injecting all skills at once, significantly reducing context consumption.</w:t>
      </w:r>
    </w:p>
    <w:p w14:paraId="30572D9C">
      <w:pPr>
        <w:pStyle w:val="16"/>
        <w:numPr>
          <w:ilvl w:val="0"/>
          <w:numId w:val="1"/>
        </w:numPr>
        <w:spacing w:after="80"/>
      </w:pPr>
      <w:r>
        <w:rPr>
          <w:rFonts w:ascii="Arial" w:hAnsi="Arial" w:eastAsia="Arial" w:cs="Arial"/>
          <w:b/>
          <w:bCs/>
          <w:sz w:val="22"/>
          <w:szCs w:val="22"/>
        </w:rPr>
        <w:t xml:space="preserve">User efficiency: </w:t>
      </w:r>
      <w:r>
        <w:rPr>
          <w:rFonts w:ascii="Arial" w:hAnsi="Arial" w:eastAsia="Arial" w:cs="Arial"/>
          <w:b w:val="0"/>
          <w:bCs w:val="0"/>
          <w:sz w:val="22"/>
          <w:szCs w:val="22"/>
        </w:rPr>
        <w:t>Users no longer need to write professional prompts from scratch — matching a skill delivers expert-level output.</w:t>
      </w:r>
    </w:p>
    <w:p w14:paraId="0C75890B">
      <w:pPr>
        <w:pStyle w:val="16"/>
        <w:numPr>
          <w:ilvl w:val="0"/>
          <w:numId w:val="1"/>
        </w:numPr>
        <w:spacing w:after="80"/>
      </w:pPr>
      <w:r>
        <w:rPr>
          <w:rFonts w:ascii="Arial" w:hAnsi="Arial" w:eastAsia="Arial" w:cs="Arial"/>
          <w:b/>
          <w:bCs/>
          <w:sz w:val="22"/>
          <w:szCs w:val="22"/>
        </w:rPr>
        <w:t xml:space="preserve">Knowledge retention: </w:t>
      </w:r>
      <w:r>
        <w:rPr>
          <w:rFonts w:ascii="Arial" w:hAnsi="Arial" w:eastAsia="Arial" w:cs="Arial"/>
          <w:b w:val="0"/>
          <w:bCs w:val="0"/>
          <w:sz w:val="22"/>
          <w:szCs w:val="22"/>
        </w:rPr>
        <w:t>Solidifies team domain expertise, standards, and best practices into reusable, iterable skill assets.</w:t>
      </w:r>
    </w:p>
    <w:p w14:paraId="2B7AFF09">
      <w:pPr>
        <w:pStyle w:val="3"/>
        <w:spacing w:before="360" w:after="160"/>
      </w:pPr>
      <w:r>
        <w:rPr>
          <w:rFonts w:ascii="Arial" w:hAnsi="Arial" w:eastAsia="Arial" w:cs="Arial"/>
        </w:rPr>
        <w:t>1.4 Project Scope</w:t>
      </w:r>
    </w:p>
    <w:p w14:paraId="3A182636">
      <w:pPr>
        <w:spacing w:before="0" w:after="120"/>
      </w:pPr>
      <w:r>
        <w:rPr>
          <w:rFonts w:ascii="Arial" w:hAnsi="Arial" w:eastAsia="Arial" w:cs="Arial"/>
          <w:b/>
          <w:bCs/>
          <w:i w:val="0"/>
          <w:iCs w:val="0"/>
          <w:sz w:val="22"/>
          <w:szCs w:val="22"/>
        </w:rPr>
        <w:t>Included in this project:</w:t>
      </w:r>
    </w:p>
    <w:p w14:paraId="6EAE1F34">
      <w:pPr>
        <w:pStyle w:val="16"/>
        <w:numPr>
          <w:ilvl w:val="0"/>
          <w:numId w:val="1"/>
        </w:numPr>
        <w:spacing w:after="80"/>
      </w:pPr>
      <w:r>
        <w:rPr>
          <w:rFonts w:ascii="Arial" w:hAnsi="Arial" w:eastAsia="Arial" w:cs="Arial"/>
          <w:b w:val="0"/>
          <w:bCs w:val="0"/>
          <w:sz w:val="22"/>
          <w:szCs w:val="22"/>
        </w:rPr>
        <w:t>Skill definition specification, storage, and lifecycle management</w:t>
      </w:r>
    </w:p>
    <w:p w14:paraId="353FBE98">
      <w:pPr>
        <w:pStyle w:val="16"/>
        <w:numPr>
          <w:ilvl w:val="0"/>
          <w:numId w:val="1"/>
        </w:numPr>
        <w:spacing w:after="80"/>
      </w:pPr>
      <w:r>
        <w:rPr>
          <w:rFonts w:ascii="Arial" w:hAnsi="Arial" w:eastAsia="Arial" w:cs="Arial"/>
          <w:b w:val="0"/>
          <w:bCs w:val="0"/>
          <w:sz w:val="22"/>
          <w:szCs w:val="22"/>
        </w:rPr>
        <w:t>Three-level progressive loading mechanism (L1 metadata / L2 instructions / L3 resources)</w:t>
      </w:r>
    </w:p>
    <w:p w14:paraId="037E7216">
      <w:pPr>
        <w:pStyle w:val="16"/>
        <w:numPr>
          <w:ilvl w:val="0"/>
          <w:numId w:val="1"/>
        </w:numPr>
        <w:spacing w:after="80"/>
      </w:pPr>
      <w:r>
        <w:rPr>
          <w:rFonts w:ascii="Arial" w:hAnsi="Arial" w:eastAsia="Arial" w:cs="Arial"/>
          <w:b w:val="0"/>
          <w:bCs w:val="0"/>
          <w:sz w:val="22"/>
          <w:szCs w:val="22"/>
        </w:rPr>
        <w:t>Two trigger modes: automatic matching and manual invocation</w:t>
      </w:r>
    </w:p>
    <w:p w14:paraId="002BE256">
      <w:pPr>
        <w:pStyle w:val="16"/>
        <w:numPr>
          <w:ilvl w:val="0"/>
          <w:numId w:val="1"/>
        </w:numPr>
        <w:spacing w:after="80"/>
      </w:pPr>
      <w:r>
        <w:rPr>
          <w:rFonts w:ascii="Arial" w:hAnsi="Arial" w:eastAsia="Arial" w:cs="Arial"/>
          <w:b w:val="0"/>
          <w:bCs w:val="0"/>
          <w:sz w:val="22"/>
          <w:szCs w:val="22"/>
        </w:rPr>
        <w:t>Tool permission control mechanism</w:t>
      </w:r>
    </w:p>
    <w:p w14:paraId="2907B2A0">
      <w:pPr>
        <w:pStyle w:val="16"/>
        <w:numPr>
          <w:ilvl w:val="0"/>
          <w:numId w:val="1"/>
        </w:numPr>
        <w:spacing w:after="80"/>
      </w:pPr>
      <w:r>
        <w:rPr>
          <w:rFonts w:ascii="Arial" w:hAnsi="Arial" w:eastAsia="Arial" w:cs="Arial"/>
          <w:b w:val="0"/>
          <w:bCs w:val="0"/>
          <w:sz w:val="22"/>
          <w:szCs w:val="22"/>
        </w:rPr>
        <w:t>Skill Creator (with AI-assisted generation) and Skill Management UI</w:t>
      </w:r>
    </w:p>
    <w:p w14:paraId="57A0A3C3">
      <w:pPr>
        <w:pStyle w:val="16"/>
        <w:numPr>
          <w:ilvl w:val="0"/>
          <w:numId w:val="1"/>
        </w:numPr>
        <w:spacing w:after="80"/>
      </w:pPr>
      <w:r>
        <w:rPr>
          <w:rFonts w:ascii="Arial" w:hAnsi="Arial" w:eastAsia="Arial" w:cs="Arial"/>
          <w:b w:val="0"/>
          <w:bCs w:val="0"/>
          <w:sz w:val="22"/>
          <w:szCs w:val="22"/>
        </w:rPr>
        <w:t>Initial seed set of built-in skills (Code Review, PRD generation, etc. — 5–8 skills)</w:t>
      </w:r>
    </w:p>
    <w:p w14:paraId="2E4DAB9B">
      <w:pPr>
        <w:pStyle w:val="2"/>
        <w:spacing w:before="480" w:after="200"/>
      </w:pPr>
      <w:r>
        <w:rPr>
          <w:rFonts w:ascii="Arial" w:hAnsi="Arial" w:eastAsia="Arial" w:cs="Arial"/>
        </w:rPr>
        <w:t>2. Core Concepts</w:t>
      </w:r>
    </w:p>
    <w:p w14:paraId="3CE13F60">
      <w:pPr>
        <w:pStyle w:val="3"/>
        <w:spacing w:before="360" w:after="160"/>
      </w:pPr>
      <w:r>
        <w:rPr>
          <w:rFonts w:ascii="Arial" w:hAnsi="Arial" w:eastAsia="Arial" w:cs="Arial"/>
        </w:rPr>
        <w:t>2.1 What Is a Skill</w:t>
      </w:r>
    </w:p>
    <w:p w14:paraId="0943BB4A">
      <w:pPr>
        <w:spacing w:before="0" w:after="120"/>
      </w:pPr>
      <w:r>
        <w:rPr>
          <w:rFonts w:ascii="Arial" w:hAnsi="Arial" w:eastAsia="Arial" w:cs="Arial"/>
          <w:b w:val="0"/>
          <w:bCs w:val="0"/>
          <w:i w:val="0"/>
          <w:iCs w:val="0"/>
          <w:sz w:val="22"/>
          <w:szCs w:val="22"/>
        </w:rPr>
        <w:t xml:space="preserve">A Skill is an </w:t>
      </w:r>
      <w:r>
        <w:rPr>
          <w:rFonts w:ascii="Arial" w:hAnsi="Arial" w:eastAsia="Arial" w:cs="Arial"/>
          <w:b/>
          <w:bCs/>
          <w:i w:val="0"/>
          <w:iCs w:val="0"/>
          <w:sz w:val="22"/>
          <w:szCs w:val="22"/>
        </w:rPr>
        <w:t>independent, on-demand capability unit that can be loaded by the LLM</w:t>
      </w:r>
      <w:r>
        <w:rPr>
          <w:rFonts w:ascii="Arial" w:hAnsi="Arial" w:eastAsia="Arial" w:cs="Arial"/>
          <w:b w:val="0"/>
          <w:bCs w:val="0"/>
          <w:i w:val="0"/>
          <w:iCs w:val="0"/>
          <w:sz w:val="22"/>
          <w:szCs w:val="22"/>
        </w:rPr>
        <w:t>. It packages task-specific professional instructions, tool permissions, and reference materials into a standardized structure, allowing the LLM to consult it like a professional manual on demand, rather than stuffing all knowledge into the context at once.</w:t>
      </w:r>
    </w:p>
    <w:p w14:paraId="1677F72E">
      <w:pPr>
        <w:spacing w:before="0" w:after="120"/>
      </w:pPr>
      <w:r>
        <w:rPr>
          <w:rFonts w:ascii="Arial" w:hAnsi="Arial" w:eastAsia="Arial" w:cs="Arial"/>
          <w:b w:val="0"/>
          <w:bCs w:val="0"/>
          <w:i w:val="0"/>
          <w:iCs w:val="0"/>
          <w:sz w:val="22"/>
          <w:szCs w:val="22"/>
        </w:rPr>
        <w:t>An intuitive analogy: if the System Prompt is the LLM’s “job description,” then a Skill is a “task-specific operating manual” — opened only when a relevant task arrives, and closed once complete.</w:t>
      </w:r>
    </w:p>
    <w:p w14:paraId="2E63EF35">
      <w:pPr>
        <w:pStyle w:val="3"/>
        <w:spacing w:before="360" w:after="160"/>
      </w:pPr>
      <w:r>
        <w:rPr>
          <w:rFonts w:ascii="Arial" w:hAnsi="Arial" w:eastAsia="Arial" w:cs="Arial"/>
        </w:rPr>
        <w:t>2.2 Skill Composition</w:t>
      </w:r>
    </w:p>
    <w:p w14:paraId="3478366A">
      <w:pPr>
        <w:spacing w:before="0" w:after="120"/>
      </w:pPr>
      <w:r>
        <w:rPr>
          <w:rFonts w:ascii="Arial" w:hAnsi="Arial" w:eastAsia="Arial" w:cs="Arial"/>
          <w:b w:val="0"/>
          <w:bCs w:val="0"/>
          <w:i w:val="0"/>
          <w:iCs w:val="0"/>
          <w:sz w:val="22"/>
          <w:szCs w:val="22"/>
        </w:rPr>
        <w:t>Each Skill is logically composed of three layers of content:</w:t>
      </w:r>
    </w:p>
    <w:p w14:paraId="0FD07C84">
      <w:pPr>
        <w:spacing w:before="120" w:after="120"/>
      </w:pPr>
      <w:r>
        <w:rPr>
          <w:rFonts w:ascii="Arial" w:hAnsi="Arial" w:eastAsia="Arial" w:cs="Arial"/>
          <w:b/>
          <w:bCs/>
          <w:i w:val="0"/>
          <w:iCs w:val="0"/>
          <w:sz w:val="22"/>
          <w:szCs w:val="22"/>
        </w:rPr>
        <w:t>Metadata (Identity &amp; Configuration)</w:t>
      </w:r>
    </w:p>
    <w:p w14:paraId="2AB4BDC3">
      <w:pPr>
        <w:spacing w:before="0" w:after="120"/>
      </w:pPr>
      <w:r>
        <w:rPr>
          <w:rFonts w:ascii="Arial" w:hAnsi="Arial" w:eastAsia="Arial" w:cs="Arial"/>
          <w:b w:val="0"/>
          <w:bCs w:val="0"/>
          <w:i w:val="0"/>
          <w:iCs w:val="0"/>
          <w:sz w:val="22"/>
          <w:szCs w:val="22"/>
        </w:rPr>
        <w:t>Lightweight descriptive information about the skill, fully loaded at system startup for indexing and matching. Core fields include:</w:t>
      </w:r>
    </w:p>
    <w:p w14:paraId="4AF4C8F0">
      <w:pPr>
        <w:pStyle w:val="16"/>
        <w:numPr>
          <w:ilvl w:val="0"/>
          <w:numId w:val="1"/>
        </w:numPr>
        <w:spacing w:after="80"/>
      </w:pPr>
      <w:r>
        <w:rPr>
          <w:rFonts w:ascii="Courier New" w:hAnsi="Courier New" w:eastAsia="Courier New" w:cs="Courier New"/>
          <w:b w:val="0"/>
          <w:bCs w:val="0"/>
          <w:sz w:val="20"/>
          <w:szCs w:val="20"/>
        </w:rPr>
        <w:t>name</w:t>
      </w:r>
      <w:r>
        <w:rPr>
          <w:rFonts w:ascii="Arial" w:hAnsi="Arial" w:eastAsia="Arial" w:cs="Arial"/>
          <w:b w:val="0"/>
          <w:bCs w:val="0"/>
          <w:sz w:val="22"/>
          <w:szCs w:val="22"/>
        </w:rPr>
        <w:t>: Unique identifier, e.g. code-review, prd-generator</w:t>
      </w:r>
    </w:p>
    <w:p w14:paraId="2F50B1AA">
      <w:pPr>
        <w:pStyle w:val="16"/>
        <w:numPr>
          <w:ilvl w:val="0"/>
          <w:numId w:val="1"/>
        </w:numPr>
        <w:spacing w:after="80"/>
      </w:pPr>
      <w:r>
        <w:rPr>
          <w:rFonts w:ascii="Courier New" w:hAnsi="Courier New" w:eastAsia="Courier New" w:cs="Courier New"/>
          <w:b w:val="0"/>
          <w:bCs w:val="0"/>
          <w:sz w:val="20"/>
          <w:szCs w:val="20"/>
        </w:rPr>
        <w:t>description</w:t>
      </w:r>
      <w:r>
        <w:rPr>
          <w:rFonts w:ascii="Arial" w:hAnsi="Arial" w:eastAsia="Arial" w:cs="Arial"/>
          <w:b w:val="0"/>
          <w:bCs w:val="0"/>
          <w:sz w:val="22"/>
          <w:szCs w:val="22"/>
        </w:rPr>
        <w:t>: Functional description, used directly for automatic matching of user intent; its quality determines trigger accuracy</w:t>
      </w:r>
    </w:p>
    <w:p w14:paraId="347EFC39">
      <w:pPr>
        <w:pStyle w:val="16"/>
        <w:numPr>
          <w:ilvl w:val="0"/>
          <w:numId w:val="1"/>
        </w:numPr>
        <w:spacing w:after="80"/>
      </w:pPr>
      <w:r>
        <w:rPr>
          <w:rFonts w:ascii="Courier New" w:hAnsi="Courier New" w:eastAsia="Courier New" w:cs="Courier New"/>
          <w:b w:val="0"/>
          <w:bCs w:val="0"/>
          <w:sz w:val="20"/>
          <w:szCs w:val="20"/>
        </w:rPr>
        <w:t>allowed-tools</w:t>
      </w:r>
      <w:r>
        <w:rPr>
          <w:rFonts w:ascii="Arial" w:hAnsi="Arial" w:eastAsia="Arial" w:cs="Arial"/>
          <w:b w:val="0"/>
          <w:bCs w:val="0"/>
          <w:sz w:val="22"/>
          <w:szCs w:val="22"/>
        </w:rPr>
        <w:t>: Whitelist of tools the skill is authorized to invoke, e.g. ["read-file", "grep"]</w:t>
      </w:r>
    </w:p>
    <w:p w14:paraId="7F47B1BC">
      <w:pPr>
        <w:pStyle w:val="16"/>
        <w:numPr>
          <w:ilvl w:val="0"/>
          <w:numId w:val="1"/>
        </w:numPr>
        <w:spacing w:after="80"/>
      </w:pPr>
      <w:r>
        <w:rPr>
          <w:rFonts w:ascii="Courier New" w:hAnsi="Courier New" w:eastAsia="Courier New" w:cs="Courier New"/>
          <w:b w:val="0"/>
          <w:bCs w:val="0"/>
          <w:sz w:val="20"/>
          <w:szCs w:val="20"/>
        </w:rPr>
        <w:t>scope</w:t>
      </w:r>
      <w:r>
        <w:rPr>
          <w:rFonts w:ascii="Arial" w:hAnsi="Arial" w:eastAsia="Arial" w:cs="Arial"/>
          <w:b w:val="0"/>
          <w:bCs w:val="0"/>
          <w:sz w:val="22"/>
          <w:szCs w:val="22"/>
        </w:rPr>
        <w:t>: Hierarchy level (user / project / organization)</w:t>
      </w:r>
    </w:p>
    <w:p w14:paraId="6D558D9A">
      <w:pPr>
        <w:spacing w:before="120" w:after="120"/>
      </w:pPr>
      <w:r>
        <w:rPr>
          <w:rFonts w:ascii="Arial" w:hAnsi="Arial" w:eastAsia="Arial" w:cs="Arial"/>
          <w:b/>
          <w:bCs/>
          <w:i w:val="0"/>
          <w:iCs w:val="0"/>
          <w:sz w:val="22"/>
          <w:szCs w:val="22"/>
        </w:rPr>
        <w:t>Execution Instructions (Operating Manual)</w:t>
      </w:r>
    </w:p>
    <w:p w14:paraId="721F3111">
      <w:pPr>
        <w:spacing w:before="0" w:after="120"/>
      </w:pPr>
      <w:r>
        <w:rPr>
          <w:rFonts w:ascii="Arial" w:hAnsi="Arial" w:eastAsia="Arial" w:cs="Arial"/>
          <w:b w:val="0"/>
          <w:bCs w:val="0"/>
          <w:i w:val="0"/>
          <w:iCs w:val="0"/>
          <w:sz w:val="22"/>
          <w:szCs w:val="22"/>
        </w:rPr>
        <w:t>Detailed task instructions in Markdown format, including operational steps, judgment criteria, and output format requirements. This is the core value of a Skill — it codifies expert-level prompt engineering experience into a reusable standard process. Loaded into context only when the skill is activated; a single skill’s instructions should be kept under 5,000 tokens.</w:t>
      </w:r>
    </w:p>
    <w:p w14:paraId="416D2E33">
      <w:pPr>
        <w:spacing w:before="120" w:after="120"/>
      </w:pPr>
      <w:r>
        <w:rPr>
          <w:rFonts w:ascii="Arial" w:hAnsi="Arial" w:eastAsia="Arial" w:cs="Arial"/>
          <w:b/>
          <w:bCs/>
          <w:i w:val="0"/>
          <w:iCs w:val="0"/>
          <w:sz w:val="22"/>
          <w:szCs w:val="22"/>
        </w:rPr>
        <w:t>Auxiliary Resources (Reference Materials)</w:t>
      </w:r>
    </w:p>
    <w:p w14:paraId="1BE747AD">
      <w:pPr>
        <w:spacing w:before="0" w:after="120"/>
      </w:pPr>
      <w:r>
        <w:rPr>
          <w:rFonts w:ascii="Arial" w:hAnsi="Arial" w:eastAsia="Arial" w:cs="Arial"/>
          <w:b w:val="0"/>
          <w:bCs w:val="0"/>
          <w:i w:val="0"/>
          <w:iCs w:val="0"/>
          <w:sz w:val="22"/>
          <w:szCs w:val="22"/>
        </w:rPr>
        <w:t>Supporting files that may be referenced during execution, categorized into three types:</w:t>
      </w:r>
    </w:p>
    <w:p w14:paraId="5BD7433F">
      <w:pPr>
        <w:pStyle w:val="16"/>
        <w:numPr>
          <w:ilvl w:val="0"/>
          <w:numId w:val="1"/>
        </w:numPr>
        <w:spacing w:after="80"/>
      </w:pPr>
      <w:r>
        <w:rPr>
          <w:rFonts w:ascii="Courier New" w:hAnsi="Courier New" w:eastAsia="Courier New" w:cs="Courier New"/>
          <w:b w:val="0"/>
          <w:bCs w:val="0"/>
          <w:sz w:val="20"/>
          <w:szCs w:val="20"/>
        </w:rPr>
        <w:t>reference</w:t>
      </w:r>
      <w:r>
        <w:rPr>
          <w:rFonts w:ascii="Arial" w:hAnsi="Arial" w:eastAsia="Arial" w:cs="Arial"/>
          <w:b w:val="0"/>
          <w:bCs w:val="0"/>
          <w:sz w:val="22"/>
          <w:szCs w:val="22"/>
        </w:rPr>
        <w:t>: Documentation (API specs, coding standards, domain knowledge manuals)</w:t>
      </w:r>
    </w:p>
    <w:p w14:paraId="1399E780">
      <w:pPr>
        <w:pStyle w:val="16"/>
        <w:numPr>
          <w:ilvl w:val="0"/>
          <w:numId w:val="1"/>
        </w:numPr>
        <w:spacing w:after="80"/>
      </w:pPr>
      <w:r>
        <w:rPr>
          <w:rFonts w:ascii="Courier New" w:hAnsi="Courier New" w:eastAsia="Courier New" w:cs="Courier New"/>
          <w:b w:val="0"/>
          <w:bCs w:val="0"/>
          <w:sz w:val="20"/>
          <w:szCs w:val="20"/>
        </w:rPr>
        <w:t>script</w:t>
      </w:r>
      <w:r>
        <w:rPr>
          <w:rFonts w:ascii="Arial" w:hAnsi="Arial" w:eastAsia="Arial" w:cs="Arial"/>
          <w:b w:val="0"/>
          <w:bCs w:val="0"/>
          <w:sz w:val="22"/>
          <w:szCs w:val="22"/>
        </w:rPr>
        <w:t>: Helper scripts (data processing, format conversion automation)</w:t>
      </w:r>
    </w:p>
    <w:p w14:paraId="1F0700B9">
      <w:pPr>
        <w:pStyle w:val="16"/>
        <w:numPr>
          <w:ilvl w:val="0"/>
          <w:numId w:val="1"/>
        </w:numPr>
        <w:spacing w:after="80"/>
      </w:pPr>
      <w:r>
        <w:rPr>
          <w:rFonts w:ascii="Courier New" w:hAnsi="Courier New" w:eastAsia="Courier New" w:cs="Courier New"/>
          <w:b w:val="0"/>
          <w:bCs w:val="0"/>
          <w:sz w:val="20"/>
          <w:szCs w:val="20"/>
        </w:rPr>
        <w:t>template</w:t>
      </w:r>
      <w:r>
        <w:rPr>
          <w:rFonts w:ascii="Arial" w:hAnsi="Arial" w:eastAsia="Arial" w:cs="Arial"/>
          <w:b w:val="0"/>
          <w:bCs w:val="0"/>
          <w:sz w:val="22"/>
          <w:szCs w:val="22"/>
        </w:rPr>
        <w:t>: Template files (document templates, report templates, output format examples)</w:t>
      </w:r>
    </w:p>
    <w:p w14:paraId="28EA66C8">
      <w:pPr>
        <w:spacing w:before="0" w:after="120"/>
      </w:pPr>
      <w:r>
        <w:rPr>
          <w:rFonts w:ascii="Arial" w:hAnsi="Arial" w:eastAsia="Arial" w:cs="Arial"/>
          <w:b w:val="0"/>
          <w:bCs w:val="0"/>
          <w:i w:val="0"/>
          <w:iCs w:val="0"/>
          <w:sz w:val="22"/>
          <w:szCs w:val="22"/>
        </w:rPr>
        <w:t>Resources are loaded on demand during execution to avoid occupying excessive context space upfront.</w:t>
      </w:r>
    </w:p>
    <w:p w14:paraId="10B9E58D">
      <w:pPr>
        <w:pStyle w:val="3"/>
        <w:spacing w:before="360" w:after="160"/>
      </w:pPr>
      <w:r>
        <w:rPr>
          <w:rFonts w:ascii="Arial" w:hAnsi="Arial" w:eastAsia="Arial" w:cs="Arial"/>
        </w:rPr>
        <w:t>2.3 Relationship with Playground</w:t>
      </w:r>
    </w:p>
    <w:p w14:paraId="4F4848C2">
      <w:pPr>
        <w:spacing w:before="0" w:after="120"/>
      </w:pPr>
      <w:r>
        <w:rPr>
          <w:rFonts w:ascii="Arial" w:hAnsi="Arial" w:eastAsia="Arial" w:cs="Arial"/>
          <w:b w:val="0"/>
          <w:bCs w:val="0"/>
          <w:i w:val="0"/>
          <w:iCs w:val="0"/>
          <w:sz w:val="22"/>
          <w:szCs w:val="22"/>
        </w:rPr>
        <w:t>Skills serve as a task-level enhancement layer on top of Playground’s existing conversational capabilities, without altering the underlying architecture. Playground’s System Prompt, model selection, multi-turn conversation, and other foundational capabilities remain unchanged. Skills integrate as an add-on module — the L1 skill catalog is appended to the end of the System Prompt, and execution instructions are injected as additional context into the conversation flow. The entire process is fully transparent to conversations that do not involve skills. Users need not change their existing usage habits; enhanced capabilities activate only when a request matches a specific skill.</w:t>
      </w:r>
    </w:p>
    <w:p w14:paraId="2A18557C">
      <w:pPr>
        <w:pStyle w:val="2"/>
        <w:spacing w:before="480" w:after="200"/>
      </w:pPr>
      <w:r>
        <w:rPr>
          <w:rFonts w:ascii="Arial" w:hAnsi="Arial" w:eastAsia="Arial" w:cs="Arial"/>
        </w:rPr>
        <w:t>3. Architecture Design</w:t>
      </w:r>
    </w:p>
    <w:p w14:paraId="537AA79A">
      <w:pPr>
        <w:spacing w:before="0" w:after="120"/>
      </w:pPr>
      <w:r>
        <w:rPr>
          <w:rFonts w:ascii="Arial" w:hAnsi="Arial" w:eastAsia="Arial" w:cs="Arial"/>
          <w:b w:val="0"/>
          <w:bCs w:val="0"/>
          <w:i w:val="0"/>
          <w:iCs w:val="0"/>
          <w:sz w:val="22"/>
          <w:szCs w:val="22"/>
        </w:rPr>
        <w:t>A Skill goes through five stages from creation to execution: created and saved to the skill library, discovered and matched when a user makes a request, activated by loading execution instructions, executed by the LLM following the instructions, and usage data recorded for continuous optimization.</w:t>
      </w:r>
    </w:p>
    <w:p w14:paraId="565523D1">
      <w:pPr>
        <w:pStyle w:val="3"/>
        <w:spacing w:before="360" w:after="160"/>
      </w:pPr>
      <w:r>
        <w:rPr>
          <w:rFonts w:ascii="Arial" w:hAnsi="Arial" w:eastAsia="Arial" w:cs="Arial"/>
        </w:rPr>
        <w:t>3.1 Three-Level Progressive Loading</w:t>
      </w:r>
    </w:p>
    <w:p w14:paraId="0DEC267E">
      <w:pPr>
        <w:spacing w:before="0" w:after="120"/>
      </w:pPr>
      <w:r>
        <w:rPr>
          <w:rFonts w:ascii="Arial" w:hAnsi="Arial" w:eastAsia="Arial" w:cs="Arial"/>
          <w:b w:val="0"/>
          <w:bCs w:val="0"/>
          <w:i w:val="0"/>
          <w:iCs w:val="0"/>
          <w:sz w:val="22"/>
          <w:szCs w:val="22"/>
        </w:rPr>
        <w:t>Core principle: rather than stuffing all skill content into the context at once, load in layers on demand, paying only the necessary token cost for the current task.</w:t>
      </w:r>
    </w:p>
    <w:p w14:paraId="583052A1">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2800"/>
        <w:gridCol w:w="2160"/>
      </w:tblGrid>
      <w:tr w14:paraId="0B96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6EB1B75C">
            <w:r>
              <w:rPr>
                <w:rFonts w:ascii="Arial" w:hAnsi="Arial" w:eastAsia="Arial" w:cs="Arial"/>
                <w:b/>
                <w:bCs/>
                <w:sz w:val="20"/>
                <w:szCs w:val="20"/>
              </w:rPr>
              <w:t>Level</w:t>
            </w:r>
          </w:p>
        </w:tc>
        <w:tc>
          <w:tcPr>
            <w:tcW w:w="26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54ECB562">
            <w:r>
              <w:rPr>
                <w:rFonts w:ascii="Arial" w:hAnsi="Arial" w:eastAsia="Arial" w:cs="Arial"/>
                <w:b/>
                <w:bCs/>
                <w:sz w:val="20"/>
                <w:szCs w:val="20"/>
              </w:rPr>
              <w:t>Content Loaded</w:t>
            </w:r>
          </w:p>
        </w:tc>
        <w:tc>
          <w:tcPr>
            <w:tcW w:w="28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4BB53F1">
            <w:r>
              <w:rPr>
                <w:rFonts w:ascii="Arial" w:hAnsi="Arial" w:eastAsia="Arial" w:cs="Arial"/>
                <w:b/>
                <w:bCs/>
                <w:sz w:val="20"/>
                <w:szCs w:val="20"/>
              </w:rPr>
              <w:t>When Loaded</w:t>
            </w:r>
          </w:p>
        </w:tc>
        <w:tc>
          <w:tcPr>
            <w:tcW w:w="21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537CACDC">
            <w:r>
              <w:rPr>
                <w:rFonts w:ascii="Arial" w:hAnsi="Arial" w:eastAsia="Arial" w:cs="Arial"/>
                <w:b/>
                <w:bCs/>
                <w:sz w:val="20"/>
                <w:szCs w:val="20"/>
              </w:rPr>
              <w:t>Token Cost</w:t>
            </w:r>
          </w:p>
        </w:tc>
      </w:tr>
      <w:tr w14:paraId="1E9D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B29308">
            <w:pPr>
              <w:spacing w:after="0"/>
            </w:pPr>
            <w:r>
              <w:rPr>
                <w:rFonts w:ascii="Arial" w:hAnsi="Arial" w:eastAsia="Arial" w:cs="Arial"/>
                <w:sz w:val="20"/>
                <w:szCs w:val="20"/>
              </w:rPr>
              <w:t>L1 Metadata</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B523DC">
            <w:pPr>
              <w:spacing w:after="0"/>
            </w:pPr>
            <w:r>
              <w:rPr>
                <w:rFonts w:ascii="Arial" w:hAnsi="Arial" w:eastAsia="Arial" w:cs="Arial"/>
                <w:sz w:val="20"/>
                <w:szCs w:val="20"/>
              </w:rPr>
              <w:t>Skill name + description</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916EB9">
            <w:pPr>
              <w:spacing w:after="0"/>
            </w:pPr>
            <w:r>
              <w:rPr>
                <w:rFonts w:ascii="Arial" w:hAnsi="Arial" w:eastAsia="Arial" w:cs="Arial"/>
                <w:sz w:val="20"/>
                <w:szCs w:val="20"/>
              </w:rPr>
              <w:t>Fully loaded at startup, injected into System Prompt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62A2B6">
            <w:pPr>
              <w:spacing w:after="0"/>
            </w:pPr>
            <w:r>
              <w:rPr>
                <w:rFonts w:ascii="Arial" w:hAnsi="Arial" w:eastAsia="Arial" w:cs="Arial"/>
                <w:sz w:val="20"/>
                <w:szCs w:val="20"/>
              </w:rPr>
              <w:t>~100 tokens/skill</w:t>
            </w:r>
          </w:p>
        </w:tc>
      </w:tr>
      <w:tr w14:paraId="7097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BECADE">
            <w:pPr>
              <w:spacing w:after="0"/>
            </w:pPr>
            <w:r>
              <w:rPr>
                <w:rFonts w:ascii="Arial" w:hAnsi="Arial" w:eastAsia="Arial" w:cs="Arial"/>
                <w:sz w:val="20"/>
                <w:szCs w:val="20"/>
              </w:rPr>
              <w:t>L2 Instructions</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FE8543">
            <w:pPr>
              <w:spacing w:after="0"/>
            </w:pPr>
            <w:r>
              <w:rPr>
                <w:rFonts w:ascii="Arial" w:hAnsi="Arial" w:eastAsia="Arial" w:cs="Arial"/>
                <w:sz w:val="20"/>
                <w:szCs w:val="20"/>
              </w:rPr>
              <w:t>Complete Markdown execution instructions</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7042A4">
            <w:pPr>
              <w:spacing w:after="0"/>
            </w:pPr>
            <w:r>
              <w:rPr>
                <w:rFonts w:ascii="Arial" w:hAnsi="Arial" w:eastAsia="Arial" w:cs="Arial"/>
                <w:sz w:val="20"/>
                <w:szCs w:val="20"/>
              </w:rPr>
              <w:t>When skill is activated, via load_skill()</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D27F1C">
            <w:pPr>
              <w:spacing w:after="0"/>
            </w:pPr>
            <w:r>
              <w:rPr>
                <w:rFonts w:ascii="Arial" w:hAnsi="Arial" w:eastAsia="Arial" w:cs="Arial"/>
                <w:sz w:val="20"/>
                <w:szCs w:val="20"/>
              </w:rPr>
              <w:t>&lt;5,000 tokens/skill</w:t>
            </w:r>
          </w:p>
        </w:tc>
      </w:tr>
      <w:tr w14:paraId="2D36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AE6E3D">
            <w:pPr>
              <w:spacing w:after="0"/>
            </w:pPr>
            <w:r>
              <w:rPr>
                <w:rFonts w:ascii="Arial" w:hAnsi="Arial" w:eastAsia="Arial" w:cs="Arial"/>
                <w:sz w:val="20"/>
                <w:szCs w:val="20"/>
              </w:rPr>
              <w:t>L3 Resources</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D4D3CE">
            <w:pPr>
              <w:spacing w:after="0"/>
            </w:pPr>
            <w:r>
              <w:rPr>
                <w:rFonts w:ascii="Arial" w:hAnsi="Arial" w:eastAsia="Arial" w:cs="Arial"/>
                <w:sz w:val="20"/>
                <w:szCs w:val="20"/>
              </w:rPr>
              <w:t>Reference docs, scripts, templates, etc.</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58C08E">
            <w:pPr>
              <w:spacing w:after="0"/>
            </w:pPr>
            <w:r>
              <w:rPr>
                <w:rFonts w:ascii="Arial" w:hAnsi="Arial" w:eastAsia="Arial" w:cs="Arial"/>
                <w:sz w:val="20"/>
                <w:szCs w:val="20"/>
              </w:rPr>
              <w:t>During execution, via load_skill_resource() on demand</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E2FBF0">
            <w:pPr>
              <w:spacing w:after="0"/>
            </w:pPr>
            <w:r>
              <w:rPr>
                <w:rFonts w:ascii="Arial" w:hAnsi="Arial" w:eastAsia="Arial" w:cs="Arial"/>
                <w:sz w:val="20"/>
                <w:szCs w:val="20"/>
              </w:rPr>
              <w:t>Varies by file size</w:t>
            </w:r>
          </w:p>
        </w:tc>
      </w:tr>
    </w:tbl>
    <w:p w14:paraId="4B33F0D0">
      <w:pPr>
        <w:spacing w:after="80"/>
      </w:pPr>
    </w:p>
    <w:p w14:paraId="3C253EDC">
      <w:pPr>
        <w:spacing w:before="0" w:after="120"/>
      </w:pPr>
      <w:r>
        <w:rPr>
          <w:rFonts w:ascii="Arial" w:hAnsi="Arial" w:eastAsia="Arial" w:cs="Arial"/>
          <w:b/>
          <w:bCs/>
          <w:i w:val="0"/>
          <w:iCs w:val="0"/>
          <w:sz w:val="22"/>
          <w:szCs w:val="22"/>
        </w:rPr>
        <w:t xml:space="preserve">Efficiency comparison: </w:t>
      </w:r>
      <w:r>
        <w:rPr>
          <w:rFonts w:ascii="Arial" w:hAnsi="Arial" w:eastAsia="Arial" w:cs="Arial"/>
          <w:b w:val="0"/>
          <w:bCs w:val="0"/>
          <w:i w:val="0"/>
          <w:iCs w:val="0"/>
          <w:sz w:val="22"/>
          <w:szCs w:val="22"/>
        </w:rPr>
        <w:t>Injecting all 50 skills costs ~150K tokens/turn; with progressive loading, L1 overhead is ~5K tokens, and only the 2–3 skills actually invoked enter L2, reducing token consumption by over 90%.</w:t>
      </w:r>
    </w:p>
    <w:p w14:paraId="10ED561B">
      <w:pPr>
        <w:pStyle w:val="3"/>
        <w:spacing w:before="360" w:after="160"/>
      </w:pPr>
      <w:r>
        <w:rPr>
          <w:rFonts w:ascii="Arial" w:hAnsi="Arial" w:eastAsia="Arial" w:cs="Arial"/>
        </w:rPr>
        <w:t>3.2 Skill Matching &amp; Triggering</w:t>
      </w:r>
    </w:p>
    <w:p w14:paraId="2222B279">
      <w:pPr>
        <w:spacing w:before="0" w:after="120"/>
      </w:pPr>
      <w:r>
        <w:rPr>
          <w:rFonts w:ascii="Arial" w:hAnsi="Arial" w:eastAsia="Arial" w:cs="Arial"/>
          <w:b/>
          <w:bCs/>
          <w:i w:val="0"/>
          <w:iCs w:val="0"/>
          <w:sz w:val="22"/>
          <w:szCs w:val="22"/>
        </w:rPr>
        <w:t xml:space="preserve">Automatic trigger (primary path): </w:t>
      </w:r>
      <w:r>
        <w:rPr>
          <w:rFonts w:ascii="Arial" w:hAnsi="Arial" w:eastAsia="Arial" w:cs="Arial"/>
          <w:b w:val="0"/>
          <w:bCs w:val="0"/>
          <w:i w:val="0"/>
          <w:iCs w:val="0"/>
          <w:sz w:val="22"/>
          <w:szCs w:val="22"/>
        </w:rPr>
        <w:t>After receiving the user’s request, the LLM autonomously determines whether to activate a skill based on skill descriptions in the L1 catalog. The quality of the description directly determines matching accuracy — descriptions should cover multiple phrasings of the same task (e.g. “code review”, “CR”, “PR review”).</w:t>
      </w:r>
    </w:p>
    <w:p w14:paraId="2DF0EEEF">
      <w:pPr>
        <w:spacing w:before="0" w:after="120"/>
      </w:pPr>
      <w:r>
        <w:rPr>
          <w:rFonts w:ascii="Arial" w:hAnsi="Arial" w:eastAsia="Arial" w:cs="Arial"/>
          <w:b/>
          <w:bCs/>
          <w:i w:val="0"/>
          <w:iCs w:val="0"/>
          <w:sz w:val="22"/>
          <w:szCs w:val="22"/>
        </w:rPr>
        <w:t xml:space="preserve">Manual invocation (supplementary path): </w:t>
      </w:r>
      <w:r>
        <w:rPr>
          <w:rFonts w:ascii="Arial" w:hAnsi="Arial" w:eastAsia="Arial" w:cs="Arial"/>
          <w:b w:val="0"/>
          <w:bCs w:val="0"/>
          <w:i w:val="0"/>
          <w:iCs w:val="0"/>
          <w:sz w:val="22"/>
          <w:szCs w:val="22"/>
        </w:rPr>
        <w:t>Users specify a skill explicitly via slash commands (e.g. /code-review), bypassing matching and activating directly.</w:t>
      </w:r>
    </w:p>
    <w:p w14:paraId="08CB064D">
      <w:pPr>
        <w:spacing w:before="0" w:after="120"/>
      </w:pPr>
      <w:r>
        <w:rPr>
          <w:rFonts w:ascii="Arial" w:hAnsi="Arial" w:eastAsia="Arial" w:cs="Arial"/>
          <w:b/>
          <w:bCs/>
          <w:i w:val="0"/>
          <w:iCs w:val="0"/>
          <w:sz w:val="22"/>
          <w:szCs w:val="22"/>
        </w:rPr>
        <w:t xml:space="preserve">Multi-skill scenarios: </w:t>
      </w:r>
      <w:r>
        <w:rPr>
          <w:rFonts w:ascii="Arial" w:hAnsi="Arial" w:eastAsia="Arial" w:cs="Arial"/>
          <w:b w:val="0"/>
          <w:bCs w:val="0"/>
          <w:i w:val="0"/>
          <w:iCs w:val="0"/>
          <w:sz w:val="22"/>
          <w:szCs w:val="22"/>
        </w:rPr>
        <w:t>The current version activates only one skill per conversation turn. If a user’s request spans the capabilities of multiple skills, the LLM should select the most relevant one or guide the user to split into separate requests. Multi-skill composition (instruction merging, permission merging, budget allocation) is planned for a subsequent iteration.</w:t>
      </w:r>
    </w:p>
    <w:p w14:paraId="7C87E897">
      <w:pPr>
        <w:pStyle w:val="3"/>
        <w:spacing w:before="360" w:after="160"/>
      </w:pPr>
      <w:r>
        <w:rPr>
          <w:rFonts w:ascii="Arial" w:hAnsi="Arial" w:eastAsia="Arial" w:cs="Arial"/>
        </w:rPr>
        <w:t>3.3 Context Budget Management</w:t>
      </w:r>
    </w:p>
    <w:p w14:paraId="018BECE7">
      <w:pPr>
        <w:spacing w:before="0" w:after="120"/>
      </w:pPr>
      <w:r>
        <w:rPr>
          <w:rFonts w:ascii="Arial" w:hAnsi="Arial" w:eastAsia="Arial" w:cs="Arial"/>
          <w:b w:val="0"/>
          <w:bCs w:val="0"/>
          <w:i w:val="0"/>
          <w:iCs w:val="0"/>
          <w:sz w:val="22"/>
          <w:szCs w:val="22"/>
        </w:rPr>
        <w:t>All Skills content ultimately enters the conversation context and must be subject to unified token budget management. The context window is divided into three zones:</w:t>
      </w:r>
    </w:p>
    <w:p w14:paraId="5017A4F4">
      <w:pPr>
        <w:pStyle w:val="16"/>
        <w:numPr>
          <w:ilvl w:val="0"/>
          <w:numId w:val="1"/>
        </w:numPr>
        <w:spacing w:after="80"/>
      </w:pPr>
      <w:r>
        <w:rPr>
          <w:rFonts w:ascii="Arial" w:hAnsi="Arial" w:eastAsia="Arial" w:cs="Arial"/>
          <w:b/>
          <w:bCs/>
          <w:sz w:val="22"/>
          <w:szCs w:val="22"/>
        </w:rPr>
        <w:t xml:space="preserve">Base zone: </w:t>
      </w:r>
      <w:r>
        <w:rPr>
          <w:rFonts w:ascii="Arial" w:hAnsi="Arial" w:eastAsia="Arial" w:cs="Arial"/>
          <w:b w:val="0"/>
          <w:bCs w:val="0"/>
          <w:sz w:val="22"/>
          <w:szCs w:val="22"/>
        </w:rPr>
        <w:t>System Prompt + L1 catalog, approximately 5K–8K tokens</w:t>
      </w:r>
    </w:p>
    <w:p w14:paraId="73CF744E">
      <w:pPr>
        <w:pStyle w:val="16"/>
        <w:numPr>
          <w:ilvl w:val="0"/>
          <w:numId w:val="1"/>
        </w:numPr>
        <w:spacing w:after="80"/>
      </w:pPr>
      <w:r>
        <w:rPr>
          <w:rFonts w:ascii="Arial" w:hAnsi="Arial" w:eastAsia="Arial" w:cs="Arial"/>
          <w:b/>
          <w:bCs/>
          <w:sz w:val="22"/>
          <w:szCs w:val="22"/>
        </w:rPr>
        <w:t xml:space="preserve">Conversation zone: </w:t>
      </w:r>
      <w:r>
        <w:rPr>
          <w:rFonts w:ascii="Arial" w:hAnsi="Arial" w:eastAsia="Arial" w:cs="Arial"/>
          <w:b w:val="0"/>
          <w:bCs w:val="0"/>
          <w:sz w:val="22"/>
          <w:szCs w:val="22"/>
        </w:rPr>
        <w:t>Multi-turn history of user messages and LLM responses, occupying the majority of the window</w:t>
      </w:r>
    </w:p>
    <w:p w14:paraId="6F26DC9D">
      <w:pPr>
        <w:pStyle w:val="16"/>
        <w:numPr>
          <w:ilvl w:val="0"/>
          <w:numId w:val="1"/>
        </w:numPr>
        <w:spacing w:after="80"/>
      </w:pPr>
      <w:r>
        <w:rPr>
          <w:rFonts w:ascii="Arial" w:hAnsi="Arial" w:eastAsia="Arial" w:cs="Arial"/>
          <w:b/>
          <w:bCs/>
          <w:sz w:val="22"/>
          <w:szCs w:val="22"/>
        </w:rPr>
        <w:t xml:space="preserve">Skill zone: </w:t>
      </w:r>
      <w:r>
        <w:rPr>
          <w:rFonts w:ascii="Arial" w:hAnsi="Arial" w:eastAsia="Arial" w:cs="Arial"/>
          <w:b w:val="0"/>
          <w:bCs w:val="0"/>
          <w:sz w:val="22"/>
          <w:szCs w:val="22"/>
        </w:rPr>
        <w:t>L2 instructions + L3 resources, recommended upper limit of 20% of total window</w:t>
      </w:r>
    </w:p>
    <w:p w14:paraId="027CDE16">
      <w:pPr>
        <w:spacing w:before="0" w:after="120"/>
      </w:pPr>
      <w:r>
        <w:rPr>
          <w:rFonts w:ascii="Arial" w:hAnsi="Arial" w:eastAsia="Arial" w:cs="Arial"/>
          <w:b w:val="0"/>
          <w:bCs w:val="0"/>
          <w:i w:val="0"/>
          <w:iCs w:val="0"/>
          <w:sz w:val="22"/>
          <w:szCs w:val="22"/>
        </w:rPr>
        <w:t>Before each L2/L3 load, the system checks the remaining skill zone budget. If insufficient, it prioritizes unloading content from completed tasks; if still not enough, it rejects the load and notifies the user. The current budget status is also injected into the System Prompt so the LLM can independently weigh whether to load additional resources.</w:t>
      </w:r>
    </w:p>
    <w:p w14:paraId="50E2DF69">
      <w:pPr>
        <w:pStyle w:val="3"/>
        <w:spacing w:before="360" w:after="160"/>
      </w:pPr>
      <w:r>
        <w:rPr>
          <w:rFonts w:ascii="Arial" w:hAnsi="Arial" w:eastAsia="Arial" w:cs="Arial"/>
        </w:rPr>
        <w:t>3.4 Multi-Level Storage &amp; Priority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6CC51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2AC5B592">
            <w:r>
              <w:rPr>
                <w:rFonts w:ascii="Arial" w:hAnsi="Arial" w:eastAsia="Arial" w:cs="Arial"/>
                <w:b/>
                <w:bCs/>
                <w:sz w:val="20"/>
                <w:szCs w:val="20"/>
              </w:rPr>
              <w:t>Level</w:t>
            </w:r>
          </w:p>
        </w:tc>
        <w:tc>
          <w:tcPr>
            <w:tcW w:w="368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097B22E7">
            <w:r>
              <w:rPr>
                <w:rFonts w:ascii="Arial" w:hAnsi="Arial" w:eastAsia="Arial" w:cs="Arial"/>
                <w:b/>
                <w:bCs/>
                <w:sz w:val="20"/>
                <w:szCs w:val="20"/>
              </w:rPr>
              <w:t>Use Case</w:t>
            </w:r>
          </w:p>
        </w:tc>
        <w:tc>
          <w:tcPr>
            <w:tcW w:w="368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A0E2120">
            <w:r>
              <w:rPr>
                <w:rFonts w:ascii="Arial" w:hAnsi="Arial" w:eastAsia="Arial" w:cs="Arial"/>
                <w:b/>
                <w:bCs/>
                <w:sz w:val="20"/>
                <w:szCs w:val="20"/>
              </w:rPr>
              <w:t>Example</w:t>
            </w:r>
          </w:p>
        </w:tc>
      </w:tr>
      <w:tr w14:paraId="5D5A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6D7898">
            <w:pPr>
              <w:spacing w:after="0"/>
            </w:pPr>
            <w:r>
              <w:rPr>
                <w:rFonts w:ascii="Arial" w:hAnsi="Arial" w:eastAsia="Arial" w:cs="Arial"/>
                <w:sz w:val="20"/>
                <w:szCs w:val="20"/>
              </w:rPr>
              <w:t>Organization</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79C576">
            <w:pPr>
              <w:spacing w:after="0"/>
            </w:pPr>
            <w:r>
              <w:rPr>
                <w:rFonts w:ascii="Arial" w:hAnsi="Arial" w:eastAsia="Arial" w:cs="Arial"/>
                <w:sz w:val="20"/>
                <w:szCs w:val="20"/>
              </w:rPr>
              <w:t>Company-wide standards and compliance requirements</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A3F051">
            <w:pPr>
              <w:spacing w:after="0"/>
            </w:pPr>
            <w:r>
              <w:rPr>
                <w:rFonts w:ascii="Arial" w:hAnsi="Arial" w:eastAsia="Arial" w:cs="Arial"/>
                <w:sz w:val="20"/>
                <w:szCs w:val="20"/>
              </w:rPr>
              <w:t>Security review standards, data compliance checks</w:t>
            </w:r>
          </w:p>
        </w:tc>
      </w:tr>
      <w:tr w14:paraId="1184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9A3640">
            <w:pPr>
              <w:spacing w:after="0"/>
            </w:pPr>
            <w:r>
              <w:rPr>
                <w:rFonts w:ascii="Arial" w:hAnsi="Arial" w:eastAsia="Arial" w:cs="Arial"/>
                <w:sz w:val="20"/>
                <w:szCs w:val="20"/>
              </w:rPr>
              <w:t>Project</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A36D59">
            <w:pPr>
              <w:spacing w:after="0"/>
            </w:pPr>
            <w:r>
              <w:rPr>
                <w:rFonts w:ascii="Arial" w:hAnsi="Arial" w:eastAsia="Arial" w:cs="Arial"/>
                <w:sz w:val="20"/>
                <w:szCs w:val="20"/>
              </w:rPr>
              <w:t>Team shared capabilities, tied to project configuration</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124F25">
            <w:pPr>
              <w:spacing w:after="0"/>
            </w:pPr>
            <w:r>
              <w:rPr>
                <w:rFonts w:ascii="Arial" w:hAnsi="Arial" w:eastAsia="Arial" w:cs="Arial"/>
                <w:sz w:val="20"/>
                <w:szCs w:val="20"/>
              </w:rPr>
              <w:t>Project coding standards, deployment processes</w:t>
            </w:r>
          </w:p>
        </w:tc>
      </w:tr>
      <w:tr w14:paraId="29648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3A9B91">
            <w:pPr>
              <w:spacing w:after="0"/>
            </w:pPr>
            <w:r>
              <w:rPr>
                <w:rFonts w:ascii="Arial" w:hAnsi="Arial" w:eastAsia="Arial" w:cs="Arial"/>
                <w:sz w:val="20"/>
                <w:szCs w:val="20"/>
              </w:rPr>
              <w:t>User</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4ED0D9">
            <w:pPr>
              <w:spacing w:after="0"/>
            </w:pPr>
            <w:r>
              <w:rPr>
                <w:rFonts w:ascii="Arial" w:hAnsi="Arial" w:eastAsia="Arial" w:cs="Arial"/>
                <w:sz w:val="20"/>
                <w:szCs w:val="20"/>
              </w:rPr>
              <w:t>Personal workflows, visible only to the individual</w:t>
            </w:r>
          </w:p>
        </w:tc>
        <w:tc>
          <w:tcPr>
            <w:tcW w:w="3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A19DDD">
            <w:pPr>
              <w:spacing w:after="0"/>
            </w:pPr>
            <w:r>
              <w:rPr>
                <w:rFonts w:ascii="Arial" w:hAnsi="Arial" w:eastAsia="Arial" w:cs="Arial"/>
                <w:sz w:val="20"/>
                <w:szCs w:val="20"/>
              </w:rPr>
              <w:t>Personal writing style, code review preferences</w:t>
            </w:r>
          </w:p>
        </w:tc>
      </w:tr>
    </w:tbl>
    <w:p w14:paraId="4ACA959D">
      <w:pPr>
        <w:spacing w:after="80"/>
      </w:pPr>
    </w:p>
    <w:p w14:paraId="40D7CB5F">
      <w:pPr>
        <w:spacing w:before="0" w:after="120"/>
      </w:pPr>
      <w:r>
        <w:rPr>
          <w:rFonts w:ascii="Arial" w:hAnsi="Arial" w:eastAsia="Arial" w:cs="Arial"/>
          <w:b w:val="0"/>
          <w:bCs w:val="0"/>
          <w:i w:val="0"/>
          <w:iCs w:val="0"/>
          <w:sz w:val="22"/>
          <w:szCs w:val="22"/>
        </w:rPr>
        <w:t xml:space="preserve">When skills with the same name exist at multiple levels, they are overridden by priority: </w:t>
      </w:r>
      <w:r>
        <w:rPr>
          <w:rFonts w:ascii="Arial" w:hAnsi="Arial" w:eastAsia="Arial" w:cs="Arial"/>
          <w:b/>
          <w:bCs/>
          <w:i w:val="0"/>
          <w:iCs w:val="0"/>
          <w:sz w:val="22"/>
          <w:szCs w:val="22"/>
        </w:rPr>
        <w:t>Organization &gt; Project &gt; User</w:t>
      </w:r>
      <w:r>
        <w:rPr>
          <w:rFonts w:ascii="Arial" w:hAnsi="Arial" w:eastAsia="Arial" w:cs="Arial"/>
          <w:b w:val="0"/>
          <w:bCs w:val="0"/>
          <w:i w:val="0"/>
          <w:iCs w:val="0"/>
          <w:sz w:val="22"/>
          <w:szCs w:val="22"/>
        </w:rPr>
        <w:t>, ensuring enterprise compliance requirements cannot be bypassed by personal preferences. The user’s effective skill set = the union of all three levels, deduplicated according to the override rules.</w:t>
      </w:r>
    </w:p>
    <w:p w14:paraId="55857C1F">
      <w:pPr>
        <w:pStyle w:val="3"/>
        <w:spacing w:before="360" w:after="160"/>
      </w:pPr>
      <w:r>
        <w:rPr>
          <w:rFonts w:ascii="Arial" w:hAnsi="Arial" w:eastAsia="Arial" w:cs="Arial"/>
        </w:rPr>
        <w:t>3.5 Integration with the Conversation API</w:t>
      </w:r>
    </w:p>
    <w:p w14:paraId="31636A44">
      <w:pPr>
        <w:spacing w:before="0" w:after="120"/>
      </w:pPr>
      <w:r>
        <w:rPr>
          <w:rFonts w:ascii="Arial" w:hAnsi="Arial" w:eastAsia="Arial" w:cs="Arial"/>
          <w:b w:val="0"/>
          <w:bCs w:val="0"/>
          <w:i w:val="0"/>
          <w:iCs w:val="0"/>
          <w:sz w:val="22"/>
          <w:szCs w:val="22"/>
        </w:rPr>
        <w:t>Skills are embedded into the existing conversation flow through two integration points, minimizing changes to the existing API:</w:t>
      </w:r>
    </w:p>
    <w:p w14:paraId="11E9F0B9">
      <w:pPr>
        <w:spacing w:before="0" w:after="120"/>
      </w:pPr>
      <w:r>
        <w:rPr>
          <w:rFonts w:ascii="Arial" w:hAnsi="Arial" w:eastAsia="Arial" w:cs="Arial"/>
          <w:b/>
          <w:bCs/>
          <w:i w:val="0"/>
          <w:iCs w:val="0"/>
          <w:sz w:val="22"/>
          <w:szCs w:val="22"/>
        </w:rPr>
        <w:t xml:space="preserve">System Prompt injection: </w:t>
      </w:r>
      <w:r>
        <w:rPr>
          <w:rFonts w:ascii="Arial" w:hAnsi="Arial" w:eastAsia="Arial" w:cs="Arial"/>
          <w:b w:val="0"/>
          <w:bCs w:val="0"/>
          <w:i w:val="0"/>
          <w:iCs w:val="0"/>
          <w:sz w:val="22"/>
          <w:szCs w:val="22"/>
        </w:rPr>
        <w:t>Append the L1 skill catalog to the end of the existing System Prompt, informing the LLM of available skills and usage instructions.</w:t>
      </w:r>
    </w:p>
    <w:p w14:paraId="44F44F6F">
      <w:pPr>
        <w:spacing w:before="0" w:after="120"/>
      </w:pPr>
      <w:r>
        <w:rPr>
          <w:rFonts w:ascii="Arial" w:hAnsi="Arial" w:eastAsia="Arial" w:cs="Arial"/>
          <w:b/>
          <w:bCs/>
          <w:i w:val="0"/>
          <w:iCs w:val="0"/>
          <w:sz w:val="22"/>
          <w:szCs w:val="22"/>
        </w:rPr>
        <w:t xml:space="preserve">Tool function registration: </w:t>
      </w:r>
      <w:r>
        <w:rPr>
          <w:rFonts w:ascii="Arial" w:hAnsi="Arial" w:eastAsia="Arial" w:cs="Arial"/>
          <w:b w:val="0"/>
          <w:bCs w:val="0"/>
          <w:i w:val="0"/>
          <w:iCs w:val="0"/>
          <w:sz w:val="22"/>
          <w:szCs w:val="22"/>
        </w:rPr>
        <w:t>Add load_skill(skill_name) and load_skill_resource(skill_name, resource_name) to the existing tool list. The LLM invokes them via the standard tool-use protocol, requiring no new invocation mechanism.</w:t>
      </w:r>
    </w:p>
    <w:p w14:paraId="3F08FA8C">
      <w:pPr>
        <w:spacing w:after="80"/>
      </w:pPr>
    </w:p>
    <w:p w14:paraId="0BE6D237">
      <w:pPr>
        <w:spacing w:before="0" w:after="120"/>
      </w:pPr>
      <w:r>
        <w:rPr>
          <w:rFonts w:ascii="Arial" w:hAnsi="Arial" w:eastAsia="Arial" w:cs="Arial"/>
          <w:b/>
          <w:bCs/>
          <w:i w:val="0"/>
          <w:iCs w:val="0"/>
          <w:sz w:val="22"/>
          <w:szCs w:val="22"/>
        </w:rPr>
        <w:t>Typical invocation chain:</w:t>
      </w:r>
    </w:p>
    <w:p w14:paraId="35944EDE">
      <w:pPr>
        <w:spacing w:after="20"/>
        <w:ind w:left="360"/>
      </w:pPr>
      <w:r>
        <w:rPr>
          <w:rFonts w:ascii="Courier New" w:hAnsi="Courier New" w:eastAsia="Courier New" w:cs="Courier New"/>
          <w:color w:val="444444"/>
          <w:sz w:val="18"/>
          <w:szCs w:val="18"/>
        </w:rPr>
        <w:t>User: "Review this Python file"</w:t>
      </w:r>
    </w:p>
    <w:p w14:paraId="5818975F">
      <w:pPr>
        <w:spacing w:after="20"/>
        <w:ind w:left="360"/>
      </w:pPr>
      <w:r>
        <w:rPr>
          <w:rFonts w:ascii="Courier New" w:hAnsi="Courier New" w:eastAsia="Courier New" w:cs="Courier New"/>
          <w:color w:val="444444"/>
          <w:sz w:val="18"/>
          <w:szCs w:val="18"/>
        </w:rPr>
        <w:t xml:space="preserve">  → LLM reads L1 catalog, identifies code-review skill</w:t>
      </w:r>
    </w:p>
    <w:p w14:paraId="0394704A">
      <w:pPr>
        <w:spacing w:after="20"/>
        <w:ind w:left="360"/>
      </w:pPr>
      <w:r>
        <w:rPr>
          <w:rFonts w:ascii="Courier New" w:hAnsi="Courier New" w:eastAsia="Courier New" w:cs="Courier New"/>
          <w:color w:val="444444"/>
          <w:sz w:val="18"/>
          <w:szCs w:val="18"/>
        </w:rPr>
        <w:t xml:space="preserve">  → Calls load_skill("code-review") to get review instructions (L2)</w:t>
      </w:r>
    </w:p>
    <w:p w14:paraId="691E82B1">
      <w:pPr>
        <w:spacing w:after="20"/>
        <w:ind w:left="360"/>
      </w:pPr>
      <w:r>
        <w:rPr>
          <w:rFonts w:ascii="Courier New" w:hAnsi="Courier New" w:eastAsia="Courier New" w:cs="Courier New"/>
          <w:color w:val="444444"/>
          <w:sz w:val="18"/>
          <w:szCs w:val="18"/>
        </w:rPr>
        <w:t xml:space="preserve">  → Calls read-file per instructions to read the uploaded file</w:t>
      </w:r>
    </w:p>
    <w:p w14:paraId="5120033F">
      <w:pPr>
        <w:spacing w:after="20"/>
        <w:ind w:left="360"/>
      </w:pPr>
      <w:r>
        <w:rPr>
          <w:rFonts w:ascii="Courier New" w:hAnsi="Courier New" w:eastAsia="Courier New" w:cs="Courier New"/>
          <w:color w:val="444444"/>
          <w:sz w:val="18"/>
          <w:szCs w:val="18"/>
        </w:rPr>
        <w:t xml:space="preserve">  → Reviews against each checklist item</w:t>
      </w:r>
    </w:p>
    <w:p w14:paraId="3343C9AE">
      <w:pPr>
        <w:spacing w:after="20"/>
        <w:ind w:left="360"/>
      </w:pPr>
      <w:r>
        <w:rPr>
          <w:rFonts w:ascii="Courier New" w:hAnsi="Courier New" w:eastAsia="Courier New" w:cs="Courier New"/>
          <w:color w:val="444444"/>
          <w:sz w:val="18"/>
          <w:szCs w:val="18"/>
        </w:rPr>
        <w:t xml:space="preserve">  → Calls load_skill_resource("code-review", "style-guide") to load team standards (L3)</w:t>
      </w:r>
    </w:p>
    <w:p w14:paraId="5A6DAB04">
      <w:pPr>
        <w:spacing w:after="20"/>
        <w:ind w:left="360"/>
      </w:pPr>
      <w:r>
        <w:rPr>
          <w:rFonts w:ascii="Courier New" w:hAnsi="Courier New" w:eastAsia="Courier New" w:cs="Courier New"/>
          <w:color w:val="444444"/>
          <w:sz w:val="18"/>
          <w:szCs w:val="18"/>
        </w:rPr>
        <w:t xml:space="preserve">  → Outputs structured review report</w:t>
      </w:r>
    </w:p>
    <w:p w14:paraId="5E0BC653">
      <w:pPr>
        <w:spacing w:after="80"/>
      </w:pPr>
    </w:p>
    <w:p w14:paraId="7F2C3690">
      <w:pPr>
        <w:spacing w:before="0" w:after="120"/>
        <w:rPr>
          <w:rFonts w:ascii="Arial" w:hAnsi="Arial" w:eastAsia="Arial" w:cs="Arial"/>
          <w:b w:val="0"/>
          <w:bCs w:val="0"/>
          <w:i w:val="0"/>
          <w:iCs w:val="0"/>
          <w:sz w:val="22"/>
          <w:szCs w:val="22"/>
        </w:rPr>
      </w:pPr>
      <w:r>
        <w:rPr>
          <w:rFonts w:ascii="Arial" w:hAnsi="Arial" w:eastAsia="Arial" w:cs="Arial"/>
          <w:b w:val="0"/>
          <w:bCs w:val="0"/>
          <w:i w:val="0"/>
          <w:iCs w:val="0"/>
          <w:sz w:val="22"/>
          <w:szCs w:val="22"/>
        </w:rPr>
        <w:t>Throughout this process, the conversation API’s request/response format, streaming output, and message history management remain unaffected.</w:t>
      </w:r>
    </w:p>
    <w:p w14:paraId="1DFA368D">
      <w:pPr>
        <w:spacing w:before="0" w:after="120"/>
        <w:rPr>
          <w:rFonts w:ascii="Arial" w:hAnsi="Arial" w:eastAsia="Arial" w:cs="Arial"/>
          <w:b w:val="0"/>
          <w:bCs w:val="0"/>
          <w:i w:val="0"/>
          <w:iCs w:val="0"/>
          <w:sz w:val="22"/>
          <w:szCs w:val="22"/>
        </w:rPr>
      </w:pPr>
      <w:r>
        <w:drawing>
          <wp:inline distT="0" distB="0" distL="114300" distR="114300">
            <wp:extent cx="4777740" cy="4927600"/>
            <wp:effectExtent l="0" t="0" r="101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777740" cy="4927600"/>
                    </a:xfrm>
                    <a:prstGeom prst="rect">
                      <a:avLst/>
                    </a:prstGeom>
                    <a:noFill/>
                    <a:ln>
                      <a:noFill/>
                    </a:ln>
                  </pic:spPr>
                </pic:pic>
              </a:graphicData>
            </a:graphic>
          </wp:inline>
        </w:drawing>
      </w:r>
    </w:p>
    <w:p w14:paraId="44C9AA12">
      <w:pPr>
        <w:spacing w:before="0" w:after="120"/>
        <w:rPr>
          <w:rFonts w:ascii="Arial" w:hAnsi="Arial" w:eastAsia="Arial" w:cs="Arial"/>
          <w:b w:val="0"/>
          <w:bCs w:val="0"/>
          <w:i w:val="0"/>
          <w:iCs w:val="0"/>
          <w:sz w:val="22"/>
          <w:szCs w:val="22"/>
        </w:rPr>
      </w:pPr>
    </w:p>
    <w:p w14:paraId="4970D9F5">
      <w:pPr>
        <w:pStyle w:val="2"/>
        <w:spacing w:before="480" w:after="200"/>
      </w:pPr>
      <w:r>
        <w:rPr>
          <w:rFonts w:ascii="Arial" w:hAnsi="Arial" w:eastAsia="Arial" w:cs="Arial"/>
        </w:rPr>
        <w:t>4. Data Model</w:t>
      </w:r>
    </w:p>
    <w:p w14:paraId="721BD5F8">
      <w:pPr>
        <w:pStyle w:val="3"/>
        <w:spacing w:before="360" w:after="160"/>
      </w:pPr>
      <w:r>
        <w:rPr>
          <w:rFonts w:ascii="Arial" w:hAnsi="Arial" w:eastAsia="Arial" w:cs="Arial"/>
        </w:rPr>
        <w:t>4.1 Table Schema</w:t>
      </w:r>
    </w:p>
    <w:p w14:paraId="40517DE1">
      <w:pPr>
        <w:spacing w:before="0" w:after="120"/>
      </w:pPr>
      <w:r>
        <w:rPr>
          <w:rFonts w:ascii="Arial" w:hAnsi="Arial" w:eastAsia="Arial" w:cs="Arial"/>
          <w:b/>
          <w:bCs/>
          <w:i w:val="0"/>
          <w:iCs w:val="0"/>
          <w:sz w:val="22"/>
          <w:szCs w:val="22"/>
        </w:rPr>
        <w:t>Skills table (skills)</w:t>
      </w:r>
    </w:p>
    <w:p w14:paraId="7922371A">
      <w:pPr>
        <w:spacing w:before="0" w:after="120"/>
      </w:pPr>
      <w:r>
        <w:rPr>
          <w:rFonts w:ascii="Arial" w:hAnsi="Arial" w:eastAsia="Arial" w:cs="Arial"/>
          <w:b w:val="0"/>
          <w:bCs w:val="0"/>
          <w:i w:val="0"/>
          <w:iCs w:val="0"/>
          <w:sz w:val="22"/>
          <w:szCs w:val="22"/>
        </w:rPr>
        <w:t>Stores skill metadata and execution instructions. The core table of the entire system.</w:t>
      </w:r>
    </w:p>
    <w:p w14:paraId="450C78ED">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0F0E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F1F523B">
            <w:r>
              <w:rPr>
                <w:rFonts w:ascii="Arial" w:hAnsi="Arial" w:eastAsia="Arial" w:cs="Arial"/>
                <w:b/>
                <w:bCs/>
                <w:sz w:val="20"/>
                <w:szCs w:val="20"/>
              </w:rPr>
              <w:t>Field</w:t>
            </w:r>
          </w:p>
        </w:tc>
        <w:tc>
          <w:tcPr>
            <w:tcW w:w="2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4DB222AB">
            <w:r>
              <w:rPr>
                <w:rFonts w:ascii="Arial" w:hAnsi="Arial" w:eastAsia="Arial" w:cs="Arial"/>
                <w:b/>
                <w:bCs/>
                <w:sz w:val="20"/>
                <w:szCs w:val="20"/>
              </w:rPr>
              <w:t>Type</w:t>
            </w:r>
          </w:p>
        </w:tc>
        <w:tc>
          <w:tcPr>
            <w:tcW w:w="49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0B79E1EB">
            <w:r>
              <w:rPr>
                <w:rFonts w:ascii="Arial" w:hAnsi="Arial" w:eastAsia="Arial" w:cs="Arial"/>
                <w:b/>
                <w:bCs/>
                <w:sz w:val="20"/>
                <w:szCs w:val="20"/>
              </w:rPr>
              <w:t>Description</w:t>
            </w:r>
          </w:p>
        </w:tc>
      </w:tr>
      <w:tr w14:paraId="1DA2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D806C7">
            <w:pPr>
              <w:spacing w:after="0"/>
            </w:pPr>
            <w:r>
              <w:rPr>
                <w:rFonts w:ascii="Arial" w:hAnsi="Arial" w:eastAsia="Arial" w:cs="Arial"/>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59FB9B">
            <w:pPr>
              <w:spacing w:after="0"/>
            </w:pPr>
            <w:r>
              <w:rPr>
                <w:rFonts w:ascii="Arial" w:hAnsi="Arial" w:eastAsia="Arial" w:cs="Arial"/>
                <w:sz w:val="20"/>
                <w:szCs w:val="20"/>
              </w:rPr>
              <w:t>TEXT PK</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C2B96D">
            <w:pPr>
              <w:spacing w:after="0"/>
            </w:pPr>
            <w:r>
              <w:rPr>
                <w:rFonts w:ascii="Arial" w:hAnsi="Arial" w:eastAsia="Arial" w:cs="Arial"/>
                <w:sz w:val="20"/>
                <w:szCs w:val="20"/>
              </w:rPr>
              <w:t>Unique identifier</w:t>
            </w:r>
          </w:p>
        </w:tc>
      </w:tr>
      <w:tr w14:paraId="4EA3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866E59">
            <w:pPr>
              <w:spacing w:after="0"/>
            </w:pPr>
            <w:r>
              <w:rPr>
                <w:rFonts w:ascii="Arial" w:hAnsi="Arial" w:eastAsia="Arial" w:cs="Arial"/>
                <w:sz w:val="20"/>
                <w:szCs w:val="20"/>
              </w:rPr>
              <w:t>name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92F601">
            <w:pPr>
              <w:spacing w:after="0"/>
            </w:pPr>
            <w:r>
              <w:rPr>
                <w:rFonts w:ascii="Arial" w:hAnsi="Arial" w:eastAsia="Arial" w:cs="Arial"/>
                <w:sz w:val="20"/>
                <w:szCs w:val="20"/>
              </w:rPr>
              <w:t>TEXT UNIQUE</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EB3244">
            <w:pPr>
              <w:spacing w:after="0"/>
            </w:pPr>
            <w:r>
              <w:rPr>
                <w:rFonts w:ascii="Arial" w:hAnsi="Arial" w:eastAsia="Arial" w:cs="Arial"/>
                <w:sz w:val="20"/>
                <w:szCs w:val="20"/>
              </w:rPr>
              <w:t>Skill identifier, e.g. code-review</w:t>
            </w:r>
          </w:p>
        </w:tc>
      </w:tr>
      <w:tr w14:paraId="3271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AF9E3B">
            <w:pPr>
              <w:spacing w:after="0"/>
            </w:pPr>
            <w:r>
              <w:rPr>
                <w:rFonts w:ascii="Arial" w:hAnsi="Arial" w:eastAsia="Arial" w:cs="Arial"/>
                <w:sz w:val="20"/>
                <w:szCs w:val="20"/>
              </w:rPr>
              <w:t>description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F30887">
            <w:pPr>
              <w:spacing w:after="0"/>
            </w:pPr>
            <w:r>
              <w:rPr>
                <w:rFonts w:ascii="Arial" w:hAnsi="Arial" w:eastAsia="Arial" w:cs="Arial"/>
                <w:sz w:val="20"/>
                <w:szCs w:val="20"/>
              </w:rPr>
              <w:t>TEXT</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49ABED">
            <w:pPr>
              <w:spacing w:after="0"/>
            </w:pPr>
            <w:r>
              <w:rPr>
                <w:rFonts w:ascii="Arial" w:hAnsi="Arial" w:eastAsia="Arial" w:cs="Arial"/>
                <w:sz w:val="20"/>
                <w:szCs w:val="20"/>
              </w:rPr>
              <w:t>Functional description, used for L1 matching</w:t>
            </w:r>
          </w:p>
        </w:tc>
      </w:tr>
      <w:tr w14:paraId="7CAB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9D0751">
            <w:pPr>
              <w:spacing w:after="0"/>
            </w:pPr>
            <w:r>
              <w:rPr>
                <w:rFonts w:ascii="Arial" w:hAnsi="Arial" w:eastAsia="Arial" w:cs="Arial"/>
                <w:sz w:val="20"/>
                <w:szCs w:val="20"/>
              </w:rPr>
              <w:t>content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46FF80">
            <w:pPr>
              <w:spacing w:after="0"/>
            </w:pPr>
            <w:r>
              <w:rPr>
                <w:rFonts w:ascii="Arial" w:hAnsi="Arial" w:eastAsia="Arial" w:cs="Arial"/>
                <w:sz w:val="20"/>
                <w:szCs w:val="20"/>
              </w:rPr>
              <w:t>TEXT</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2D978E">
            <w:pPr>
              <w:spacing w:after="0"/>
            </w:pPr>
            <w:r>
              <w:rPr>
                <w:rFonts w:ascii="Arial" w:hAnsi="Arial" w:eastAsia="Arial" w:cs="Arial"/>
                <w:sz w:val="20"/>
                <w:szCs w:val="20"/>
              </w:rPr>
              <w:t>Markdown execution instructions (L2)</w:t>
            </w:r>
          </w:p>
        </w:tc>
      </w:tr>
      <w:tr w14:paraId="3BEA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F722EA">
            <w:pPr>
              <w:spacing w:after="0"/>
            </w:pPr>
            <w:r>
              <w:rPr>
                <w:rFonts w:ascii="Arial" w:hAnsi="Arial" w:eastAsia="Arial" w:cs="Arial"/>
                <w:sz w:val="20"/>
                <w:szCs w:val="20"/>
              </w:rPr>
              <w:t>allowed_tools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EC037B">
            <w:pPr>
              <w:spacing w:after="0"/>
            </w:pPr>
            <w:r>
              <w:rPr>
                <w:rFonts w:ascii="Arial" w:hAnsi="Arial" w:eastAsia="Arial" w:cs="Arial"/>
                <w:sz w:val="20"/>
                <w:szCs w:val="20"/>
              </w:rPr>
              <w:t>JSON</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EA7F00">
            <w:pPr>
              <w:spacing w:after="0"/>
            </w:pPr>
            <w:r>
              <w:rPr>
                <w:rFonts w:ascii="Arial" w:hAnsi="Arial" w:eastAsia="Arial" w:cs="Arial"/>
                <w:sz w:val="20"/>
                <w:szCs w:val="20"/>
              </w:rPr>
              <w:t>Tool whitelist, e.g. ["read-file", "grep"]</w:t>
            </w:r>
          </w:p>
        </w:tc>
      </w:tr>
      <w:tr w14:paraId="3674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398D59">
            <w:pPr>
              <w:spacing w:after="0"/>
            </w:pPr>
            <w:r>
              <w:rPr>
                <w:rFonts w:ascii="Arial" w:hAnsi="Arial" w:eastAsia="Arial" w:cs="Arial"/>
                <w:sz w:val="20"/>
                <w:szCs w:val="20"/>
              </w:rPr>
              <w:t>scope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807DFC">
            <w:pPr>
              <w:spacing w:after="0"/>
            </w:pPr>
            <w:r>
              <w:rPr>
                <w:rFonts w:ascii="Arial" w:hAnsi="Arial" w:eastAsia="Arial" w:cs="Arial"/>
                <w:sz w:val="20"/>
                <w:szCs w:val="20"/>
              </w:rPr>
              <w:t>TEXT</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748512">
            <w:pPr>
              <w:spacing w:after="0"/>
            </w:pPr>
            <w:r>
              <w:rPr>
                <w:rFonts w:ascii="Arial" w:hAnsi="Arial" w:eastAsia="Arial" w:cs="Arial"/>
                <w:sz w:val="20"/>
                <w:szCs w:val="20"/>
              </w:rPr>
              <w:t>user / project / organization</w:t>
            </w:r>
          </w:p>
        </w:tc>
      </w:tr>
      <w:tr w14:paraId="01F7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C61989">
            <w:pPr>
              <w:spacing w:after="0"/>
            </w:pPr>
            <w:r>
              <w:rPr>
                <w:rFonts w:ascii="Arial" w:hAnsi="Arial" w:eastAsia="Arial" w:cs="Arial"/>
                <w:sz w:val="20"/>
                <w:szCs w:val="20"/>
              </w:rPr>
              <w:t>project_id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EAF86A">
            <w:pPr>
              <w:spacing w:after="0"/>
            </w:pPr>
            <w:r>
              <w:rPr>
                <w:rFonts w:ascii="Arial" w:hAnsi="Arial" w:eastAsia="Arial" w:cs="Arial"/>
                <w:sz w:val="20"/>
                <w:szCs w:val="20"/>
              </w:rPr>
              <w:t>TEXT</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951975">
            <w:pPr>
              <w:spacing w:after="0"/>
            </w:pPr>
            <w:r>
              <w:rPr>
                <w:rFonts w:ascii="Arial" w:hAnsi="Arial" w:eastAsia="Arial" w:cs="Arial"/>
                <w:sz w:val="20"/>
                <w:szCs w:val="20"/>
              </w:rPr>
              <w:t>Associated project (required when scope = project, null otherwise)</w:t>
            </w:r>
          </w:p>
        </w:tc>
      </w:tr>
      <w:tr w14:paraId="2556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94F8CC">
            <w:pPr>
              <w:spacing w:after="0"/>
            </w:pPr>
            <w:r>
              <w:rPr>
                <w:rFonts w:ascii="Arial" w:hAnsi="Arial" w:eastAsia="Arial" w:cs="Arial"/>
                <w:sz w:val="20"/>
                <w:szCs w:val="20"/>
              </w:rPr>
              <w:t>enabled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D745CE">
            <w:pPr>
              <w:spacing w:after="0"/>
            </w:pPr>
            <w:r>
              <w:rPr>
                <w:rFonts w:ascii="Arial" w:hAnsi="Arial" w:eastAsia="Arial" w:cs="Arial"/>
                <w:sz w:val="20"/>
                <w:szCs w:val="20"/>
              </w:rPr>
              <w:t>BOOLEAN</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9D4789">
            <w:pPr>
              <w:spacing w:after="0"/>
            </w:pPr>
            <w:r>
              <w:rPr>
                <w:rFonts w:ascii="Arial" w:hAnsi="Arial" w:eastAsia="Arial" w:cs="Arial"/>
                <w:sz w:val="20"/>
                <w:szCs w:val="20"/>
              </w:rPr>
              <w:t>Enabled status</w:t>
            </w:r>
          </w:p>
        </w:tc>
      </w:tr>
      <w:tr w14:paraId="4625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35D536">
            <w:pPr>
              <w:spacing w:after="0"/>
            </w:pPr>
            <w:r>
              <w:rPr>
                <w:rFonts w:ascii="Arial" w:hAnsi="Arial" w:eastAsia="Arial" w:cs="Arial"/>
                <w:sz w:val="20"/>
                <w:szCs w:val="20"/>
              </w:rPr>
              <w:t>created_by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E4C864">
            <w:pPr>
              <w:spacing w:after="0"/>
            </w:pPr>
            <w:r>
              <w:rPr>
                <w:rFonts w:ascii="Arial" w:hAnsi="Arial" w:eastAsia="Arial" w:cs="Arial"/>
                <w:sz w:val="20"/>
                <w:szCs w:val="20"/>
              </w:rPr>
              <w:t>TEXT</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503A8F">
            <w:pPr>
              <w:spacing w:after="0"/>
            </w:pPr>
            <w:r>
              <w:rPr>
                <w:rFonts w:ascii="Arial" w:hAnsi="Arial" w:eastAsia="Arial" w:cs="Arial"/>
                <w:sz w:val="20"/>
                <w:szCs w:val="20"/>
              </w:rPr>
              <w:t>Creator</w:t>
            </w:r>
          </w:p>
        </w:tc>
      </w:tr>
      <w:tr w14:paraId="4C7E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08149B">
            <w:pPr>
              <w:spacing w:after="0"/>
            </w:pPr>
            <w:r>
              <w:rPr>
                <w:rFonts w:ascii="Arial" w:hAnsi="Arial" w:eastAsia="Arial" w:cs="Arial"/>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08A624">
            <w:pPr>
              <w:spacing w:after="0"/>
            </w:pPr>
            <w:r>
              <w:rPr>
                <w:rFonts w:ascii="Arial" w:hAnsi="Arial" w:eastAsia="Arial" w:cs="Arial"/>
                <w:sz w:val="20"/>
                <w:szCs w:val="20"/>
              </w:rPr>
              <w:t>TIMESTAMP</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55D705">
            <w:pPr>
              <w:spacing w:after="0"/>
            </w:pPr>
            <w:r>
              <w:rPr>
                <w:rFonts w:ascii="Arial" w:hAnsi="Arial" w:eastAsia="Arial" w:cs="Arial"/>
                <w:sz w:val="20"/>
                <w:szCs w:val="20"/>
              </w:rPr>
              <w:t>Creation time</w:t>
            </w:r>
          </w:p>
        </w:tc>
      </w:tr>
      <w:tr w14:paraId="1992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049012">
            <w:pPr>
              <w:spacing w:after="0"/>
            </w:pPr>
            <w:r>
              <w:rPr>
                <w:rFonts w:ascii="Arial" w:hAnsi="Arial" w:eastAsia="Arial" w:cs="Arial"/>
                <w:sz w:val="20"/>
                <w:szCs w:val="20"/>
              </w:rPr>
              <w:t>updated_at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7B57E3">
            <w:pPr>
              <w:spacing w:after="0"/>
            </w:pPr>
            <w:r>
              <w:rPr>
                <w:rFonts w:ascii="Arial" w:hAnsi="Arial" w:eastAsia="Arial" w:cs="Arial"/>
                <w:sz w:val="20"/>
                <w:szCs w:val="20"/>
              </w:rPr>
              <w:t>TIMESTAMP</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19EDB3">
            <w:pPr>
              <w:spacing w:after="0"/>
            </w:pPr>
            <w:r>
              <w:rPr>
                <w:rFonts w:ascii="Arial" w:hAnsi="Arial" w:eastAsia="Arial" w:cs="Arial"/>
                <w:sz w:val="20"/>
                <w:szCs w:val="20"/>
              </w:rPr>
              <w:t>Last update time</w:t>
            </w:r>
          </w:p>
        </w:tc>
      </w:tr>
    </w:tbl>
    <w:p w14:paraId="40B00797">
      <w:pPr>
        <w:spacing w:after="80"/>
      </w:pPr>
    </w:p>
    <w:p w14:paraId="74CB52D5">
      <w:pPr>
        <w:spacing w:before="0" w:after="120"/>
      </w:pPr>
      <w:r>
        <w:rPr>
          <w:rFonts w:ascii="Arial" w:hAnsi="Arial" w:eastAsia="Arial" w:cs="Arial"/>
          <w:b/>
          <w:bCs/>
          <w:i w:val="0"/>
          <w:iCs w:val="0"/>
          <w:sz w:val="22"/>
          <w:szCs w:val="22"/>
        </w:rPr>
        <w:t>Skill resources table (skill_resources)</w:t>
      </w:r>
    </w:p>
    <w:p w14:paraId="72F0634B">
      <w:pPr>
        <w:spacing w:before="0" w:after="120"/>
      </w:pPr>
      <w:r>
        <w:rPr>
          <w:rFonts w:ascii="Arial" w:hAnsi="Arial" w:eastAsia="Arial" w:cs="Arial"/>
          <w:b w:val="0"/>
          <w:bCs w:val="0"/>
          <w:i w:val="0"/>
          <w:iCs w:val="0"/>
          <w:sz w:val="22"/>
          <w:szCs w:val="22"/>
        </w:rPr>
        <w:t>Stores L3 auxiliary resources, linked to skills via skill_id.</w:t>
      </w:r>
    </w:p>
    <w:p w14:paraId="139813C5">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3AF9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417B0ECE">
            <w:r>
              <w:rPr>
                <w:rFonts w:ascii="Arial" w:hAnsi="Arial" w:eastAsia="Arial" w:cs="Arial"/>
                <w:b/>
                <w:bCs/>
                <w:sz w:val="20"/>
                <w:szCs w:val="20"/>
              </w:rPr>
              <w:t>Field</w:t>
            </w:r>
          </w:p>
        </w:tc>
        <w:tc>
          <w:tcPr>
            <w:tcW w:w="2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2C77B641">
            <w:r>
              <w:rPr>
                <w:rFonts w:ascii="Arial" w:hAnsi="Arial" w:eastAsia="Arial" w:cs="Arial"/>
                <w:b/>
                <w:bCs/>
                <w:sz w:val="20"/>
                <w:szCs w:val="20"/>
              </w:rPr>
              <w:t>Type</w:t>
            </w:r>
          </w:p>
        </w:tc>
        <w:tc>
          <w:tcPr>
            <w:tcW w:w="49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4E7AAC23">
            <w:r>
              <w:rPr>
                <w:rFonts w:ascii="Arial" w:hAnsi="Arial" w:eastAsia="Arial" w:cs="Arial"/>
                <w:b/>
                <w:bCs/>
                <w:sz w:val="20"/>
                <w:szCs w:val="20"/>
              </w:rPr>
              <w:t>Description</w:t>
            </w:r>
          </w:p>
        </w:tc>
      </w:tr>
      <w:tr w14:paraId="1E90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61A89E">
            <w:pPr>
              <w:spacing w:after="0"/>
            </w:pPr>
            <w:r>
              <w:rPr>
                <w:rFonts w:ascii="Arial" w:hAnsi="Arial" w:eastAsia="Arial" w:cs="Arial"/>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02BDBA">
            <w:pPr>
              <w:spacing w:after="0"/>
            </w:pPr>
            <w:r>
              <w:rPr>
                <w:rFonts w:ascii="Arial" w:hAnsi="Arial" w:eastAsia="Arial" w:cs="Arial"/>
                <w:sz w:val="20"/>
                <w:szCs w:val="20"/>
              </w:rPr>
              <w:t>TEXT PK</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D77960">
            <w:pPr>
              <w:spacing w:after="0"/>
            </w:pPr>
            <w:r>
              <w:rPr>
                <w:rFonts w:ascii="Arial" w:hAnsi="Arial" w:eastAsia="Arial" w:cs="Arial"/>
                <w:sz w:val="20"/>
                <w:szCs w:val="20"/>
              </w:rPr>
              <w:t>Unique identifier</w:t>
            </w:r>
          </w:p>
        </w:tc>
      </w:tr>
      <w:tr w14:paraId="59629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C3ABD8">
            <w:pPr>
              <w:spacing w:after="0"/>
            </w:pPr>
            <w:r>
              <w:rPr>
                <w:rFonts w:ascii="Arial" w:hAnsi="Arial" w:eastAsia="Arial" w:cs="Arial"/>
                <w:sz w:val="20"/>
                <w:szCs w:val="20"/>
              </w:rPr>
              <w:t>skill_id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076AA3">
            <w:pPr>
              <w:spacing w:after="0"/>
            </w:pPr>
            <w:r>
              <w:rPr>
                <w:rFonts w:ascii="Arial" w:hAnsi="Arial" w:eastAsia="Arial" w:cs="Arial"/>
                <w:sz w:val="20"/>
                <w:szCs w:val="20"/>
              </w:rPr>
              <w:t>TEXT FK</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C55BE2">
            <w:pPr>
              <w:spacing w:after="0"/>
            </w:pPr>
            <w:r>
              <w:rPr>
                <w:rFonts w:ascii="Arial" w:hAnsi="Arial" w:eastAsia="Arial" w:cs="Arial"/>
                <w:sz w:val="20"/>
                <w:szCs w:val="20"/>
              </w:rPr>
              <w:t>Associated skill</w:t>
            </w:r>
          </w:p>
        </w:tc>
      </w:tr>
      <w:tr w14:paraId="24A8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1B1F93">
            <w:pPr>
              <w:spacing w:after="0"/>
            </w:pPr>
            <w:r>
              <w:rPr>
                <w:rFonts w:ascii="Arial" w:hAnsi="Arial" w:eastAsia="Arial" w:cs="Arial"/>
                <w:sz w:val="20"/>
                <w:szCs w:val="20"/>
              </w:rPr>
              <w:t>name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CC83F3">
            <w:pPr>
              <w:spacing w:after="0"/>
            </w:pPr>
            <w:r>
              <w:rPr>
                <w:rFonts w:ascii="Arial" w:hAnsi="Arial" w:eastAsia="Arial" w:cs="Arial"/>
                <w:sz w:val="20"/>
                <w:szCs w:val="20"/>
              </w:rPr>
              <w:t>TEXT</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9D302C">
            <w:pPr>
              <w:spacing w:after="0"/>
            </w:pPr>
            <w:r>
              <w:rPr>
                <w:rFonts w:ascii="Arial" w:hAnsi="Arial" w:eastAsia="Arial" w:cs="Arial"/>
                <w:sz w:val="20"/>
                <w:szCs w:val="20"/>
              </w:rPr>
              <w:t>Resource identifier, e.g. style-guide.md</w:t>
            </w:r>
          </w:p>
        </w:tc>
      </w:tr>
      <w:tr w14:paraId="75FD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CF1332">
            <w:pPr>
              <w:spacing w:after="0"/>
            </w:pPr>
            <w:r>
              <w:rPr>
                <w:rFonts w:ascii="Arial" w:hAnsi="Arial" w:eastAsia="Arial" w:cs="Arial"/>
                <w:sz w:val="20"/>
                <w:szCs w:val="20"/>
              </w:rPr>
              <w:t>type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474C1A">
            <w:pPr>
              <w:spacing w:after="0"/>
            </w:pPr>
            <w:r>
              <w:rPr>
                <w:rFonts w:ascii="Arial" w:hAnsi="Arial" w:eastAsia="Arial" w:cs="Arial"/>
                <w:sz w:val="20"/>
                <w:szCs w:val="20"/>
              </w:rPr>
              <w:t>TEXT</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179360">
            <w:pPr>
              <w:spacing w:after="0"/>
            </w:pPr>
            <w:r>
              <w:rPr>
                <w:rFonts w:ascii="Arial" w:hAnsi="Arial" w:eastAsia="Arial" w:cs="Arial"/>
                <w:sz w:val="20"/>
                <w:szCs w:val="20"/>
              </w:rPr>
              <w:t>reference / script / template</w:t>
            </w:r>
          </w:p>
        </w:tc>
      </w:tr>
      <w:tr w14:paraId="72A0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1DB23F">
            <w:pPr>
              <w:spacing w:after="0"/>
            </w:pPr>
            <w:r>
              <w:rPr>
                <w:rFonts w:ascii="Arial" w:hAnsi="Arial" w:eastAsia="Arial" w:cs="Arial"/>
                <w:sz w:val="20"/>
                <w:szCs w:val="20"/>
              </w:rPr>
              <w:t>content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2BC0FD">
            <w:pPr>
              <w:spacing w:after="0"/>
            </w:pPr>
            <w:r>
              <w:rPr>
                <w:rFonts w:ascii="Arial" w:hAnsi="Arial" w:eastAsia="Arial" w:cs="Arial"/>
                <w:sz w:val="20"/>
                <w:szCs w:val="20"/>
              </w:rPr>
              <w:t>TEXT</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36B3FA">
            <w:pPr>
              <w:spacing w:after="0"/>
            </w:pPr>
            <w:r>
              <w:rPr>
                <w:rFonts w:ascii="Arial" w:hAnsi="Arial" w:eastAsia="Arial" w:cs="Arial"/>
                <w:sz w:val="20"/>
                <w:szCs w:val="20"/>
              </w:rPr>
              <w:t>Resource content</w:t>
            </w:r>
          </w:p>
        </w:tc>
      </w:tr>
      <w:tr w14:paraId="03CB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230E87">
            <w:pPr>
              <w:spacing w:after="0"/>
            </w:pPr>
            <w:r>
              <w:rPr>
                <w:rFonts w:ascii="Arial" w:hAnsi="Arial" w:eastAsia="Arial" w:cs="Arial"/>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725FEA">
            <w:pPr>
              <w:spacing w:after="0"/>
            </w:pPr>
            <w:r>
              <w:rPr>
                <w:rFonts w:ascii="Arial" w:hAnsi="Arial" w:eastAsia="Arial" w:cs="Arial"/>
                <w:sz w:val="20"/>
                <w:szCs w:val="20"/>
              </w:rPr>
              <w:t>TIMESTAMP</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B55224">
            <w:pPr>
              <w:spacing w:after="0"/>
            </w:pPr>
            <w:r>
              <w:rPr>
                <w:rFonts w:ascii="Arial" w:hAnsi="Arial" w:eastAsia="Arial" w:cs="Arial"/>
                <w:sz w:val="20"/>
                <w:szCs w:val="20"/>
              </w:rPr>
              <w:t>Creation time</w:t>
            </w:r>
          </w:p>
        </w:tc>
      </w:tr>
      <w:tr w14:paraId="60EF1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429351">
            <w:pPr>
              <w:spacing w:after="0"/>
            </w:pP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D1E11E">
            <w:pPr>
              <w:spacing w:after="0"/>
            </w:pP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41644E">
            <w:pPr>
              <w:spacing w:after="0"/>
            </w:pPr>
            <w:r>
              <w:rPr>
                <w:rFonts w:ascii="Arial" w:hAnsi="Arial" w:eastAsia="Arial" w:cs="Arial"/>
                <w:sz w:val="20"/>
                <w:szCs w:val="20"/>
              </w:rPr>
              <w:t>UNIQUE(skill_id, name)</w:t>
            </w:r>
          </w:p>
        </w:tc>
      </w:tr>
    </w:tbl>
    <w:p w14:paraId="6A2CF216">
      <w:pPr>
        <w:spacing w:after="80"/>
      </w:pPr>
    </w:p>
    <w:p w14:paraId="44E5D870">
      <w:pPr>
        <w:spacing w:before="0" w:after="120"/>
      </w:pPr>
      <w:r>
        <w:rPr>
          <w:rFonts w:ascii="Arial" w:hAnsi="Arial" w:eastAsia="Arial" w:cs="Arial"/>
          <w:b/>
          <w:bCs/>
          <w:i w:val="0"/>
          <w:iCs w:val="0"/>
          <w:sz w:val="22"/>
          <w:szCs w:val="22"/>
        </w:rPr>
        <w:t>User skill settings table (user_skill_settings)</w:t>
      </w:r>
    </w:p>
    <w:p w14:paraId="0818FF7E">
      <w:pPr>
        <w:spacing w:before="0" w:after="120"/>
      </w:pPr>
      <w:r>
        <w:rPr>
          <w:rFonts w:ascii="Arial" w:hAnsi="Arial" w:eastAsia="Arial" w:cs="Arial"/>
          <w:b w:val="0"/>
          <w:bCs w:val="0"/>
          <w:i w:val="0"/>
          <w:iCs w:val="0"/>
          <w:sz w:val="22"/>
          <w:szCs w:val="22"/>
        </w:rPr>
        <w:t>Stores per-user enable/disable configuration, decoupled from the global enabled flag on the skills table.</w:t>
      </w:r>
    </w:p>
    <w:p w14:paraId="321C1488">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0D6F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040A61EB">
            <w:r>
              <w:rPr>
                <w:rFonts w:ascii="Arial" w:hAnsi="Arial" w:eastAsia="Arial" w:cs="Arial"/>
                <w:b/>
                <w:bCs/>
                <w:sz w:val="20"/>
                <w:szCs w:val="20"/>
              </w:rPr>
              <w:t>Field</w:t>
            </w:r>
          </w:p>
        </w:tc>
        <w:tc>
          <w:tcPr>
            <w:tcW w:w="2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3E65AD9F">
            <w:r>
              <w:rPr>
                <w:rFonts w:ascii="Arial" w:hAnsi="Arial" w:eastAsia="Arial" w:cs="Arial"/>
                <w:b/>
                <w:bCs/>
                <w:sz w:val="20"/>
                <w:szCs w:val="20"/>
              </w:rPr>
              <w:t>Type</w:t>
            </w:r>
          </w:p>
        </w:tc>
        <w:tc>
          <w:tcPr>
            <w:tcW w:w="49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2E8B4ACA">
            <w:r>
              <w:rPr>
                <w:rFonts w:ascii="Arial" w:hAnsi="Arial" w:eastAsia="Arial" w:cs="Arial"/>
                <w:b/>
                <w:bCs/>
                <w:sz w:val="20"/>
                <w:szCs w:val="20"/>
              </w:rPr>
              <w:t>Description</w:t>
            </w:r>
          </w:p>
        </w:tc>
      </w:tr>
      <w:tr w14:paraId="05D7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9D184D">
            <w:pPr>
              <w:spacing w:after="0"/>
            </w:pPr>
            <w:r>
              <w:rPr>
                <w:rFonts w:ascii="Arial" w:hAnsi="Arial" w:eastAsia="Arial" w:cs="Arial"/>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10A183">
            <w:pPr>
              <w:spacing w:after="0"/>
            </w:pPr>
            <w:r>
              <w:rPr>
                <w:rFonts w:ascii="Arial" w:hAnsi="Arial" w:eastAsia="Arial" w:cs="Arial"/>
                <w:sz w:val="20"/>
                <w:szCs w:val="20"/>
              </w:rPr>
              <w:t>TEXT</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162CA0">
            <w:pPr>
              <w:spacing w:after="0"/>
            </w:pPr>
            <w:r>
              <w:rPr>
                <w:rFonts w:ascii="Arial" w:hAnsi="Arial" w:eastAsia="Arial" w:cs="Arial"/>
                <w:sz w:val="20"/>
                <w:szCs w:val="20"/>
              </w:rPr>
              <w:t>User identifier</w:t>
            </w:r>
          </w:p>
        </w:tc>
      </w:tr>
      <w:tr w14:paraId="5A93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3D4686">
            <w:pPr>
              <w:spacing w:after="0"/>
            </w:pPr>
            <w:r>
              <w:rPr>
                <w:rFonts w:ascii="Arial" w:hAnsi="Arial" w:eastAsia="Arial" w:cs="Arial"/>
                <w:sz w:val="20"/>
                <w:szCs w:val="20"/>
              </w:rPr>
              <w:t>skill_id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81F2AE">
            <w:pPr>
              <w:spacing w:after="0"/>
            </w:pPr>
            <w:r>
              <w:rPr>
                <w:rFonts w:ascii="Arial" w:hAnsi="Arial" w:eastAsia="Arial" w:cs="Arial"/>
                <w:sz w:val="20"/>
                <w:szCs w:val="20"/>
              </w:rPr>
              <w:t>TEXT FK</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A6C872">
            <w:pPr>
              <w:spacing w:after="0"/>
            </w:pPr>
            <w:r>
              <w:rPr>
                <w:rFonts w:ascii="Arial" w:hAnsi="Arial" w:eastAsia="Arial" w:cs="Arial"/>
                <w:sz w:val="20"/>
                <w:szCs w:val="20"/>
              </w:rPr>
              <w:t>Associated skill</w:t>
            </w:r>
          </w:p>
        </w:tc>
      </w:tr>
      <w:tr w14:paraId="45FD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DBEC52">
            <w:pPr>
              <w:spacing w:after="0"/>
            </w:pPr>
            <w:r>
              <w:rPr>
                <w:rFonts w:ascii="Arial" w:hAnsi="Arial" w:eastAsia="Arial" w:cs="Arial"/>
                <w:sz w:val="20"/>
                <w:szCs w:val="20"/>
              </w:rPr>
              <w:t>enabled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312FAC">
            <w:pPr>
              <w:spacing w:after="0"/>
            </w:pPr>
            <w:r>
              <w:rPr>
                <w:rFonts w:ascii="Arial" w:hAnsi="Arial" w:eastAsia="Arial" w:cs="Arial"/>
                <w:sz w:val="20"/>
                <w:szCs w:val="20"/>
              </w:rPr>
              <w:t>BOOLEAN</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174F43">
            <w:pPr>
              <w:spacing w:after="0"/>
            </w:pPr>
            <w:r>
              <w:rPr>
                <w:rFonts w:ascii="Arial" w:hAnsi="Arial" w:eastAsia="Arial" w:cs="Arial"/>
                <w:sz w:val="20"/>
                <w:szCs w:val="20"/>
              </w:rPr>
              <w:t>Whether this user has enabled the skill</w:t>
            </w:r>
          </w:p>
        </w:tc>
      </w:tr>
      <w:tr w14:paraId="65F9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3EA902">
            <w:pPr>
              <w:spacing w:after="0"/>
            </w:pP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19876E">
            <w:pPr>
              <w:spacing w:after="0"/>
            </w:pP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46DCB8">
            <w:pPr>
              <w:spacing w:after="0"/>
            </w:pPr>
            <w:r>
              <w:rPr>
                <w:rFonts w:ascii="Arial" w:hAnsi="Arial" w:eastAsia="Arial" w:cs="Arial"/>
                <w:sz w:val="20"/>
                <w:szCs w:val="20"/>
              </w:rPr>
              <w:t>PK(user_id, skill_id)</w:t>
            </w:r>
          </w:p>
        </w:tc>
      </w:tr>
    </w:tbl>
    <w:p w14:paraId="6958E82C">
      <w:pPr>
        <w:pStyle w:val="3"/>
        <w:spacing w:before="360" w:after="160"/>
      </w:pPr>
      <w:r>
        <w:rPr>
          <w:rFonts w:ascii="Arial" w:hAnsi="Arial" w:eastAsia="Arial" w:cs="Arial"/>
        </w:rPr>
        <w:t>4.2 Design Notes</w:t>
      </w:r>
    </w:p>
    <w:p w14:paraId="32E0A719">
      <w:pPr>
        <w:spacing w:before="0" w:after="120"/>
      </w:pPr>
      <w:r>
        <w:rPr>
          <w:rFonts w:ascii="Arial" w:hAnsi="Arial" w:eastAsia="Arial" w:cs="Arial"/>
          <w:b/>
          <w:bCs/>
          <w:i w:val="0"/>
          <w:iCs w:val="0"/>
          <w:sz w:val="22"/>
          <w:szCs w:val="22"/>
        </w:rPr>
        <w:t xml:space="preserve">Database selected as storage solution. </w:t>
      </w:r>
      <w:r>
        <w:rPr>
          <w:rFonts w:ascii="Arial" w:hAnsi="Arial" w:eastAsia="Arial" w:cs="Arial"/>
          <w:b w:val="0"/>
          <w:bCs w:val="0"/>
          <w:i w:val="0"/>
          <w:iCs w:val="0"/>
          <w:sz w:val="22"/>
          <w:szCs w:val="22"/>
        </w:rPr>
        <w:t>This is a multi-user internal Playground requiring permission isolation by user/project/organization, search and analytics support, and data consistency across multi-instance deployments. File system synchronization and permission management costs are prohibitively high for these scenarios. Import/export capability in SKILL.md format is retained for importing skills from external ecosystems.</w:t>
      </w:r>
    </w:p>
    <w:p w14:paraId="0C465621">
      <w:pPr>
        <w:spacing w:before="0" w:after="120"/>
      </w:pPr>
      <w:r>
        <w:rPr>
          <w:rFonts w:ascii="Arial" w:hAnsi="Arial" w:eastAsia="Arial" w:cs="Arial"/>
          <w:b/>
          <w:bCs/>
          <w:i w:val="0"/>
          <w:iCs w:val="0"/>
          <w:sz w:val="22"/>
          <w:szCs w:val="22"/>
        </w:rPr>
        <w:t xml:space="preserve">allowed_tools uses a JSON column rather than a join table. </w:t>
      </w:r>
      <w:r>
        <w:rPr>
          <w:rFonts w:ascii="Arial" w:hAnsi="Arial" w:eastAsia="Arial" w:cs="Arial"/>
          <w:b w:val="0"/>
          <w:bCs w:val="0"/>
          <w:i w:val="0"/>
          <w:iCs w:val="0"/>
          <w:sz w:val="22"/>
          <w:szCs w:val="22"/>
        </w:rPr>
        <w:t>Tool whitelists are typically short (3–5 items) and always read as a whole — no need for per-tool queries or aggregation. A JSON column is simpler for reads and writes, avoiding an extra JOIN.</w:t>
      </w:r>
    </w:p>
    <w:p w14:paraId="7207B932">
      <w:pPr>
        <w:spacing w:before="0" w:after="120"/>
      </w:pPr>
      <w:r>
        <w:rPr>
          <w:rFonts w:ascii="Arial" w:hAnsi="Arial" w:eastAsia="Arial" w:cs="Arial"/>
          <w:b/>
          <w:bCs/>
          <w:i w:val="0"/>
          <w:iCs w:val="0"/>
          <w:sz w:val="22"/>
          <w:szCs w:val="22"/>
        </w:rPr>
        <w:t xml:space="preserve">Table schema is intentionally minimal. </w:t>
      </w:r>
      <w:r>
        <w:rPr>
          <w:rFonts w:ascii="Arial" w:hAnsi="Arial" w:eastAsia="Arial" w:cs="Arial"/>
          <w:b w:val="0"/>
          <w:bCs w:val="0"/>
          <w:i w:val="0"/>
          <w:iCs w:val="0"/>
          <w:sz w:val="22"/>
          <w:szCs w:val="22"/>
        </w:rPr>
        <w:t>Version management (skill_versions) and usage statistics (skill_usage_logs) tables are not required for Phase 1 and are recommended for introduction when Phase 2 capabilities go live.</w:t>
      </w:r>
    </w:p>
    <w:p w14:paraId="314A9BD4">
      <w:pPr>
        <w:pStyle w:val="2"/>
        <w:spacing w:before="480" w:after="200"/>
      </w:pPr>
      <w:r>
        <w:rPr>
          <w:rFonts w:ascii="Arial" w:hAnsi="Arial" w:eastAsia="Arial" w:cs="Arial"/>
        </w:rPr>
        <w:t>5. Key Module Design</w:t>
      </w:r>
    </w:p>
    <w:p w14:paraId="69B0FD64">
      <w:pPr>
        <w:pStyle w:val="3"/>
        <w:spacing w:before="360" w:after="160"/>
        <w:rPr>
          <w:rFonts w:ascii="Arial" w:hAnsi="Arial" w:eastAsia="Arial" w:cs="Arial"/>
        </w:rPr>
      </w:pPr>
      <w:r>
        <w:rPr>
          <w:rFonts w:ascii="Arial" w:hAnsi="Arial" w:eastAsia="Arial" w:cs="Arial"/>
        </w:rPr>
        <w:t>5.1 Skill Creator</w:t>
      </w:r>
    </w:p>
    <w:p w14:paraId="0CB0516F">
      <w:pPr>
        <w:spacing w:before="0" w:after="120"/>
        <w:rPr>
          <w:rFonts w:ascii="Arial" w:hAnsi="Arial" w:eastAsia="Arial" w:cs="Arial"/>
          <w:b w:val="0"/>
          <w:bCs w:val="0"/>
          <w:i w:val="0"/>
          <w:iCs w:val="0"/>
          <w:sz w:val="22"/>
          <w:szCs w:val="22"/>
        </w:rPr>
      </w:pPr>
      <w:r>
        <w:rPr>
          <w:rFonts w:ascii="Arial" w:hAnsi="Arial" w:eastAsia="Arial" w:cs="Arial"/>
          <w:b w:val="0"/>
          <w:bCs w:val="0"/>
          <w:i w:val="0"/>
          <w:iCs w:val="0"/>
          <w:sz w:val="22"/>
          <w:szCs w:val="22"/>
        </w:rPr>
        <w:t>Skill Creator is the entry point for users to create custom skills:</w:t>
      </w:r>
    </w:p>
    <w:p w14:paraId="0B3D76BC">
      <w:pPr>
        <w:spacing w:before="0" w:after="120"/>
        <w:rPr>
          <w:rFonts w:ascii="Arial" w:hAnsi="Arial" w:eastAsia="Arial" w:cs="Arial"/>
          <w:b w:val="0"/>
          <w:bCs w:val="0"/>
          <w:i w:val="0"/>
          <w:iCs w:val="0"/>
          <w:sz w:val="22"/>
          <w:szCs w:val="22"/>
        </w:rPr>
      </w:pPr>
      <w:r>
        <w:drawing>
          <wp:inline distT="0" distB="0" distL="114300" distR="114300">
            <wp:extent cx="5269230" cy="7708265"/>
            <wp:effectExtent l="0" t="0" r="127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69230" cy="7708265"/>
                    </a:xfrm>
                    <a:prstGeom prst="rect">
                      <a:avLst/>
                    </a:prstGeom>
                    <a:noFill/>
                    <a:ln>
                      <a:noFill/>
                    </a:ln>
                  </pic:spPr>
                </pic:pic>
              </a:graphicData>
            </a:graphic>
          </wp:inline>
        </w:drawing>
      </w:r>
    </w:p>
    <w:p w14:paraId="34F028E7">
      <w:pPr>
        <w:spacing w:before="0" w:after="120"/>
        <w:rPr>
          <w:rFonts w:ascii="Arial" w:hAnsi="Arial" w:eastAsia="Arial" w:cs="Arial"/>
          <w:b w:val="0"/>
          <w:bCs w:val="0"/>
          <w:i w:val="0"/>
          <w:iCs w:val="0"/>
          <w:sz w:val="22"/>
          <w:szCs w:val="22"/>
        </w:rPr>
      </w:pPr>
    </w:p>
    <w:p w14:paraId="447EFAFE">
      <w:pPr>
        <w:spacing w:before="0" w:after="120"/>
      </w:pPr>
      <w:r>
        <w:rPr>
          <w:rFonts w:ascii="Arial" w:hAnsi="Arial" w:eastAsia="Arial" w:cs="Arial"/>
          <w:b/>
          <w:bCs/>
          <w:i w:val="0"/>
          <w:iCs w:val="0"/>
          <w:sz w:val="22"/>
          <w:szCs w:val="22"/>
        </w:rPr>
        <w:t xml:space="preserve">AI-assisted generation: </w:t>
      </w:r>
      <w:r>
        <w:rPr>
          <w:rFonts w:ascii="Arial" w:hAnsi="Arial" w:eastAsia="Arial" w:cs="Arial"/>
          <w:b w:val="0"/>
          <w:bCs w:val="0"/>
          <w:i w:val="0"/>
          <w:iCs w:val="0"/>
          <w:sz w:val="22"/>
          <w:szCs w:val="22"/>
        </w:rPr>
        <w:t>Users describe desired functionality in natural language, and the system invokes an LLM to automatically generate a skill draft, including name, description, allowed_tools, and execution instruction body. The generated result populates the editing area for users to review and modify. Supports Regenerate for rapid iteration.</w:t>
      </w:r>
    </w:p>
    <w:p w14:paraId="025B7BDF">
      <w:pPr>
        <w:spacing w:before="0" w:after="120"/>
      </w:pPr>
      <w:r>
        <w:rPr>
          <w:rFonts w:ascii="Arial" w:hAnsi="Arial" w:eastAsia="Arial" w:cs="Arial"/>
          <w:b/>
          <w:bCs/>
          <w:i w:val="0"/>
          <w:iCs w:val="0"/>
          <w:sz w:val="22"/>
          <w:szCs w:val="22"/>
        </w:rPr>
        <w:t xml:space="preserve">Manual authoring: </w:t>
      </w:r>
      <w:r>
        <w:rPr>
          <w:rFonts w:ascii="Arial" w:hAnsi="Arial" w:eastAsia="Arial" w:cs="Arial"/>
          <w:b w:val="0"/>
          <w:bCs w:val="0"/>
          <w:i w:val="0"/>
          <w:iCs w:val="0"/>
          <w:sz w:val="22"/>
          <w:szCs w:val="22"/>
        </w:rPr>
        <w:t>All fields start empty; users fill in from scratch. Suited for users with a clear plan for skill structure.</w:t>
      </w:r>
    </w:p>
    <w:p w14:paraId="50FEFF24">
      <w:pPr>
        <w:spacing w:before="0" w:after="120"/>
      </w:pPr>
      <w:r>
        <w:rPr>
          <w:rFonts w:ascii="Arial" w:hAnsi="Arial" w:eastAsia="Arial" w:cs="Arial"/>
          <w:b/>
          <w:bCs/>
          <w:i w:val="0"/>
          <w:iCs w:val="0"/>
          <w:sz w:val="22"/>
          <w:szCs w:val="22"/>
        </w:rPr>
        <w:t xml:space="preserve">Editing area (shared by both modes): </w:t>
      </w:r>
      <w:r>
        <w:rPr>
          <w:rFonts w:ascii="Arial" w:hAnsi="Arial" w:eastAsia="Arial" w:cs="Arial"/>
          <w:b w:val="0"/>
          <w:bCs w:val="0"/>
          <w:i w:val="0"/>
          <w:iCs w:val="0"/>
          <w:sz w:val="22"/>
          <w:szCs w:val="22"/>
        </w:rPr>
        <w:t>Metadata form (name, description, allowed-tools) on top; Markdown editor (with Edit/Preview toggle) below for writing execution instructions. Tool selection is displayed as pill tags, chosen from the system’s registered tool list.</w:t>
      </w:r>
    </w:p>
    <w:p w14:paraId="1F249BB6">
      <w:pPr>
        <w:spacing w:before="0" w:after="120"/>
      </w:pPr>
      <w:r>
        <w:rPr>
          <w:rFonts w:ascii="Arial" w:hAnsi="Arial" w:eastAsia="Arial" w:cs="Arial"/>
          <w:b/>
          <w:bCs/>
          <w:i w:val="0"/>
          <w:iCs w:val="0"/>
          <w:sz w:val="22"/>
          <w:szCs w:val="22"/>
        </w:rPr>
        <w:t xml:space="preserve">Test &amp; verify: </w:t>
      </w:r>
      <w:r>
        <w:rPr>
          <w:rFonts w:ascii="Arial" w:hAnsi="Arial" w:eastAsia="Arial" w:cs="Arial"/>
          <w:b w:val="0"/>
          <w:bCs w:val="0"/>
          <w:i w:val="0"/>
          <w:iCs w:val="0"/>
          <w:sz w:val="22"/>
          <w:szCs w:val="22"/>
        </w:rPr>
        <w:t>A “Test with sample input” feature at the bottom lets users enter a simulated request. The system constructs a prompt using the current edit content (no save required) and invokes the LLM, displaying the complete invocation chain — whether load_skill was triggered, how many tokens were consumed, and the final output. Users can verify skill effectiveness before saving.</w:t>
      </w:r>
    </w:p>
    <w:p w14:paraId="20C7D261">
      <w:pPr>
        <w:spacing w:after="80"/>
      </w:pPr>
    </w:p>
    <w:p w14:paraId="70C81B2B">
      <w:pPr>
        <w:spacing w:before="0" w:after="120"/>
      </w:pPr>
      <w:r>
        <w:rPr>
          <w:rFonts w:ascii="Arial" w:hAnsi="Arial" w:eastAsia="Arial" w:cs="Arial"/>
          <w:b w:val="0"/>
          <w:bCs w:val="0"/>
          <w:i w:val="0"/>
          <w:iCs w:val="0"/>
          <w:sz w:val="22"/>
          <w:szCs w:val="22"/>
        </w:rPr>
        <w:t>Related APIs: See Chapter 6.</w:t>
      </w:r>
    </w:p>
    <w:p w14:paraId="2C7AE93B">
      <w:pPr>
        <w:pStyle w:val="3"/>
        <w:spacing w:before="360" w:after="160"/>
      </w:pPr>
      <w:r>
        <w:rPr>
          <w:rFonts w:ascii="Arial" w:hAnsi="Arial" w:eastAsia="Arial" w:cs="Arial"/>
        </w:rPr>
        <w:t>5.2 Skill Management</w:t>
      </w:r>
    </w:p>
    <w:p w14:paraId="7EB7EE15">
      <w:pPr>
        <w:spacing w:before="0" w:after="120"/>
        <w:rPr>
          <w:rFonts w:ascii="Arial" w:hAnsi="Arial" w:eastAsia="Arial" w:cs="Arial"/>
          <w:b w:val="0"/>
          <w:bCs w:val="0"/>
          <w:i w:val="0"/>
          <w:iCs w:val="0"/>
          <w:sz w:val="22"/>
          <w:szCs w:val="22"/>
        </w:rPr>
      </w:pPr>
      <w:r>
        <w:rPr>
          <w:rFonts w:ascii="Arial" w:hAnsi="Arial" w:eastAsia="Arial" w:cs="Arial"/>
          <w:b w:val="0"/>
          <w:bCs w:val="0"/>
          <w:i w:val="0"/>
          <w:iCs w:val="0"/>
          <w:sz w:val="22"/>
          <w:szCs w:val="22"/>
        </w:rPr>
        <w:t>Skill Management is the module for users to view, configure, and maintain existing skills, consisting of a skill list and skill detail panel.</w:t>
      </w:r>
    </w:p>
    <w:p w14:paraId="146AA049">
      <w:pPr>
        <w:spacing w:before="0" w:after="120"/>
        <w:rPr>
          <w:rFonts w:ascii="Arial" w:hAnsi="Arial" w:eastAsia="Arial" w:cs="Arial"/>
          <w:b w:val="0"/>
          <w:bCs w:val="0"/>
          <w:i w:val="0"/>
          <w:iCs w:val="0"/>
          <w:sz w:val="22"/>
          <w:szCs w:val="22"/>
        </w:rPr>
      </w:pPr>
      <w:r>
        <w:drawing>
          <wp:inline distT="0" distB="0" distL="114300" distR="114300">
            <wp:extent cx="5271135" cy="4873625"/>
            <wp:effectExtent l="0" t="0" r="1206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271135" cy="4873625"/>
                    </a:xfrm>
                    <a:prstGeom prst="rect">
                      <a:avLst/>
                    </a:prstGeom>
                    <a:noFill/>
                    <a:ln>
                      <a:noFill/>
                    </a:ln>
                  </pic:spPr>
                </pic:pic>
              </a:graphicData>
            </a:graphic>
          </wp:inline>
        </w:drawing>
      </w:r>
    </w:p>
    <w:p w14:paraId="13E6665E">
      <w:pPr>
        <w:spacing w:before="0" w:after="120"/>
        <w:rPr>
          <w:rFonts w:ascii="Arial" w:hAnsi="Arial" w:eastAsia="Arial" w:cs="Arial"/>
          <w:b w:val="0"/>
          <w:bCs w:val="0"/>
          <w:i w:val="0"/>
          <w:iCs w:val="0"/>
          <w:sz w:val="22"/>
          <w:szCs w:val="22"/>
        </w:rPr>
      </w:pPr>
    </w:p>
    <w:p w14:paraId="4FAC0117">
      <w:pPr>
        <w:spacing w:before="0" w:after="120"/>
      </w:pPr>
      <w:r>
        <w:rPr>
          <w:rFonts w:ascii="Arial" w:hAnsi="Arial" w:eastAsia="Arial" w:cs="Arial"/>
          <w:b/>
          <w:bCs/>
          <w:i w:val="0"/>
          <w:iCs w:val="0"/>
          <w:sz w:val="22"/>
          <w:szCs w:val="22"/>
        </w:rPr>
        <w:t xml:space="preserve">Skill list: </w:t>
      </w:r>
      <w:r>
        <w:rPr>
          <w:rFonts w:ascii="Arial" w:hAnsi="Arial" w:eastAsia="Arial" w:cs="Arial"/>
          <w:b w:val="0"/>
          <w:bCs w:val="0"/>
          <w:i w:val="0"/>
          <w:iCs w:val="0"/>
          <w:sz w:val="22"/>
          <w:szCs w:val="22"/>
        </w:rPr>
        <w:t>Displays total skill count and currently active count at the top. Provides All / Built-in / My Skills filter tabs. Each skill card includes name, description summary, scope tag, and an enable/disable toggle. After toggling, the next conversation’s L1 catalog updates immediately; disabled skills are invisible to the LLM.</w:t>
      </w:r>
    </w:p>
    <w:p w14:paraId="100DA3B1">
      <w:pPr>
        <w:spacing w:before="0" w:after="120"/>
      </w:pPr>
      <w:r>
        <w:rPr>
          <w:rFonts w:ascii="Arial" w:hAnsi="Arial" w:eastAsia="Arial" w:cs="Arial"/>
          <w:b/>
          <w:bCs/>
          <w:i w:val="0"/>
          <w:iCs w:val="0"/>
          <w:sz w:val="22"/>
          <w:szCs w:val="22"/>
        </w:rPr>
        <w:t xml:space="preserve">Skill detail: </w:t>
      </w:r>
      <w:r>
        <w:rPr>
          <w:rFonts w:ascii="Arial" w:hAnsi="Arial" w:eastAsia="Arial" w:cs="Arial"/>
          <w:b w:val="0"/>
          <w:bCs w:val="0"/>
          <w:i w:val="0"/>
          <w:iCs w:val="0"/>
          <w:sz w:val="22"/>
          <w:szCs w:val="22"/>
        </w:rPr>
        <w:t>Clicking a card expands full information: basic info (full name, scope, complete description, creation date), usage statistics (invocation count, average token consumption, success rate), tool permissions (allowed-tools shown as pill tags), and instruction preview (read-only code block showing the first few lines).</w:t>
      </w:r>
    </w:p>
    <w:p w14:paraId="626D179C">
      <w:pPr>
        <w:spacing w:after="80"/>
      </w:pPr>
    </w:p>
    <w:p w14:paraId="5E0157AD">
      <w:pPr>
        <w:spacing w:before="0" w:after="120"/>
      </w:pPr>
      <w:r>
        <w:rPr>
          <w:rFonts w:ascii="Arial" w:hAnsi="Arial" w:eastAsia="Arial" w:cs="Arial"/>
          <w:b/>
          <w:bCs/>
          <w:i w:val="0"/>
          <w:iCs w:val="0"/>
          <w:sz w:val="22"/>
          <w:szCs w:val="22"/>
        </w:rPr>
        <w:t>Management actions:</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4560"/>
        <w:gridCol w:w="1400"/>
        <w:gridCol w:w="1400"/>
      </w:tblGrid>
      <w:tr w14:paraId="2872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3A195BED">
            <w:r>
              <w:rPr>
                <w:rFonts w:ascii="Arial" w:hAnsi="Arial" w:eastAsia="Arial" w:cs="Arial"/>
                <w:b/>
                <w:bCs/>
                <w:sz w:val="20"/>
                <w:szCs w:val="20"/>
              </w:rPr>
              <w:t>Action</w:t>
            </w:r>
          </w:p>
        </w:tc>
        <w:tc>
          <w:tcPr>
            <w:tcW w:w="45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605DB39A">
            <w:r>
              <w:rPr>
                <w:rFonts w:ascii="Arial" w:hAnsi="Arial" w:eastAsia="Arial" w:cs="Arial"/>
                <w:b/>
                <w:bCs/>
                <w:sz w:val="20"/>
                <w:szCs w:val="20"/>
              </w:rPr>
              <w:t>Description</w:t>
            </w:r>
          </w:p>
        </w:tc>
        <w:tc>
          <w:tcPr>
            <w:tcW w:w="14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ADDA78C">
            <w:r>
              <w:rPr>
                <w:rFonts w:ascii="Arial" w:hAnsi="Arial" w:eastAsia="Arial" w:cs="Arial"/>
                <w:b/>
                <w:bCs/>
                <w:sz w:val="20"/>
                <w:szCs w:val="20"/>
              </w:rPr>
              <w:t>Built-in</w:t>
            </w:r>
          </w:p>
        </w:tc>
        <w:tc>
          <w:tcPr>
            <w:tcW w:w="14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0D2C97EE">
            <w:r>
              <w:rPr>
                <w:rFonts w:ascii="Arial" w:hAnsi="Arial" w:eastAsia="Arial" w:cs="Arial"/>
                <w:b/>
                <w:bCs/>
                <w:sz w:val="20"/>
                <w:szCs w:val="20"/>
              </w:rPr>
              <w:t>My Skill</w:t>
            </w:r>
          </w:p>
        </w:tc>
      </w:tr>
      <w:tr w14:paraId="6794C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5B7C9E">
            <w:pPr>
              <w:spacing w:after="0"/>
            </w:pPr>
            <w:r>
              <w:rPr>
                <w:rFonts w:ascii="Arial" w:hAnsi="Arial" w:eastAsia="Arial" w:cs="Arial"/>
                <w:sz w:val="20"/>
                <w:szCs w:val="20"/>
              </w:rPr>
              <w:t>Edit</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FCE9C3">
            <w:pPr>
              <w:spacing w:after="0"/>
            </w:pPr>
            <w:r>
              <w:rPr>
                <w:rFonts w:ascii="Arial" w:hAnsi="Arial" w:eastAsia="Arial" w:cs="Arial"/>
                <w:sz w:val="20"/>
                <w:szCs w:val="20"/>
              </w:rPr>
              <w:t>Enter editing page to modify metadata and instructions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C6FE38">
            <w:pPr>
              <w:spacing w:after="0"/>
            </w:pPr>
            <w:r>
              <w:rPr>
                <w:rFonts w:ascii="Arial" w:hAnsi="Arial" w:eastAsia="Arial" w:cs="Arial"/>
                <w:sz w:val="20"/>
                <w:szCs w:val="20"/>
              </w:rPr>
              <w:t>N/A</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B6A750">
            <w:pPr>
              <w:spacing w:after="0"/>
            </w:pPr>
            <w:r>
              <w:rPr>
                <w:rFonts w:ascii="Arial" w:hAnsi="Arial" w:eastAsia="Arial" w:cs="Arial"/>
                <w:sz w:val="20"/>
                <w:szCs w:val="20"/>
              </w:rPr>
              <w:t>Available</w:t>
            </w:r>
          </w:p>
        </w:tc>
      </w:tr>
      <w:tr w14:paraId="2E1D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79E2FD">
            <w:pPr>
              <w:spacing w:after="0"/>
            </w:pPr>
            <w:r>
              <w:rPr>
                <w:rFonts w:ascii="Arial" w:hAnsi="Arial" w:eastAsia="Arial" w:cs="Arial"/>
                <w:sz w:val="20"/>
                <w:szCs w:val="20"/>
              </w:rPr>
              <w:t>Test</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8901D2">
            <w:pPr>
              <w:spacing w:after="0"/>
            </w:pPr>
            <w:r>
              <w:rPr>
                <w:rFonts w:ascii="Arial" w:hAnsi="Arial" w:eastAsia="Arial" w:cs="Arial"/>
                <w:sz w:val="20"/>
                <w:szCs w:val="20"/>
              </w:rPr>
              <w:t>Open test panel to verify skill effectiveness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218756">
            <w:pPr>
              <w:spacing w:after="0"/>
            </w:pPr>
            <w:r>
              <w:rPr>
                <w:rFonts w:ascii="Arial" w:hAnsi="Arial" w:eastAsia="Arial" w:cs="Arial"/>
                <w:sz w:val="20"/>
                <w:szCs w:val="20"/>
              </w:rPr>
              <w:t>Available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92DA44">
            <w:pPr>
              <w:spacing w:after="0"/>
            </w:pPr>
            <w:r>
              <w:rPr>
                <w:rFonts w:ascii="Arial" w:hAnsi="Arial" w:eastAsia="Arial" w:cs="Arial"/>
                <w:sz w:val="20"/>
                <w:szCs w:val="20"/>
              </w:rPr>
              <w:t>Available</w:t>
            </w:r>
          </w:p>
        </w:tc>
      </w:tr>
      <w:tr w14:paraId="7445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E672F0">
            <w:pPr>
              <w:spacing w:after="0"/>
            </w:pPr>
            <w:r>
              <w:rPr>
                <w:rFonts w:ascii="Arial" w:hAnsi="Arial" w:eastAsia="Arial" w:cs="Arial"/>
                <w:sz w:val="20"/>
                <w:szCs w:val="20"/>
              </w:rPr>
              <w:t>Delete</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203456">
            <w:pPr>
              <w:spacing w:after="0"/>
            </w:pPr>
            <w:r>
              <w:rPr>
                <w:rFonts w:ascii="Arial" w:hAnsi="Arial" w:eastAsia="Arial" w:cs="Arial"/>
                <w:sz w:val="20"/>
                <w:szCs w:val="20"/>
              </w:rPr>
              <w:t>Delete skill</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A5638D">
            <w:pPr>
              <w:spacing w:after="0"/>
            </w:pPr>
            <w:r>
              <w:rPr>
                <w:rFonts w:ascii="Arial" w:hAnsi="Arial" w:eastAsia="Arial" w:cs="Arial"/>
                <w:sz w:val="20"/>
                <w:szCs w:val="20"/>
              </w:rPr>
              <w:t>N/A</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3C3BB4">
            <w:pPr>
              <w:spacing w:after="0"/>
            </w:pPr>
            <w:r>
              <w:rPr>
                <w:rFonts w:ascii="Arial" w:hAnsi="Arial" w:eastAsia="Arial" w:cs="Arial"/>
                <w:sz w:val="20"/>
                <w:szCs w:val="20"/>
              </w:rPr>
              <w:t>Available</w:t>
            </w:r>
          </w:p>
        </w:tc>
      </w:tr>
    </w:tbl>
    <w:p w14:paraId="282AE932">
      <w:pPr>
        <w:spacing w:after="80"/>
      </w:pPr>
    </w:p>
    <w:p w14:paraId="4D98A1B2">
      <w:pPr>
        <w:spacing w:before="0" w:after="120"/>
      </w:pPr>
      <w:r>
        <w:rPr>
          <w:rFonts w:ascii="Arial" w:hAnsi="Arial" w:eastAsia="Arial" w:cs="Arial"/>
          <w:b w:val="0"/>
          <w:bCs w:val="0"/>
          <w:i w:val="0"/>
          <w:iCs w:val="0"/>
          <w:sz w:val="22"/>
          <w:szCs w:val="22"/>
        </w:rPr>
        <w:t>Related APIs: See Chapter 6.</w:t>
      </w:r>
    </w:p>
    <w:p w14:paraId="42EF5340">
      <w:pPr>
        <w:pStyle w:val="3"/>
        <w:spacing w:before="360" w:after="160"/>
      </w:pPr>
      <w:r>
        <w:rPr>
          <w:rFonts w:ascii="Arial" w:hAnsi="Arial" w:eastAsia="Arial" w:cs="Arial"/>
        </w:rPr>
        <w:t>5.3 Execution Process Visualization</w:t>
      </w:r>
    </w:p>
    <w:p w14:paraId="0BE5A425">
      <w:pPr>
        <w:spacing w:before="0" w:after="120"/>
      </w:pPr>
      <w:r>
        <w:rPr>
          <w:rFonts w:ascii="Arial" w:hAnsi="Arial" w:eastAsia="Arial" w:cs="Arial"/>
          <w:b w:val="0"/>
          <w:bCs w:val="0"/>
          <w:i w:val="0"/>
          <w:iCs w:val="0"/>
          <w:sz w:val="22"/>
          <w:szCs w:val="22"/>
        </w:rPr>
        <w:t>After a user submits a request, skill matching, loading, and execution involve multiple tool calls. The frontend should optimize the waiting experience.</w:t>
      </w:r>
    </w:p>
    <w:p w14:paraId="3249F1B1">
      <w:pPr>
        <w:spacing w:before="0" w:after="120"/>
      </w:pPr>
      <w:r>
        <w:rPr>
          <w:rFonts w:ascii="Arial" w:hAnsi="Arial" w:eastAsia="Arial" w:cs="Arial"/>
          <w:b/>
          <w:bCs/>
          <w:i w:val="0"/>
          <w:iCs w:val="0"/>
          <w:sz w:val="22"/>
          <w:szCs w:val="22"/>
        </w:rPr>
        <w:t xml:space="preserve">Step progress bar: </w:t>
      </w:r>
      <w:r>
        <w:rPr>
          <w:rFonts w:ascii="Arial" w:hAnsi="Arial" w:eastAsia="Arial" w:cs="Arial"/>
          <w:b w:val="0"/>
          <w:bCs w:val="0"/>
          <w:i w:val="0"/>
          <w:iCs w:val="0"/>
          <w:sz w:val="22"/>
          <w:szCs w:val="22"/>
        </w:rPr>
        <w:t>The frontend identifies tool call events in the streaming output and displays a step progress bar showing the current execution stage in real time:</w:t>
      </w:r>
    </w:p>
    <w:p w14:paraId="1A4F9418">
      <w:pPr>
        <w:spacing w:after="40"/>
      </w:pPr>
    </w:p>
    <w:p w14:paraId="134D898E">
      <w:pPr>
        <w:spacing w:after="20"/>
        <w:ind w:left="360"/>
      </w:pPr>
      <w:r>
        <w:rPr>
          <w:rFonts w:ascii="Courier New" w:hAnsi="Courier New" w:eastAsia="Courier New" w:cs="Courier New"/>
          <w:color w:val="444444"/>
          <w:sz w:val="18"/>
          <w:szCs w:val="18"/>
        </w:rPr>
        <w:t>✓ Matched skill: code-review</w:t>
      </w:r>
    </w:p>
    <w:p w14:paraId="034BBD4F">
      <w:pPr>
        <w:spacing w:after="20"/>
        <w:ind w:left="360"/>
      </w:pPr>
      <w:r>
        <w:rPr>
          <w:rFonts w:ascii="Courier New" w:hAnsi="Courier New" w:eastAsia="Courier New" w:cs="Courier New"/>
          <w:color w:val="444444"/>
          <w:sz w:val="18"/>
          <w:szCs w:val="18"/>
        </w:rPr>
        <w:t>✓ Loaded execution instructions (2,340 tokens)</w:t>
      </w:r>
    </w:p>
    <w:p w14:paraId="1EADF4E2">
      <w:pPr>
        <w:spacing w:after="20"/>
        <w:ind w:left="360"/>
      </w:pPr>
      <w:r>
        <w:rPr>
          <w:rFonts w:ascii="Courier New" w:hAnsi="Courier New" w:eastAsia="Courier New" w:cs="Courier New"/>
          <w:color w:val="444444"/>
          <w:sz w:val="18"/>
          <w:szCs w:val="18"/>
        </w:rPr>
        <w:t>✓ Read file: main.py</w:t>
      </w:r>
    </w:p>
    <w:p w14:paraId="5F6C8E38">
      <w:pPr>
        <w:spacing w:after="20"/>
        <w:ind w:left="360"/>
      </w:pPr>
      <w:r>
        <w:rPr>
          <w:rFonts w:ascii="Courier New" w:hAnsi="Courier New" w:eastAsia="Courier New" w:cs="Courier New"/>
          <w:color w:val="444444"/>
          <w:sz w:val="18"/>
          <w:szCs w:val="18"/>
        </w:rPr>
        <w:t>◉ Executing review...</w:t>
      </w:r>
    </w:p>
    <w:p w14:paraId="644CCD5A">
      <w:pPr>
        <w:spacing w:after="20"/>
        <w:ind w:left="360"/>
      </w:pPr>
      <w:r>
        <w:rPr>
          <w:rFonts w:ascii="Courier New" w:hAnsi="Courier New" w:eastAsia="Courier New" w:cs="Courier New"/>
          <w:color w:val="444444"/>
          <w:sz w:val="18"/>
          <w:szCs w:val="18"/>
        </w:rPr>
        <w:t>○ Generate report</w:t>
      </w:r>
    </w:p>
    <w:p w14:paraId="288B34AF">
      <w:pPr>
        <w:spacing w:after="80"/>
      </w:pPr>
    </w:p>
    <w:p w14:paraId="2FB5F914">
      <w:pPr>
        <w:spacing w:before="0" w:after="120"/>
      </w:pPr>
      <w:r>
        <w:rPr>
          <w:rFonts w:ascii="Arial" w:hAnsi="Arial" w:eastAsia="Arial" w:cs="Arial"/>
          <w:b w:val="0"/>
          <w:bCs w:val="0"/>
          <w:i w:val="0"/>
          <w:iCs w:val="0"/>
          <w:sz w:val="22"/>
          <w:szCs w:val="22"/>
        </w:rPr>
        <w:t>Each step can be expanded to view details (which skill was loaded, token consumption, which tools were called), providing observability for skill tuning.</w:t>
      </w:r>
    </w:p>
    <w:p w14:paraId="28663DEE">
      <w:pPr>
        <w:spacing w:before="0" w:after="120"/>
      </w:pPr>
      <w:r>
        <w:rPr>
          <w:rFonts w:ascii="Arial" w:hAnsi="Arial" w:eastAsia="Arial" w:cs="Arial"/>
          <w:b/>
          <w:bCs/>
          <w:i w:val="0"/>
          <w:iCs w:val="0"/>
          <w:sz w:val="22"/>
          <w:szCs w:val="22"/>
        </w:rPr>
        <w:t xml:space="preserve">Implementation: </w:t>
      </w:r>
      <w:r>
        <w:rPr>
          <w:rFonts w:ascii="Arial" w:hAnsi="Arial" w:eastAsia="Arial" w:cs="Arial"/>
          <w:b w:val="0"/>
          <w:bCs w:val="0"/>
          <w:i w:val="0"/>
          <w:iCs w:val="0"/>
          <w:sz w:val="22"/>
          <w:szCs w:val="22"/>
        </w:rPr>
        <w:t>Built on top of the existing tool_use events in streaming output, the frontend adds an event parsing and UI mapping layer — no additional backend endpoints required. Phase 1 delivers a basic version (step names only); expanded details and token statistics are refined in subsequent iterations.</w:t>
      </w:r>
    </w:p>
    <w:p w14:paraId="7EBCF44C">
      <w:pPr>
        <w:pStyle w:val="2"/>
        <w:spacing w:before="480" w:after="200"/>
      </w:pPr>
      <w:r>
        <w:rPr>
          <w:rFonts w:ascii="Arial" w:hAnsi="Arial" w:eastAsia="Arial" w:cs="Arial"/>
        </w:rPr>
        <w:t>6. API Design</w:t>
      </w:r>
    </w:p>
    <w:p w14:paraId="5B24CA8B">
      <w:pPr>
        <w:spacing w:before="0" w:after="120"/>
      </w:pPr>
      <w:r>
        <w:rPr>
          <w:rFonts w:ascii="Arial" w:hAnsi="Arial" w:eastAsia="Arial" w:cs="Arial"/>
          <w:b w:val="0"/>
          <w:bCs w:val="0"/>
          <w:i w:val="0"/>
          <w:iCs w:val="0"/>
          <w:sz w:val="22"/>
          <w:szCs w:val="22"/>
        </w:rPr>
        <w:t>All endpoints from the modules above are consolidated here, grouped by function. All endpoints follow the existing Playground RESTful conventions and authentication mechanisms.</w:t>
      </w:r>
    </w:p>
    <w:p w14:paraId="0BEACF49">
      <w:pPr>
        <w:pStyle w:val="3"/>
        <w:spacing w:before="360" w:after="160"/>
      </w:pPr>
      <w:r>
        <w:rPr>
          <w:rFonts w:ascii="Arial" w:hAnsi="Arial" w:eastAsia="Arial" w:cs="Arial"/>
        </w:rPr>
        <w:t>6.1 Skill CRUD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5860"/>
      </w:tblGrid>
      <w:tr w14:paraId="7634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52FD728C">
            <w:r>
              <w:rPr>
                <w:rFonts w:ascii="Arial" w:hAnsi="Arial" w:eastAsia="Arial" w:cs="Arial"/>
                <w:b/>
                <w:bCs/>
                <w:sz w:val="20"/>
                <w:szCs w:val="20"/>
              </w:rPr>
              <w:t>Method</w:t>
            </w:r>
          </w:p>
        </w:tc>
        <w:tc>
          <w:tcPr>
            <w:tcW w:w="24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54705FDC">
            <w:r>
              <w:rPr>
                <w:rFonts w:ascii="Arial" w:hAnsi="Arial" w:eastAsia="Arial" w:cs="Arial"/>
                <w:b/>
                <w:bCs/>
                <w:sz w:val="20"/>
                <w:szCs w:val="20"/>
              </w:rPr>
              <w:t>Path</w:t>
            </w:r>
          </w:p>
        </w:tc>
        <w:tc>
          <w:tcPr>
            <w:tcW w:w="58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403C2A8A">
            <w:r>
              <w:rPr>
                <w:rFonts w:ascii="Arial" w:hAnsi="Arial" w:eastAsia="Arial" w:cs="Arial"/>
                <w:b/>
                <w:bCs/>
                <w:sz w:val="20"/>
                <w:szCs w:val="20"/>
              </w:rPr>
              <w:t>Description</w:t>
            </w:r>
          </w:p>
        </w:tc>
      </w:tr>
      <w:tr w14:paraId="7C2B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2F414B">
            <w:pPr>
              <w:spacing w:after="0"/>
            </w:pPr>
            <w:r>
              <w:rPr>
                <w:rFonts w:ascii="Arial" w:hAnsi="Arial" w:eastAsia="Arial" w:cs="Arial"/>
                <w:sz w:val="20"/>
                <w:szCs w:val="20"/>
              </w:rPr>
              <w:t>GET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5F370A">
            <w:pPr>
              <w:spacing w:after="0"/>
            </w:pPr>
            <w:r>
              <w:rPr>
                <w:rFonts w:ascii="Arial" w:hAnsi="Arial" w:eastAsia="Arial" w:cs="Arial"/>
                <w:sz w:val="20"/>
                <w:szCs w:val="20"/>
              </w:rPr>
              <w:t>/api/skills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714AF4">
            <w:pPr>
              <w:spacing w:after="0"/>
            </w:pPr>
            <w:r>
              <w:rPr>
                <w:rFonts w:ascii="Arial" w:hAnsi="Arial" w:eastAsia="Arial" w:cs="Arial"/>
                <w:sz w:val="20"/>
                <w:szCs w:val="20"/>
              </w:rPr>
              <w:t>Get skill list, supports ?scope=builtin|my filter</w:t>
            </w:r>
          </w:p>
        </w:tc>
      </w:tr>
      <w:tr w14:paraId="0F1CC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6FFB32">
            <w:pPr>
              <w:spacing w:after="0"/>
            </w:pPr>
            <w:r>
              <w:rPr>
                <w:rFonts w:ascii="Arial" w:hAnsi="Arial" w:eastAsia="Arial" w:cs="Arial"/>
                <w:sz w:val="20"/>
                <w:szCs w:val="20"/>
              </w:rPr>
              <w:t>GET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78E0C3">
            <w:pPr>
              <w:spacing w:after="0"/>
            </w:pPr>
            <w:r>
              <w:rPr>
                <w:rFonts w:ascii="Arial" w:hAnsi="Arial" w:eastAsia="Arial" w:cs="Arial"/>
                <w:sz w:val="20"/>
                <w:szCs w:val="20"/>
              </w:rPr>
              <w:t>/api/skills/:id</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C5EBD5">
            <w:pPr>
              <w:spacing w:after="0"/>
            </w:pPr>
            <w:r>
              <w:rPr>
                <w:rFonts w:ascii="Arial" w:hAnsi="Arial" w:eastAsia="Arial" w:cs="Arial"/>
                <w:sz w:val="20"/>
                <w:szCs w:val="20"/>
              </w:rPr>
              <w:t>Get skill details, including instructions, resources, and usage stats</w:t>
            </w:r>
          </w:p>
        </w:tc>
      </w:tr>
      <w:tr w14:paraId="73EF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B41E08">
            <w:pPr>
              <w:spacing w:after="0"/>
            </w:pPr>
            <w:r>
              <w:rPr>
                <w:rFonts w:ascii="Arial" w:hAnsi="Arial" w:eastAsia="Arial" w:cs="Arial"/>
                <w:sz w:val="20"/>
                <w:szCs w:val="20"/>
              </w:rPr>
              <w:t>POST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D3CB23">
            <w:pPr>
              <w:spacing w:after="0"/>
            </w:pPr>
            <w:r>
              <w:rPr>
                <w:rFonts w:ascii="Arial" w:hAnsi="Arial" w:eastAsia="Arial" w:cs="Arial"/>
                <w:sz w:val="20"/>
                <w:szCs w:val="20"/>
              </w:rPr>
              <w:t>/api/skills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10B37B">
            <w:pPr>
              <w:spacing w:after="0"/>
            </w:pPr>
            <w:r>
              <w:rPr>
                <w:rFonts w:ascii="Arial" w:hAnsi="Arial" w:eastAsia="Arial" w:cs="Arial"/>
                <w:sz w:val="20"/>
                <w:szCs w:val="20"/>
              </w:rPr>
              <w:t>Create skill. Body: { name, description, content, allowed_tools }</w:t>
            </w:r>
          </w:p>
        </w:tc>
      </w:tr>
      <w:tr w14:paraId="24EBC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3BE47A">
            <w:pPr>
              <w:spacing w:after="0"/>
            </w:pPr>
            <w:r>
              <w:rPr>
                <w:rFonts w:ascii="Arial" w:hAnsi="Arial" w:eastAsia="Arial" w:cs="Arial"/>
                <w:sz w:val="20"/>
                <w:szCs w:val="20"/>
              </w:rPr>
              <w:t>PUT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674906">
            <w:pPr>
              <w:spacing w:after="0"/>
            </w:pPr>
            <w:r>
              <w:rPr>
                <w:rFonts w:ascii="Arial" w:hAnsi="Arial" w:eastAsia="Arial" w:cs="Arial"/>
                <w:sz w:val="20"/>
                <w:szCs w:val="20"/>
              </w:rPr>
              <w:t>/api/skills/:id</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49B607">
            <w:pPr>
              <w:spacing w:after="0"/>
            </w:pPr>
            <w:r>
              <w:rPr>
                <w:rFonts w:ascii="Arial" w:hAnsi="Arial" w:eastAsia="Arial" w:cs="Arial"/>
                <w:sz w:val="20"/>
                <w:szCs w:val="20"/>
              </w:rPr>
              <w:t>Update skill (own skills only). Body same as create</w:t>
            </w:r>
          </w:p>
        </w:tc>
      </w:tr>
      <w:tr w14:paraId="0836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377521">
            <w:pPr>
              <w:spacing w:after="0"/>
            </w:pPr>
            <w:r>
              <w:rPr>
                <w:rFonts w:ascii="Arial" w:hAnsi="Arial" w:eastAsia="Arial" w:cs="Arial"/>
                <w:sz w:val="20"/>
                <w:szCs w:val="20"/>
              </w:rPr>
              <w:t>DELETE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021D64">
            <w:pPr>
              <w:spacing w:after="0"/>
            </w:pPr>
            <w:r>
              <w:rPr>
                <w:rFonts w:ascii="Arial" w:hAnsi="Arial" w:eastAsia="Arial" w:cs="Arial"/>
                <w:sz w:val="20"/>
                <w:szCs w:val="20"/>
              </w:rPr>
              <w:t>/api/skills/:id</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BA3A0B">
            <w:pPr>
              <w:spacing w:after="0"/>
            </w:pPr>
            <w:r>
              <w:rPr>
                <w:rFonts w:ascii="Arial" w:hAnsi="Arial" w:eastAsia="Arial" w:cs="Arial"/>
                <w:sz w:val="20"/>
                <w:szCs w:val="20"/>
              </w:rPr>
              <w:t>Delete skill (own skills only)</w:t>
            </w:r>
          </w:p>
        </w:tc>
      </w:tr>
    </w:tbl>
    <w:p w14:paraId="20CDAADA">
      <w:pPr>
        <w:pStyle w:val="3"/>
        <w:spacing w:before="360" w:after="160"/>
      </w:pPr>
      <w:r>
        <w:rPr>
          <w:rFonts w:ascii="Arial" w:hAnsi="Arial" w:eastAsia="Arial" w:cs="Arial"/>
        </w:rPr>
        <w:t>6.2 Skill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5860"/>
      </w:tblGrid>
      <w:tr w14:paraId="48D4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FC7CB57">
            <w:r>
              <w:rPr>
                <w:rFonts w:ascii="Arial" w:hAnsi="Arial" w:eastAsia="Arial" w:cs="Arial"/>
                <w:b/>
                <w:bCs/>
                <w:sz w:val="20"/>
                <w:szCs w:val="20"/>
              </w:rPr>
              <w:t>Method</w:t>
            </w:r>
          </w:p>
        </w:tc>
        <w:tc>
          <w:tcPr>
            <w:tcW w:w="24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67628C24">
            <w:r>
              <w:rPr>
                <w:rFonts w:ascii="Arial" w:hAnsi="Arial" w:eastAsia="Arial" w:cs="Arial"/>
                <w:b/>
                <w:bCs/>
                <w:sz w:val="20"/>
                <w:szCs w:val="20"/>
              </w:rPr>
              <w:t>Path</w:t>
            </w:r>
          </w:p>
        </w:tc>
        <w:tc>
          <w:tcPr>
            <w:tcW w:w="58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63488E69">
            <w:r>
              <w:rPr>
                <w:rFonts w:ascii="Arial" w:hAnsi="Arial" w:eastAsia="Arial" w:cs="Arial"/>
                <w:b/>
                <w:bCs/>
                <w:sz w:val="20"/>
                <w:szCs w:val="20"/>
              </w:rPr>
              <w:t>Description</w:t>
            </w:r>
          </w:p>
        </w:tc>
      </w:tr>
      <w:tr w14:paraId="271F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7A69C6">
            <w:pPr>
              <w:spacing w:after="0"/>
            </w:pPr>
            <w:r>
              <w:rPr>
                <w:rFonts w:ascii="Arial" w:hAnsi="Arial" w:eastAsia="Arial" w:cs="Arial"/>
                <w:sz w:val="20"/>
                <w:szCs w:val="20"/>
              </w:rPr>
              <w:t>PUT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D0E9DC">
            <w:pPr>
              <w:spacing w:after="0"/>
            </w:pPr>
            <w:r>
              <w:rPr>
                <w:rFonts w:ascii="Arial" w:hAnsi="Arial" w:eastAsia="Arial" w:cs="Arial"/>
                <w:sz w:val="20"/>
                <w:szCs w:val="20"/>
              </w:rPr>
              <w:t>/api/skills/settings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143DCE">
            <w:pPr>
              <w:spacing w:after="0"/>
            </w:pPr>
            <w:r>
              <w:rPr>
                <w:rFonts w:ascii="Arial" w:hAnsi="Arial" w:eastAsia="Arial" w:cs="Arial"/>
                <w:sz w:val="20"/>
                <w:szCs w:val="20"/>
              </w:rPr>
              <w:t>Update enable/disable status. Body: { skill_id, enabled }</w:t>
            </w:r>
          </w:p>
        </w:tc>
      </w:tr>
    </w:tbl>
    <w:p w14:paraId="201A6CC3">
      <w:pPr>
        <w:pStyle w:val="3"/>
        <w:spacing w:before="360" w:after="160"/>
      </w:pPr>
      <w:r>
        <w:rPr>
          <w:rFonts w:ascii="Arial" w:hAnsi="Arial" w:eastAsia="Arial" w:cs="Arial"/>
        </w:rPr>
        <w:t>6.3 AI Assistance &amp; Testing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5860"/>
      </w:tblGrid>
      <w:tr w14:paraId="7DDC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7C4330C">
            <w:r>
              <w:rPr>
                <w:rFonts w:ascii="Arial" w:hAnsi="Arial" w:eastAsia="Arial" w:cs="Arial"/>
                <w:b/>
                <w:bCs/>
                <w:sz w:val="20"/>
                <w:szCs w:val="20"/>
              </w:rPr>
              <w:t>Method</w:t>
            </w:r>
          </w:p>
        </w:tc>
        <w:tc>
          <w:tcPr>
            <w:tcW w:w="24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4BD54F7">
            <w:r>
              <w:rPr>
                <w:rFonts w:ascii="Arial" w:hAnsi="Arial" w:eastAsia="Arial" w:cs="Arial"/>
                <w:b/>
                <w:bCs/>
                <w:sz w:val="20"/>
                <w:szCs w:val="20"/>
              </w:rPr>
              <w:t>Path</w:t>
            </w:r>
          </w:p>
        </w:tc>
        <w:tc>
          <w:tcPr>
            <w:tcW w:w="58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7292773D">
            <w:r>
              <w:rPr>
                <w:rFonts w:ascii="Arial" w:hAnsi="Arial" w:eastAsia="Arial" w:cs="Arial"/>
                <w:b/>
                <w:bCs/>
                <w:sz w:val="20"/>
                <w:szCs w:val="20"/>
              </w:rPr>
              <w:t>Description</w:t>
            </w:r>
          </w:p>
        </w:tc>
      </w:tr>
      <w:tr w14:paraId="7C2D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A18039">
            <w:pPr>
              <w:spacing w:after="0"/>
            </w:pPr>
            <w:r>
              <w:rPr>
                <w:rFonts w:ascii="Arial" w:hAnsi="Arial" w:eastAsia="Arial" w:cs="Arial"/>
                <w:sz w:val="20"/>
                <w:szCs w:val="20"/>
              </w:rPr>
              <w:t>POST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0217D8">
            <w:pPr>
              <w:spacing w:after="0"/>
            </w:pPr>
            <w:r>
              <w:rPr>
                <w:rFonts w:ascii="Arial" w:hAnsi="Arial" w:eastAsia="Arial" w:cs="Arial"/>
                <w:sz w:val="20"/>
                <w:szCs w:val="20"/>
              </w:rPr>
              <w:t>/api/skills/generate</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19243E">
            <w:pPr>
              <w:spacing w:after="0"/>
            </w:pPr>
            <w:r>
              <w:rPr>
                <w:rFonts w:ascii="Arial" w:hAnsi="Arial" w:eastAsia="Arial" w:cs="Arial"/>
                <w:sz w:val="20"/>
                <w:szCs w:val="20"/>
              </w:rPr>
              <w:t>AI-generate skill draft. Body: { description }. Returns: { name, description, content, allowed_tools }</w:t>
            </w:r>
          </w:p>
        </w:tc>
      </w:tr>
      <w:tr w14:paraId="4D64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93E2F8">
            <w:pPr>
              <w:spacing w:after="0"/>
            </w:pPr>
            <w:r>
              <w:rPr>
                <w:rFonts w:ascii="Arial" w:hAnsi="Arial" w:eastAsia="Arial" w:cs="Arial"/>
                <w:sz w:val="20"/>
                <w:szCs w:val="20"/>
              </w:rPr>
              <w:t>POST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813867">
            <w:pPr>
              <w:spacing w:after="0"/>
            </w:pPr>
            <w:r>
              <w:rPr>
                <w:rFonts w:ascii="Arial" w:hAnsi="Arial" w:eastAsia="Arial" w:cs="Arial"/>
                <w:sz w:val="20"/>
                <w:szCs w:val="20"/>
              </w:rPr>
              <w:t>/api/skills/:id/test</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5BBEF7">
            <w:pPr>
              <w:spacing w:after="0"/>
            </w:pPr>
            <w:r>
              <w:rPr>
                <w:rFonts w:ascii="Arial" w:hAnsi="Arial" w:eastAsia="Arial" w:cs="Arial"/>
                <w:sz w:val="20"/>
                <w:szCs w:val="20"/>
              </w:rPr>
              <w:t>Test saved skill. Body: { prompt, files? }</w:t>
            </w:r>
          </w:p>
        </w:tc>
      </w:tr>
      <w:tr w14:paraId="3553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C1C302">
            <w:pPr>
              <w:spacing w:after="0"/>
            </w:pPr>
            <w:r>
              <w:rPr>
                <w:rFonts w:ascii="Arial" w:hAnsi="Arial" w:eastAsia="Arial" w:cs="Arial"/>
                <w:sz w:val="20"/>
                <w:szCs w:val="20"/>
              </w:rPr>
              <w:t>POST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EE0994">
            <w:pPr>
              <w:spacing w:after="0"/>
            </w:pPr>
            <w:r>
              <w:rPr>
                <w:rFonts w:ascii="Arial" w:hAnsi="Arial" w:eastAsia="Arial" w:cs="Arial"/>
                <w:sz w:val="20"/>
                <w:szCs w:val="20"/>
              </w:rPr>
              <w:t>/api/skills/test</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44A78A">
            <w:pPr>
              <w:spacing w:after="0"/>
            </w:pPr>
            <w:r>
              <w:rPr>
                <w:rFonts w:ascii="Arial" w:hAnsi="Arial" w:eastAsia="Arial" w:cs="Arial"/>
                <w:sz w:val="20"/>
                <w:szCs w:val="20"/>
              </w:rPr>
              <w:t>Test unsaved draft. Body: { prompt, draft_content, files? }</w:t>
            </w:r>
          </w:p>
        </w:tc>
      </w:tr>
    </w:tbl>
    <w:p w14:paraId="5FEC43D3">
      <w:pPr>
        <w:pStyle w:val="3"/>
        <w:spacing w:before="360" w:after="160"/>
      </w:pPr>
      <w:r>
        <w:rPr>
          <w:rFonts w:ascii="Arial" w:hAnsi="Arial" w:eastAsia="Arial" w:cs="Arial"/>
        </w:rPr>
        <w:t>6.4 Skill Resources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200"/>
        <w:gridCol w:w="5060"/>
      </w:tblGrid>
      <w:tr w14:paraId="34D9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01BAC9A6">
            <w:r>
              <w:rPr>
                <w:rFonts w:ascii="Arial" w:hAnsi="Arial" w:eastAsia="Arial" w:cs="Arial"/>
                <w:b/>
                <w:bCs/>
                <w:sz w:val="20"/>
                <w:szCs w:val="20"/>
              </w:rPr>
              <w:t>Method</w:t>
            </w:r>
          </w:p>
        </w:tc>
        <w:tc>
          <w:tcPr>
            <w:tcW w:w="32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144CC773">
            <w:r>
              <w:rPr>
                <w:rFonts w:ascii="Arial" w:hAnsi="Arial" w:eastAsia="Arial" w:cs="Arial"/>
                <w:b/>
                <w:bCs/>
                <w:sz w:val="20"/>
                <w:szCs w:val="20"/>
              </w:rPr>
              <w:t>Path</w:t>
            </w:r>
          </w:p>
        </w:tc>
        <w:tc>
          <w:tcPr>
            <w:tcW w:w="50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2D53FD33">
            <w:r>
              <w:rPr>
                <w:rFonts w:ascii="Arial" w:hAnsi="Arial" w:eastAsia="Arial" w:cs="Arial"/>
                <w:b/>
                <w:bCs/>
                <w:sz w:val="20"/>
                <w:szCs w:val="20"/>
              </w:rPr>
              <w:t>Description</w:t>
            </w:r>
          </w:p>
        </w:tc>
      </w:tr>
      <w:tr w14:paraId="24D1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585F2A">
            <w:pPr>
              <w:spacing w:after="0"/>
            </w:pPr>
            <w:r>
              <w:rPr>
                <w:rFonts w:ascii="Arial" w:hAnsi="Arial" w:eastAsia="Arial" w:cs="Arial"/>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7BFF5F">
            <w:pPr>
              <w:spacing w:after="0"/>
            </w:pPr>
            <w:r>
              <w:rPr>
                <w:rFonts w:ascii="Arial" w:hAnsi="Arial" w:eastAsia="Arial" w:cs="Arial"/>
                <w:sz w:val="20"/>
                <w:szCs w:val="20"/>
              </w:rPr>
              <w:t>/api/skills/:id/resources</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E8C9D5">
            <w:pPr>
              <w:spacing w:after="0"/>
            </w:pPr>
            <w:r>
              <w:rPr>
                <w:rFonts w:ascii="Arial" w:hAnsi="Arial" w:eastAsia="Arial" w:cs="Arial"/>
                <w:sz w:val="20"/>
                <w:szCs w:val="20"/>
              </w:rPr>
              <w:t>Get skill’s resource list</w:t>
            </w:r>
          </w:p>
        </w:tc>
      </w:tr>
      <w:tr w14:paraId="5457A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CE63DC">
            <w:pPr>
              <w:spacing w:after="0"/>
            </w:pPr>
            <w:r>
              <w:rPr>
                <w:rFonts w:ascii="Arial" w:hAnsi="Arial" w:eastAsia="Arial" w:cs="Arial"/>
                <w:sz w:val="20"/>
                <w:szCs w:val="20"/>
              </w:rPr>
              <w:t>POST</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EE56C8">
            <w:pPr>
              <w:spacing w:after="0"/>
            </w:pPr>
            <w:r>
              <w:rPr>
                <w:rFonts w:ascii="Arial" w:hAnsi="Arial" w:eastAsia="Arial" w:cs="Arial"/>
                <w:sz w:val="20"/>
                <w:szCs w:val="20"/>
              </w:rPr>
              <w:t>/api/skills/:id/resources</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3D60D6">
            <w:pPr>
              <w:spacing w:after="0"/>
            </w:pPr>
            <w:r>
              <w:rPr>
                <w:rFonts w:ascii="Arial" w:hAnsi="Arial" w:eastAsia="Arial" w:cs="Arial"/>
                <w:sz w:val="20"/>
                <w:szCs w:val="20"/>
              </w:rPr>
              <w:t>Add resource. Body: { name, type, content }</w:t>
            </w:r>
          </w:p>
        </w:tc>
      </w:tr>
      <w:tr w14:paraId="33B9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842662">
            <w:pPr>
              <w:spacing w:after="0"/>
            </w:pPr>
            <w:r>
              <w:rPr>
                <w:rFonts w:ascii="Arial" w:hAnsi="Arial" w:eastAsia="Arial" w:cs="Arial"/>
                <w:sz w:val="20"/>
                <w:szCs w:val="20"/>
              </w:rPr>
              <w:t>PUT</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E53160">
            <w:pPr>
              <w:spacing w:after="0"/>
            </w:pPr>
            <w:r>
              <w:rPr>
                <w:rFonts w:ascii="Arial" w:hAnsi="Arial" w:eastAsia="Arial" w:cs="Arial"/>
                <w:sz w:val="20"/>
                <w:szCs w:val="20"/>
              </w:rPr>
              <w:t>/api/skills/:id/resources/:rid</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6B8C2F">
            <w:pPr>
              <w:spacing w:after="0"/>
            </w:pPr>
            <w:r>
              <w:rPr>
                <w:rFonts w:ascii="Arial" w:hAnsi="Arial" w:eastAsia="Arial" w:cs="Arial"/>
                <w:sz w:val="20"/>
                <w:szCs w:val="20"/>
              </w:rPr>
              <w:t>Update resource</w:t>
            </w:r>
          </w:p>
        </w:tc>
      </w:tr>
      <w:tr w14:paraId="5374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0F9578">
            <w:pPr>
              <w:spacing w:after="0"/>
            </w:pPr>
            <w:r>
              <w:rPr>
                <w:rFonts w:ascii="Arial" w:hAnsi="Arial" w:eastAsia="Arial" w:cs="Arial"/>
                <w:sz w:val="20"/>
                <w:szCs w:val="20"/>
              </w:rPr>
              <w:t>DELETE</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DA3C20">
            <w:pPr>
              <w:spacing w:after="0"/>
            </w:pPr>
            <w:r>
              <w:rPr>
                <w:rFonts w:ascii="Arial" w:hAnsi="Arial" w:eastAsia="Arial" w:cs="Arial"/>
                <w:sz w:val="20"/>
                <w:szCs w:val="20"/>
              </w:rPr>
              <w:t>/api/skills/:id/resources/:rid</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262AB2">
            <w:pPr>
              <w:spacing w:after="0"/>
            </w:pPr>
            <w:r>
              <w:rPr>
                <w:rFonts w:ascii="Arial" w:hAnsi="Arial" w:eastAsia="Arial" w:cs="Arial"/>
                <w:sz w:val="20"/>
                <w:szCs w:val="20"/>
              </w:rPr>
              <w:t>Delete resource</w:t>
            </w:r>
          </w:p>
        </w:tc>
      </w:tr>
    </w:tbl>
    <w:p w14:paraId="091ABA46">
      <w:pPr>
        <w:pStyle w:val="3"/>
        <w:spacing w:before="360" w:after="160"/>
      </w:pPr>
      <w:r>
        <w:rPr>
          <w:rFonts w:ascii="Arial" w:hAnsi="Arial" w:eastAsia="Arial" w:cs="Arial"/>
        </w:rPr>
        <w:t>6.5 LLM Tool Functions</w:t>
      </w:r>
    </w:p>
    <w:p w14:paraId="27C33BB5">
      <w:pPr>
        <w:spacing w:before="0" w:after="120"/>
      </w:pPr>
      <w:r>
        <w:rPr>
          <w:rFonts w:ascii="Arial" w:hAnsi="Arial" w:eastAsia="Arial" w:cs="Arial"/>
          <w:b w:val="0"/>
          <w:bCs w:val="0"/>
          <w:i w:val="0"/>
          <w:iCs w:val="0"/>
          <w:sz w:val="22"/>
          <w:szCs w:val="22"/>
        </w:rPr>
        <w:t>The following two interfaces are not exposed directly to the frontend. They are registered as tool-use tools in the LLM invocation chain, invoked autonomously by the LLM during inference.</w:t>
      </w:r>
    </w:p>
    <w:p w14:paraId="5B22A072">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560"/>
      </w:tblGrid>
      <w:tr w14:paraId="752CA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24CA3608">
            <w:r>
              <w:rPr>
                <w:rFonts w:ascii="Arial" w:hAnsi="Arial" w:eastAsia="Arial" w:cs="Arial"/>
                <w:b/>
                <w:bCs/>
                <w:sz w:val="20"/>
                <w:szCs w:val="20"/>
              </w:rPr>
              <w:t>Tool Name</w:t>
            </w:r>
          </w:p>
        </w:tc>
        <w:tc>
          <w:tcPr>
            <w:tcW w:w="340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262EDF59">
            <w:r>
              <w:rPr>
                <w:rFonts w:ascii="Arial" w:hAnsi="Arial" w:eastAsia="Arial" w:cs="Arial"/>
                <w:b/>
                <w:bCs/>
                <w:sz w:val="20"/>
                <w:szCs w:val="20"/>
              </w:rPr>
              <w:t>Parameters</w:t>
            </w:r>
          </w:p>
        </w:tc>
        <w:tc>
          <w:tcPr>
            <w:tcW w:w="3560" w:type="dxa"/>
            <w:tcBorders>
              <w:top w:val="single" w:color="CCCCCC" w:sz="0" w:space="0"/>
              <w:left w:val="single" w:color="CCCCCC" w:sz="0" w:space="0"/>
              <w:bottom w:val="single" w:color="CCCCCC" w:sz="0" w:space="0"/>
              <w:right w:val="single" w:color="CCCCCC" w:sz="0" w:space="0"/>
            </w:tcBorders>
            <w:shd w:val="clear" w:color="auto" w:fill="E8E8E8"/>
            <w:tcMar>
              <w:top w:w="80" w:type="dxa"/>
              <w:left w:w="120" w:type="dxa"/>
              <w:bottom w:w="80" w:type="dxa"/>
              <w:right w:w="120" w:type="dxa"/>
            </w:tcMar>
          </w:tcPr>
          <w:p w14:paraId="35346D87">
            <w:r>
              <w:rPr>
                <w:rFonts w:ascii="Arial" w:hAnsi="Arial" w:eastAsia="Arial" w:cs="Arial"/>
                <w:b/>
                <w:bCs/>
                <w:sz w:val="20"/>
                <w:szCs w:val="20"/>
              </w:rPr>
              <w:t>Description</w:t>
            </w:r>
          </w:p>
        </w:tc>
      </w:tr>
      <w:tr w14:paraId="57A3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F43D84">
            <w:pPr>
              <w:spacing w:after="0"/>
            </w:pPr>
            <w:r>
              <w:rPr>
                <w:rFonts w:ascii="Arial" w:hAnsi="Arial" w:eastAsia="Arial" w:cs="Arial"/>
                <w:sz w:val="20"/>
                <w:szCs w:val="20"/>
              </w:rPr>
              <w:t>load_skill</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94608E">
            <w:pPr>
              <w:spacing w:after="0"/>
            </w:pPr>
            <w:r>
              <w:rPr>
                <w:rFonts w:ascii="Arial" w:hAnsi="Arial" w:eastAsia="Arial" w:cs="Arial"/>
                <w:sz w:val="20"/>
                <w:szCs w:val="20"/>
              </w:rPr>
              <w:t>skill_name: string</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DB0A56">
            <w:pPr>
              <w:spacing w:after="0"/>
            </w:pPr>
            <w:r>
              <w:rPr>
                <w:rFonts w:ascii="Arial" w:hAnsi="Arial" w:eastAsia="Arial" w:cs="Arial"/>
                <w:sz w:val="20"/>
                <w:szCs w:val="20"/>
              </w:rPr>
              <w:t>Returns the specified skill’s complete execution instructions (L2)</w:t>
            </w:r>
          </w:p>
        </w:tc>
      </w:tr>
      <w:tr w14:paraId="3461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52BBED">
            <w:pPr>
              <w:spacing w:after="0"/>
            </w:pPr>
            <w:r>
              <w:rPr>
                <w:rFonts w:ascii="Arial" w:hAnsi="Arial" w:eastAsia="Arial" w:cs="Arial"/>
                <w:sz w:val="20"/>
                <w:szCs w:val="20"/>
              </w:rPr>
              <w:t>load_skill_resource</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456FE3">
            <w:pPr>
              <w:spacing w:after="0"/>
            </w:pPr>
            <w:r>
              <w:rPr>
                <w:rFonts w:ascii="Arial" w:hAnsi="Arial" w:eastAsia="Arial" w:cs="Arial"/>
                <w:sz w:val="20"/>
                <w:szCs w:val="20"/>
              </w:rPr>
              <w:t>skill_name: string, resource_name: string</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4709C6">
            <w:pPr>
              <w:spacing w:after="0"/>
            </w:pPr>
            <w:r>
              <w:rPr>
                <w:rFonts w:ascii="Arial" w:hAnsi="Arial" w:eastAsia="Arial" w:cs="Arial"/>
                <w:sz w:val="20"/>
                <w:szCs w:val="20"/>
              </w:rPr>
              <w:t>Returns the specified skill’s auxiliary resource content (L3)</w:t>
            </w:r>
          </w:p>
        </w:tc>
      </w:tr>
    </w:tbl>
    <w:p w14:paraId="65C418F5">
      <w:pPr>
        <w:pStyle w:val="2"/>
        <w:spacing w:before="480" w:after="200"/>
      </w:pPr>
      <w:r>
        <w:rPr>
          <w:rFonts w:ascii="Arial" w:hAnsi="Arial" w:eastAsia="Arial" w:cs="Arial"/>
        </w:rPr>
        <w:t>7. Implementation Plan</w:t>
      </w:r>
    </w:p>
    <w:p w14:paraId="748020E8">
      <w:pPr>
        <w:pStyle w:val="3"/>
        <w:spacing w:before="360" w:after="160"/>
      </w:pPr>
      <w:r>
        <w:rPr>
          <w:rFonts w:ascii="Arial" w:hAnsi="Arial" w:eastAsia="Arial" w:cs="Arial"/>
        </w:rPr>
        <w:t>Phase 1: Core Capabilities &amp; User-Created Skills (Est. 6 weeks)</w:t>
      </w:r>
    </w:p>
    <w:p w14:paraId="3EB23955">
      <w:pPr>
        <w:spacing w:before="0" w:after="120"/>
      </w:pPr>
      <w:r>
        <w:rPr>
          <w:rFonts w:ascii="Arial" w:hAnsi="Arial" w:eastAsia="Arial" w:cs="Arial"/>
          <w:b/>
          <w:bCs/>
          <w:i w:val="0"/>
          <w:iCs w:val="0"/>
          <w:sz w:val="22"/>
          <w:szCs w:val="22"/>
        </w:rPr>
        <w:t xml:space="preserve">Goal: </w:t>
      </w:r>
      <w:r>
        <w:rPr>
          <w:rFonts w:ascii="Arial" w:hAnsi="Arial" w:eastAsia="Arial" w:cs="Arial"/>
          <w:b w:val="0"/>
          <w:bCs w:val="0"/>
          <w:i w:val="0"/>
          <w:iCs w:val="0"/>
          <w:sz w:val="22"/>
          <w:szCs w:val="22"/>
        </w:rPr>
        <w:t>Complete the full pipeline and enable user skill creation. Validate architecture with built-in skills; validate user value with user-created skills.</w:t>
      </w:r>
    </w:p>
    <w:p w14:paraId="4436F520">
      <w:pPr>
        <w:spacing w:before="0" w:after="120"/>
      </w:pPr>
      <w:r>
        <w:rPr>
          <w:rFonts w:ascii="Arial" w:hAnsi="Arial" w:eastAsia="Arial" w:cs="Arial"/>
          <w:b/>
          <w:bCs/>
          <w:i w:val="0"/>
          <w:iCs w:val="0"/>
          <w:sz w:val="22"/>
          <w:szCs w:val="22"/>
        </w:rPr>
        <w:t>Deliverables:</w:t>
      </w:r>
    </w:p>
    <w:p w14:paraId="0919A847">
      <w:pPr>
        <w:pStyle w:val="16"/>
        <w:numPr>
          <w:ilvl w:val="0"/>
          <w:numId w:val="1"/>
        </w:numPr>
        <w:spacing w:after="80"/>
      </w:pPr>
      <w:r>
        <w:rPr>
          <w:rFonts w:ascii="Arial" w:hAnsi="Arial" w:eastAsia="Arial" w:cs="Arial"/>
          <w:b w:val="0"/>
          <w:bCs w:val="0"/>
          <w:sz w:val="22"/>
          <w:szCs w:val="22"/>
        </w:rPr>
        <w:t>Database schema (skills, skill_resources, user_skill_settings)</w:t>
      </w:r>
    </w:p>
    <w:p w14:paraId="200CD1C1">
      <w:pPr>
        <w:pStyle w:val="16"/>
        <w:numPr>
          <w:ilvl w:val="0"/>
          <w:numId w:val="1"/>
        </w:numPr>
        <w:spacing w:after="80"/>
      </w:pPr>
      <w:r>
        <w:rPr>
          <w:rFonts w:ascii="Arial" w:hAnsi="Arial" w:eastAsia="Arial" w:cs="Arial"/>
          <w:b w:val="0"/>
          <w:bCs w:val="0"/>
          <w:sz w:val="22"/>
          <w:szCs w:val="22"/>
        </w:rPr>
        <w:t>L1/L2/L3 loading mechanism; load_skill and load_skill_resource tool functions integrated into conversation API</w:t>
      </w:r>
    </w:p>
    <w:p w14:paraId="6B9A8201">
      <w:pPr>
        <w:pStyle w:val="16"/>
        <w:numPr>
          <w:ilvl w:val="0"/>
          <w:numId w:val="1"/>
        </w:numPr>
        <w:spacing w:after="80"/>
      </w:pPr>
      <w:r>
        <w:rPr>
          <w:rFonts w:ascii="Arial" w:hAnsi="Arial" w:eastAsia="Arial" w:cs="Arial"/>
          <w:b w:val="0"/>
          <w:bCs w:val="0"/>
          <w:sz w:val="22"/>
          <w:szCs w:val="22"/>
        </w:rPr>
        <w:t>Dynamic L1 skill catalog injection into System Prompt</w:t>
      </w:r>
    </w:p>
    <w:p w14:paraId="48672FDF">
      <w:pPr>
        <w:pStyle w:val="16"/>
        <w:numPr>
          <w:ilvl w:val="0"/>
          <w:numId w:val="1"/>
        </w:numPr>
        <w:spacing w:after="80"/>
      </w:pPr>
      <w:r>
        <w:rPr>
          <w:rFonts w:ascii="Arial" w:hAnsi="Arial" w:eastAsia="Arial" w:cs="Arial"/>
          <w:b w:val="0"/>
          <w:bCs w:val="0"/>
          <w:sz w:val="22"/>
          <w:szCs w:val="22"/>
        </w:rPr>
        <w:t>Skill Management UI (list, details, enable/disable)</w:t>
      </w:r>
    </w:p>
    <w:p w14:paraId="0697FABD">
      <w:pPr>
        <w:pStyle w:val="16"/>
        <w:numPr>
          <w:ilvl w:val="0"/>
          <w:numId w:val="1"/>
        </w:numPr>
        <w:spacing w:after="80"/>
      </w:pPr>
      <w:r>
        <w:rPr>
          <w:rFonts w:ascii="Arial" w:hAnsi="Arial" w:eastAsia="Arial" w:cs="Arial"/>
          <w:b w:val="0"/>
          <w:bCs w:val="0"/>
          <w:sz w:val="22"/>
          <w:szCs w:val="22"/>
        </w:rPr>
        <w:t>Skill Creator full functionality (AI-assisted generation + manual authoring + test verification)</w:t>
      </w:r>
    </w:p>
    <w:p w14:paraId="7E7AF61B">
      <w:pPr>
        <w:pStyle w:val="16"/>
        <w:numPr>
          <w:ilvl w:val="0"/>
          <w:numId w:val="1"/>
        </w:numPr>
        <w:spacing w:after="80"/>
      </w:pPr>
      <w:r>
        <w:rPr>
          <w:rFonts w:ascii="Arial" w:hAnsi="Arial" w:eastAsia="Arial" w:cs="Arial"/>
          <w:b w:val="0"/>
          <w:bCs w:val="0"/>
          <w:sz w:val="22"/>
          <w:szCs w:val="22"/>
        </w:rPr>
        <w:t>Context budget management (skill zone token cap enforcement)</w:t>
      </w:r>
    </w:p>
    <w:p w14:paraId="45FA3256">
      <w:pPr>
        <w:pStyle w:val="16"/>
        <w:numPr>
          <w:ilvl w:val="0"/>
          <w:numId w:val="1"/>
        </w:numPr>
        <w:spacing w:after="80"/>
      </w:pPr>
      <w:r>
        <w:rPr>
          <w:rFonts w:ascii="Arial" w:hAnsi="Arial" w:eastAsia="Arial" w:cs="Arial"/>
          <w:b w:val="0"/>
          <w:bCs w:val="0"/>
          <w:sz w:val="22"/>
          <w:szCs w:val="22"/>
        </w:rPr>
        <w:t>5–8 built-in seed skills (Code Review, PRD generation, SQL optimization, etc.)</w:t>
      </w:r>
    </w:p>
    <w:p w14:paraId="086C6CDD">
      <w:pPr>
        <w:pStyle w:val="16"/>
        <w:numPr>
          <w:ilvl w:val="0"/>
          <w:numId w:val="1"/>
        </w:numPr>
        <w:spacing w:after="80"/>
      </w:pPr>
      <w:r>
        <w:rPr>
          <w:rFonts w:ascii="Arial" w:hAnsi="Arial" w:eastAsia="Arial" w:cs="Arial"/>
          <w:b w:val="0"/>
          <w:bCs w:val="0"/>
          <w:sz w:val="22"/>
          <w:szCs w:val="22"/>
        </w:rPr>
        <w:t>Basic execution process step bar</w:t>
      </w:r>
    </w:p>
    <w:p w14:paraId="3D284F52">
      <w:pPr>
        <w:spacing w:after="80"/>
      </w:pPr>
    </w:p>
    <w:p w14:paraId="16EA8C7B">
      <w:pPr>
        <w:spacing w:before="0" w:after="120"/>
      </w:pPr>
      <w:r>
        <w:rPr>
          <w:rFonts w:ascii="Arial" w:hAnsi="Arial" w:eastAsia="Arial" w:cs="Arial"/>
          <w:b/>
          <w:bCs/>
          <w:i w:val="0"/>
          <w:iCs w:val="0"/>
          <w:sz w:val="22"/>
          <w:szCs w:val="22"/>
        </w:rPr>
        <w:t xml:space="preserve">Acceptance criteria: </w:t>
      </w:r>
      <w:r>
        <w:rPr>
          <w:rFonts w:ascii="Arial" w:hAnsi="Arial" w:eastAsia="Arial" w:cs="Arial"/>
          <w:b w:val="0"/>
          <w:bCs w:val="0"/>
          <w:i w:val="0"/>
          <w:iCs w:val="0"/>
          <w:sz w:val="22"/>
          <w:szCs w:val="22"/>
        </w:rPr>
        <w:t>When a user submits a request, the system can automatically match and load a skill to complete the task. Users can create custom skills via Skill Creator, save after testing, and trigger them in the next conversation.</w:t>
      </w:r>
    </w:p>
    <w:p w14:paraId="2834FE09">
      <w:pPr>
        <w:pStyle w:val="3"/>
        <w:spacing w:before="360" w:after="160"/>
      </w:pPr>
      <w:r>
        <w:rPr>
          <w:rFonts w:ascii="Arial" w:hAnsi="Arial" w:eastAsia="Arial" w:cs="Arial"/>
        </w:rPr>
        <w:t xml:space="preserve">Phase 2: Multi-Skill Composition (Est. </w:t>
      </w:r>
      <w:r>
        <w:rPr>
          <w:rFonts w:hint="eastAsia" w:eastAsia="SimSun" w:cs="Arial"/>
          <w:lang w:val="en-US" w:eastAsia="zh-CN"/>
        </w:rPr>
        <w:t>4</w:t>
      </w:r>
      <w:bookmarkStart w:id="0" w:name="_GoBack"/>
      <w:bookmarkEnd w:id="0"/>
      <w:r>
        <w:rPr>
          <w:rFonts w:ascii="Arial" w:hAnsi="Arial" w:eastAsia="Arial" w:cs="Arial"/>
        </w:rPr>
        <w:t xml:space="preserve"> weeks)</w:t>
      </w:r>
    </w:p>
    <w:p w14:paraId="24B64DC4">
      <w:pPr>
        <w:spacing w:before="0" w:after="120"/>
      </w:pPr>
      <w:r>
        <w:rPr>
          <w:rFonts w:ascii="Arial" w:hAnsi="Arial" w:eastAsia="Arial" w:cs="Arial"/>
          <w:b/>
          <w:bCs/>
          <w:i w:val="0"/>
          <w:iCs w:val="0"/>
          <w:sz w:val="22"/>
          <w:szCs w:val="22"/>
        </w:rPr>
        <w:t xml:space="preserve">Goal: </w:t>
      </w:r>
      <w:r>
        <w:rPr>
          <w:rFonts w:ascii="Arial" w:hAnsi="Arial" w:eastAsia="Arial" w:cs="Arial"/>
          <w:b w:val="0"/>
          <w:bCs w:val="0"/>
          <w:i w:val="0"/>
          <w:iCs w:val="0"/>
          <w:sz w:val="22"/>
          <w:szCs w:val="22"/>
        </w:rPr>
        <w:t>Support activating multiple skills collaboratively in a single conversation turn, covering cross-domain composite task scenarios.</w:t>
      </w:r>
    </w:p>
    <w:p w14:paraId="7C542EE6">
      <w:pPr>
        <w:spacing w:before="0" w:after="120"/>
      </w:pPr>
      <w:r>
        <w:rPr>
          <w:rFonts w:ascii="Arial" w:hAnsi="Arial" w:eastAsia="Arial" w:cs="Arial"/>
          <w:b/>
          <w:bCs/>
          <w:i w:val="0"/>
          <w:iCs w:val="0"/>
          <w:sz w:val="22"/>
          <w:szCs w:val="22"/>
        </w:rPr>
        <w:t xml:space="preserve">Dependency: </w:t>
      </w:r>
      <w:r>
        <w:rPr>
          <w:rFonts w:ascii="Arial" w:hAnsi="Arial" w:eastAsia="Arial" w:cs="Arial"/>
          <w:b w:val="0"/>
          <w:bCs w:val="0"/>
          <w:i w:val="0"/>
          <w:iCs w:val="0"/>
          <w:sz w:val="22"/>
          <w:szCs w:val="22"/>
        </w:rPr>
        <w:t>Phase 1 completed.</w:t>
      </w:r>
    </w:p>
    <w:p w14:paraId="08D23F89">
      <w:pPr>
        <w:spacing w:before="0" w:after="120"/>
      </w:pPr>
      <w:r>
        <w:rPr>
          <w:rFonts w:ascii="Arial" w:hAnsi="Arial" w:eastAsia="Arial" w:cs="Arial"/>
          <w:b/>
          <w:bCs/>
          <w:i w:val="0"/>
          <w:iCs w:val="0"/>
          <w:sz w:val="22"/>
          <w:szCs w:val="22"/>
        </w:rPr>
        <w:t>Deliverables:</w:t>
      </w:r>
    </w:p>
    <w:p w14:paraId="57089570">
      <w:pPr>
        <w:pStyle w:val="16"/>
        <w:numPr>
          <w:ilvl w:val="0"/>
          <w:numId w:val="1"/>
        </w:numPr>
        <w:spacing w:after="80"/>
      </w:pPr>
      <w:r>
        <w:rPr>
          <w:rFonts w:ascii="Arial" w:hAnsi="Arial" w:eastAsia="Arial" w:cs="Arial"/>
          <w:b w:val="0"/>
          <w:bCs w:val="0"/>
          <w:sz w:val="22"/>
          <w:szCs w:val="22"/>
        </w:rPr>
        <w:t>Multi-skill matching and ranking mechanism (expanding from top-1 to top-N candidates)</w:t>
      </w:r>
    </w:p>
    <w:p w14:paraId="1354D032">
      <w:pPr>
        <w:pStyle w:val="16"/>
        <w:numPr>
          <w:ilvl w:val="0"/>
          <w:numId w:val="1"/>
        </w:numPr>
        <w:spacing w:after="80"/>
      </w:pPr>
      <w:r>
        <w:rPr>
          <w:rFonts w:ascii="Arial" w:hAnsi="Arial" w:eastAsia="Arial" w:cs="Arial"/>
          <w:b w:val="0"/>
          <w:bCs w:val="0"/>
          <w:sz w:val="22"/>
          <w:szCs w:val="22"/>
        </w:rPr>
        <w:t>Instruction merging strategy (concatenation order and conflict resolution for multiple L2 instructions)</w:t>
      </w:r>
    </w:p>
    <w:p w14:paraId="2FA593DB">
      <w:pPr>
        <w:pStyle w:val="16"/>
        <w:numPr>
          <w:ilvl w:val="0"/>
          <w:numId w:val="1"/>
        </w:numPr>
        <w:spacing w:after="80"/>
      </w:pPr>
      <w:r>
        <w:rPr>
          <w:rFonts w:ascii="Arial" w:hAnsi="Arial" w:eastAsia="Arial" w:cs="Arial"/>
          <w:b w:val="0"/>
          <w:bCs w:val="0"/>
          <w:sz w:val="22"/>
          <w:szCs w:val="22"/>
        </w:rPr>
        <w:t>Tool permission merging rules (union set; higher-priority skill takes precedence on conflicts)</w:t>
      </w:r>
    </w:p>
    <w:p w14:paraId="00A6E950">
      <w:pPr>
        <w:pStyle w:val="16"/>
        <w:numPr>
          <w:ilvl w:val="0"/>
          <w:numId w:val="1"/>
        </w:numPr>
        <w:spacing w:after="80"/>
      </w:pPr>
      <w:r>
        <w:rPr>
          <w:rFonts w:ascii="Arial" w:hAnsi="Arial" w:eastAsia="Arial" w:cs="Arial"/>
          <w:b w:val="0"/>
          <w:bCs w:val="0"/>
          <w:sz w:val="22"/>
          <w:szCs w:val="22"/>
        </w:rPr>
        <w:t>Context budget allocation (token quota distribution across multiple skills)</w:t>
      </w:r>
    </w:p>
    <w:p w14:paraId="646706B7">
      <w:pPr>
        <w:pStyle w:val="16"/>
        <w:numPr>
          <w:ilvl w:val="0"/>
          <w:numId w:val="1"/>
        </w:numPr>
        <w:spacing w:after="80"/>
      </w:pPr>
      <w:r>
        <w:rPr>
          <w:rFonts w:ascii="Arial" w:hAnsi="Arial" w:eastAsia="Arial" w:cs="Arial"/>
          <w:b w:val="0"/>
          <w:bCs w:val="0"/>
          <w:sz w:val="22"/>
          <w:szCs w:val="22"/>
        </w:rPr>
        <w:t>Execution chain visualization upgrade (displaying multi-skill parallel/sequential execution)</w:t>
      </w:r>
    </w:p>
    <w:p w14:paraId="1986DA38">
      <w:pPr>
        <w:spacing w:after="80"/>
      </w:pPr>
    </w:p>
    <w:p w14:paraId="6378C5C8">
      <w:pPr>
        <w:spacing w:before="0" w:after="120"/>
      </w:pPr>
      <w:r>
        <w:rPr>
          <w:rFonts w:ascii="Arial" w:hAnsi="Arial" w:eastAsia="Arial" w:cs="Arial"/>
          <w:b/>
          <w:bCs/>
          <w:i w:val="0"/>
          <w:iCs w:val="0"/>
          <w:sz w:val="22"/>
          <w:szCs w:val="22"/>
        </w:rPr>
        <w:t xml:space="preserve">Acceptance criteria: </w:t>
      </w:r>
      <w:r>
        <w:rPr>
          <w:rFonts w:ascii="Arial" w:hAnsi="Arial" w:eastAsia="Arial" w:cs="Arial"/>
          <w:b w:val="0"/>
          <w:bCs w:val="0"/>
          <w:i w:val="0"/>
          <w:iCs w:val="0"/>
          <w:sz w:val="22"/>
          <w:szCs w:val="22"/>
        </w:rPr>
        <w:t>When a user’s request involves multiple skills (e.g. “Review this PR and generate API docs”), the system can automatically identify and sequentially load and execute the relevant skills, producing merged results.</w:t>
      </w:r>
    </w:p>
    <w:p w14:paraId="07D159F1">
      <w:pPr>
        <w:pStyle w:val="2"/>
        <w:spacing w:before="480" w:after="200"/>
      </w:pPr>
      <w:r>
        <w:rPr>
          <w:rFonts w:ascii="Arial" w:hAnsi="Arial" w:eastAsia="Arial" w:cs="Arial"/>
        </w:rPr>
        <w:t>Appendix</w:t>
      </w:r>
    </w:p>
    <w:p w14:paraId="7D17C2C5">
      <w:pPr>
        <w:pStyle w:val="3"/>
        <w:spacing w:before="360" w:after="160"/>
      </w:pPr>
      <w:r>
        <w:rPr>
          <w:rFonts w:ascii="Arial" w:hAnsi="Arial" w:eastAsia="Arial" w:cs="Arial"/>
        </w:rPr>
        <w:t>A. High-Value Skill Scenario Examples</w:t>
      </w:r>
    </w:p>
    <w:p w14:paraId="6882D301">
      <w:pPr>
        <w:spacing w:before="0" w:after="120"/>
      </w:pPr>
      <w:r>
        <w:rPr>
          <w:rFonts w:ascii="Arial" w:hAnsi="Arial" w:eastAsia="Arial" w:cs="Arial"/>
          <w:b w:val="0"/>
          <w:bCs w:val="0"/>
          <w:i w:val="0"/>
          <w:iCs w:val="0"/>
          <w:sz w:val="22"/>
          <w:szCs w:val="22"/>
        </w:rPr>
        <w:t>The following typical scenarios are organized by business function — they share common traits: fixed processes, repeated use, reliance on internal standards, and need for tool support.</w:t>
      </w:r>
    </w:p>
    <w:p w14:paraId="70C2C56C">
      <w:pPr>
        <w:spacing w:before="160" w:after="120"/>
      </w:pPr>
      <w:r>
        <w:rPr>
          <w:rFonts w:ascii="Arial" w:hAnsi="Arial" w:eastAsia="Arial" w:cs="Arial"/>
          <w:b/>
          <w:bCs/>
          <w:i w:val="0"/>
          <w:iCs w:val="0"/>
          <w:sz w:val="22"/>
          <w:szCs w:val="22"/>
        </w:rPr>
        <w:t>Engineering</w:t>
      </w:r>
    </w:p>
    <w:p w14:paraId="6C070ED0">
      <w:pPr>
        <w:pStyle w:val="16"/>
        <w:numPr>
          <w:ilvl w:val="0"/>
          <w:numId w:val="1"/>
        </w:numPr>
        <w:spacing w:after="80"/>
      </w:pPr>
      <w:r>
        <w:rPr>
          <w:rFonts w:ascii="Arial" w:hAnsi="Arial" w:eastAsia="Arial" w:cs="Arial"/>
          <w:b/>
          <w:bCs/>
          <w:sz w:val="22"/>
          <w:szCs w:val="22"/>
        </w:rPr>
        <w:t xml:space="preserve">API documentation generation: </w:t>
      </w:r>
      <w:r>
        <w:rPr>
          <w:rFonts w:ascii="Arial" w:hAnsi="Arial" w:eastAsia="Arial" w:cs="Arial"/>
          <w:b w:val="0"/>
          <w:bCs w:val="0"/>
          <w:sz w:val="22"/>
          <w:szCs w:val="22"/>
        </w:rPr>
        <w:t>Read interface definitions from code and automatically generate OpenAPI specification documents, keeping docs in sync with code.</w:t>
      </w:r>
    </w:p>
    <w:p w14:paraId="114EA530">
      <w:pPr>
        <w:pStyle w:val="16"/>
        <w:numPr>
          <w:ilvl w:val="0"/>
          <w:numId w:val="1"/>
        </w:numPr>
        <w:spacing w:after="80"/>
      </w:pPr>
      <w:r>
        <w:rPr>
          <w:rFonts w:ascii="Arial" w:hAnsi="Arial" w:eastAsia="Arial" w:cs="Arial"/>
          <w:b/>
          <w:bCs/>
          <w:sz w:val="22"/>
          <w:szCs w:val="22"/>
        </w:rPr>
        <w:t xml:space="preserve">SQL review &amp; optimization: </w:t>
      </w:r>
      <w:r>
        <w:rPr>
          <w:rFonts w:ascii="Arial" w:hAnsi="Arial" w:eastAsia="Arial" w:cs="Arial"/>
          <w:b w:val="0"/>
          <w:bCs w:val="0"/>
          <w:sz w:val="22"/>
          <w:szCs w:val="22"/>
        </w:rPr>
        <w:t>Analyze SQL statements, identify slow queries, missing indexes, and full table scans, and provide optimization suggestions.</w:t>
      </w:r>
    </w:p>
    <w:p w14:paraId="6FA6798D">
      <w:pPr>
        <w:spacing w:before="160" w:after="120"/>
      </w:pPr>
      <w:r>
        <w:rPr>
          <w:rFonts w:ascii="Arial" w:hAnsi="Arial" w:eastAsia="Arial" w:cs="Arial"/>
          <w:b/>
          <w:bCs/>
          <w:i w:val="0"/>
          <w:iCs w:val="0"/>
          <w:sz w:val="22"/>
          <w:szCs w:val="22"/>
        </w:rPr>
        <w:t>Product &amp; Project Management</w:t>
      </w:r>
    </w:p>
    <w:p w14:paraId="74EB6C49">
      <w:pPr>
        <w:pStyle w:val="16"/>
        <w:numPr>
          <w:ilvl w:val="0"/>
          <w:numId w:val="1"/>
        </w:numPr>
        <w:spacing w:after="80"/>
      </w:pPr>
      <w:r>
        <w:rPr>
          <w:rFonts w:ascii="Arial" w:hAnsi="Arial" w:eastAsia="Arial" w:cs="Arial"/>
          <w:b/>
          <w:bCs/>
          <w:sz w:val="22"/>
          <w:szCs w:val="22"/>
        </w:rPr>
        <w:t xml:space="preserve">PRD generation: </w:t>
      </w:r>
      <w:r>
        <w:rPr>
          <w:rFonts w:ascii="Arial" w:hAnsi="Arial" w:eastAsia="Arial" w:cs="Arial"/>
          <w:b w:val="0"/>
          <w:bCs w:val="0"/>
          <w:sz w:val="22"/>
          <w:szCs w:val="22"/>
        </w:rPr>
        <w:t>Generate structured product requirements documents from requirement descriptions, following the company’s unified template (background, user stories, acceptance criteria, technical constraints).</w:t>
      </w:r>
    </w:p>
    <w:p w14:paraId="460DF6E3">
      <w:pPr>
        <w:pStyle w:val="16"/>
        <w:numPr>
          <w:ilvl w:val="0"/>
          <w:numId w:val="1"/>
        </w:numPr>
        <w:spacing w:after="80"/>
      </w:pPr>
      <w:r>
        <w:rPr>
          <w:rFonts w:ascii="Arial" w:hAnsi="Arial" w:eastAsia="Arial" w:cs="Arial"/>
          <w:b/>
          <w:bCs/>
          <w:sz w:val="22"/>
          <w:szCs w:val="22"/>
        </w:rPr>
        <w:t xml:space="preserve">Meeting notes organization: </w:t>
      </w:r>
      <w:r>
        <w:rPr>
          <w:rFonts w:ascii="Arial" w:hAnsi="Arial" w:eastAsia="Arial" w:cs="Arial"/>
          <w:b w:val="0"/>
          <w:bCs w:val="0"/>
          <w:sz w:val="22"/>
          <w:szCs w:val="22"/>
        </w:rPr>
        <w:t>Extract key decisions, action items, and owners from meeting transcript text, outputting standardized meeting minutes.</w:t>
      </w:r>
    </w:p>
    <w:p w14:paraId="202A45AE">
      <w:pPr>
        <w:spacing w:before="160" w:after="120"/>
      </w:pPr>
      <w:r>
        <w:rPr>
          <w:rFonts w:ascii="Arial" w:hAnsi="Arial" w:eastAsia="Arial" w:cs="Arial"/>
          <w:b/>
          <w:bCs/>
          <w:i w:val="0"/>
          <w:iCs w:val="0"/>
          <w:sz w:val="22"/>
          <w:szCs w:val="22"/>
        </w:rPr>
        <w:t>Data Analysis</w:t>
      </w:r>
    </w:p>
    <w:p w14:paraId="106277AA">
      <w:pPr>
        <w:pStyle w:val="16"/>
        <w:numPr>
          <w:ilvl w:val="0"/>
          <w:numId w:val="1"/>
        </w:numPr>
        <w:spacing w:after="80"/>
      </w:pPr>
      <w:r>
        <w:rPr>
          <w:rFonts w:ascii="Arial" w:hAnsi="Arial" w:eastAsia="Arial" w:cs="Arial"/>
          <w:b/>
          <w:bCs/>
          <w:sz w:val="22"/>
          <w:szCs w:val="22"/>
        </w:rPr>
        <w:t xml:space="preserve">Data report interpretation: </w:t>
      </w:r>
      <w:r>
        <w:rPr>
          <w:rFonts w:ascii="Arial" w:hAnsi="Arial" w:eastAsia="Arial" w:cs="Arial"/>
          <w:b w:val="0"/>
          <w:bCs w:val="0"/>
          <w:sz w:val="22"/>
          <w:szCs w:val="22"/>
        </w:rPr>
        <w:t>Upload CSV/Excel files for automated data cleaning, descriptive statistics, trend analysis, generating visualizations and written insights.</w:t>
      </w:r>
    </w:p>
    <w:p w14:paraId="3DFDF6D6">
      <w:pPr>
        <w:pStyle w:val="16"/>
        <w:numPr>
          <w:ilvl w:val="0"/>
          <w:numId w:val="1"/>
        </w:numPr>
        <w:spacing w:after="80"/>
      </w:pPr>
      <w:r>
        <w:rPr>
          <w:rFonts w:ascii="Arial" w:hAnsi="Arial" w:eastAsia="Arial" w:cs="Arial"/>
          <w:b/>
          <w:bCs/>
          <w:sz w:val="22"/>
          <w:szCs w:val="22"/>
        </w:rPr>
        <w:t xml:space="preserve">Competitive analysis reports: </w:t>
      </w:r>
      <w:r>
        <w:rPr>
          <w:rFonts w:ascii="Arial" w:hAnsi="Arial" w:eastAsia="Arial" w:cs="Arial"/>
          <w:b w:val="0"/>
          <w:bCs w:val="0"/>
          <w:sz w:val="22"/>
          <w:szCs w:val="22"/>
        </w:rPr>
        <w:t>Generate analysis reports following the company’s unified framework (feature comparison, pricing strategy, market positioning, SWOT).</w:t>
      </w:r>
    </w:p>
    <w:p w14:paraId="383B3B93">
      <w:pPr>
        <w:spacing w:before="160" w:after="120"/>
      </w:pPr>
      <w:r>
        <w:rPr>
          <w:rFonts w:ascii="Arial" w:hAnsi="Arial" w:eastAsia="Arial" w:cs="Arial"/>
          <w:b/>
          <w:bCs/>
          <w:i w:val="0"/>
          <w:iCs w:val="0"/>
          <w:sz w:val="22"/>
          <w:szCs w:val="22"/>
        </w:rPr>
        <w:t>Compliance &amp; Legal</w:t>
      </w:r>
    </w:p>
    <w:p w14:paraId="70831F80">
      <w:pPr>
        <w:pStyle w:val="16"/>
        <w:numPr>
          <w:ilvl w:val="0"/>
          <w:numId w:val="1"/>
        </w:numPr>
        <w:spacing w:after="80"/>
      </w:pPr>
      <w:r>
        <w:rPr>
          <w:rFonts w:ascii="Arial" w:hAnsi="Arial" w:eastAsia="Arial" w:cs="Arial"/>
          <w:b/>
          <w:bCs/>
          <w:sz w:val="22"/>
          <w:szCs w:val="22"/>
        </w:rPr>
        <w:t xml:space="preserve">Contract review: </w:t>
      </w:r>
      <w:r>
        <w:rPr>
          <w:rFonts w:ascii="Arial" w:hAnsi="Arial" w:eastAsia="Arial" w:cs="Arial"/>
          <w:b w:val="0"/>
          <w:bCs w:val="0"/>
          <w:sz w:val="22"/>
          <w:szCs w:val="22"/>
        </w:rPr>
        <w:t>Check contract clauses against company legal standards, flag risk items (liability limitations, penalties, IP ownership), distinguishing Blockers from Warnings.</w:t>
      </w:r>
    </w:p>
    <w:p w14:paraId="2A18D534">
      <w:pPr>
        <w:pStyle w:val="16"/>
        <w:numPr>
          <w:ilvl w:val="0"/>
          <w:numId w:val="1"/>
        </w:numPr>
        <w:spacing w:after="80"/>
      </w:pPr>
      <w:r>
        <w:rPr>
          <w:rFonts w:ascii="Arial" w:hAnsi="Arial" w:eastAsia="Arial" w:cs="Arial"/>
          <w:b/>
          <w:bCs/>
          <w:sz w:val="22"/>
          <w:szCs w:val="22"/>
        </w:rPr>
        <w:t xml:space="preserve">Data compliance check: </w:t>
      </w:r>
      <w:r>
        <w:rPr>
          <w:rFonts w:ascii="Arial" w:hAnsi="Arial" w:eastAsia="Arial" w:cs="Arial"/>
          <w:b w:val="0"/>
          <w:bCs w:val="0"/>
          <w:sz w:val="22"/>
          <w:szCs w:val="22"/>
        </w:rPr>
        <w:t>Verify whether data processing workflows comply with GDPR / personal data protection requirements, generating compliance checklists.</w:t>
      </w:r>
    </w:p>
    <w:p w14:paraId="467697E8">
      <w:pPr>
        <w:spacing w:before="160" w:after="120"/>
      </w:pPr>
      <w:r>
        <w:rPr>
          <w:rFonts w:ascii="Arial" w:hAnsi="Arial" w:eastAsia="Arial" w:cs="Arial"/>
          <w:b/>
          <w:bCs/>
          <w:i w:val="0"/>
          <w:iCs w:val="0"/>
          <w:sz w:val="22"/>
          <w:szCs w:val="22"/>
        </w:rPr>
        <w:t>Daily Assistance</w:t>
      </w:r>
    </w:p>
    <w:p w14:paraId="5506C79A">
      <w:pPr>
        <w:pStyle w:val="16"/>
        <w:numPr>
          <w:ilvl w:val="0"/>
          <w:numId w:val="1"/>
        </w:numPr>
        <w:spacing w:after="80"/>
      </w:pPr>
      <w:r>
        <w:rPr>
          <w:rFonts w:ascii="Arial" w:hAnsi="Arial" w:eastAsia="Arial" w:cs="Arial"/>
          <w:b/>
          <w:bCs/>
          <w:sz w:val="22"/>
          <w:szCs w:val="22"/>
        </w:rPr>
        <w:t xml:space="preserve">Summarization: </w:t>
      </w:r>
      <w:r>
        <w:rPr>
          <w:rFonts w:ascii="Arial" w:hAnsi="Arial" w:eastAsia="Arial" w:cs="Arial"/>
          <w:b w:val="0"/>
          <w:bCs w:val="0"/>
          <w:sz w:val="22"/>
          <w:szCs w:val="22"/>
        </w:rPr>
        <w:t>Extract core content from video and document URLs.</w:t>
      </w:r>
    </w:p>
    <w:p w14:paraId="5156378F">
      <w:pPr>
        <w:pStyle w:val="16"/>
        <w:numPr>
          <w:ilvl w:val="0"/>
          <w:numId w:val="1"/>
        </w:numPr>
        <w:spacing w:after="80"/>
      </w:pPr>
      <w:r>
        <w:rPr>
          <w:rFonts w:ascii="Arial" w:hAnsi="Arial" w:eastAsia="Arial" w:cs="Arial"/>
          <w:b/>
          <w:bCs/>
          <w:sz w:val="22"/>
          <w:szCs w:val="22"/>
        </w:rPr>
        <w:t xml:space="preserve">Multilingual translation &amp; localization: </w:t>
      </w:r>
      <w:r>
        <w:rPr>
          <w:rFonts w:ascii="Arial" w:hAnsi="Arial" w:eastAsia="Arial" w:cs="Arial"/>
          <w:b w:val="0"/>
          <w:bCs w:val="0"/>
          <w:sz w:val="22"/>
          <w:szCs w:val="22"/>
        </w:rPr>
        <w:t>Translate according to company glossaries and style guides, maintaining professional terminology consistency.</w:t>
      </w:r>
    </w:p>
    <w:p w14:paraId="0480BD1F">
      <w:pPr>
        <w:pStyle w:val="3"/>
        <w:spacing w:before="360" w:after="160"/>
      </w:pPr>
      <w:r>
        <w:rPr>
          <w:rFonts w:ascii="Arial" w:hAnsi="Arial" w:eastAsia="Arial" w:cs="Arial"/>
        </w:rPr>
        <w:t>B. Skill Suitability Criteria</w:t>
      </w:r>
    </w:p>
    <w:p w14:paraId="2916AC26">
      <w:pPr>
        <w:spacing w:before="0" w:after="120"/>
      </w:pPr>
      <w:r>
        <w:rPr>
          <w:rFonts w:ascii="Arial" w:hAnsi="Arial" w:eastAsia="Arial" w:cs="Arial"/>
          <w:b/>
          <w:bCs/>
          <w:i w:val="0"/>
          <w:iCs w:val="0"/>
          <w:sz w:val="22"/>
          <w:szCs w:val="22"/>
        </w:rPr>
        <w:t>Scenarios well-suited for Skills typically meet all of the following conditions:</w:t>
      </w:r>
    </w:p>
    <w:p w14:paraId="4F24F0B4">
      <w:pPr>
        <w:pStyle w:val="16"/>
        <w:numPr>
          <w:ilvl w:val="0"/>
          <w:numId w:val="2"/>
        </w:numPr>
        <w:spacing w:after="80"/>
      </w:pPr>
      <w:r>
        <w:rPr>
          <w:rFonts w:ascii="Arial" w:hAnsi="Arial" w:eastAsia="Arial" w:cs="Arial"/>
          <w:b/>
          <w:bCs/>
          <w:sz w:val="22"/>
          <w:szCs w:val="22"/>
        </w:rPr>
        <w:t>Has a fixed process or standard</w:t>
      </w:r>
      <w:r>
        <w:rPr>
          <w:rFonts w:ascii="Arial" w:hAnsi="Arial" w:eastAsia="Arial" w:cs="Arial"/>
          <w:b w:val="0"/>
          <w:bCs w:val="0"/>
          <w:sz w:val="22"/>
          <w:szCs w:val="22"/>
        </w:rPr>
        <w:t xml:space="preserve"> — clear steps, not open-ended Q&amp;A</w:t>
      </w:r>
    </w:p>
    <w:p w14:paraId="35511474">
      <w:pPr>
        <w:pStyle w:val="16"/>
        <w:numPr>
          <w:ilvl w:val="0"/>
          <w:numId w:val="2"/>
        </w:numPr>
        <w:spacing w:after="80"/>
      </w:pPr>
      <w:r>
        <w:rPr>
          <w:rFonts w:ascii="Arial" w:hAnsi="Arial" w:eastAsia="Arial" w:cs="Arial"/>
          <w:b/>
          <w:bCs/>
          <w:sz w:val="22"/>
          <w:szCs w:val="22"/>
        </w:rPr>
        <w:t>Used repeatedly</w:t>
      </w:r>
      <w:r>
        <w:rPr>
          <w:rFonts w:ascii="Arial" w:hAnsi="Arial" w:eastAsia="Arial" w:cs="Arial"/>
          <w:b w:val="0"/>
          <w:bCs w:val="0"/>
          <w:sz w:val="22"/>
          <w:szCs w:val="22"/>
        </w:rPr>
        <w:t xml:space="preserve"> — daily or periodic work, not one-off tasks</w:t>
      </w:r>
    </w:p>
    <w:p w14:paraId="4900B2EC">
      <w:pPr>
        <w:pStyle w:val="16"/>
        <w:numPr>
          <w:ilvl w:val="0"/>
          <w:numId w:val="2"/>
        </w:numPr>
        <w:spacing w:after="80"/>
      </w:pPr>
      <w:r>
        <w:rPr>
          <w:rFonts w:ascii="Arial" w:hAnsi="Arial" w:eastAsia="Arial" w:cs="Arial"/>
          <w:b/>
          <w:bCs/>
          <w:sz w:val="22"/>
          <w:szCs w:val="22"/>
        </w:rPr>
        <w:t>Depends on domain knowledge</w:t>
      </w:r>
      <w:r>
        <w:rPr>
          <w:rFonts w:ascii="Arial" w:hAnsi="Arial" w:eastAsia="Arial" w:cs="Arial"/>
          <w:b w:val="0"/>
          <w:bCs w:val="0"/>
          <w:sz w:val="22"/>
          <w:szCs w:val="22"/>
        </w:rPr>
        <w:t xml:space="preserve"> — requires internal company standards, templates, or terminology that generic prompts cannot cover</w:t>
      </w:r>
    </w:p>
    <w:p w14:paraId="60CFE8DD">
      <w:pPr>
        <w:pStyle w:val="16"/>
        <w:numPr>
          <w:ilvl w:val="0"/>
          <w:numId w:val="2"/>
        </w:numPr>
        <w:spacing w:after="80"/>
      </w:pPr>
      <w:r>
        <w:rPr>
          <w:rFonts w:ascii="Arial" w:hAnsi="Arial" w:eastAsia="Arial" w:cs="Arial"/>
          <w:b/>
          <w:bCs/>
          <w:sz w:val="22"/>
          <w:szCs w:val="22"/>
        </w:rPr>
        <w:t>Requires tool support</w:t>
      </w:r>
      <w:r>
        <w:rPr>
          <w:rFonts w:ascii="Arial" w:hAnsi="Arial" w:eastAsia="Arial" w:cs="Arial"/>
          <w:b w:val="0"/>
          <w:bCs w:val="0"/>
          <w:sz w:val="22"/>
          <w:szCs w:val="22"/>
        </w:rPr>
        <w:t xml:space="preserve"> — not just text generation, but also file reading, data querying, script execution, etc.</w:t>
      </w:r>
    </w:p>
    <w:p w14:paraId="6450405D">
      <w:pPr>
        <w:spacing w:after="80"/>
      </w:pPr>
    </w:p>
    <w:p w14:paraId="44A870C9">
      <w:pPr>
        <w:spacing w:before="0" w:after="120"/>
      </w:pPr>
      <w:r>
        <w:rPr>
          <w:rFonts w:ascii="Arial" w:hAnsi="Arial" w:eastAsia="Arial" w:cs="Arial"/>
          <w:b/>
          <w:bCs/>
          <w:i w:val="0"/>
          <w:iCs w:val="0"/>
          <w:sz w:val="22"/>
          <w:szCs w:val="22"/>
        </w:rPr>
        <w:t>Scenarios NOT suited for Skills:</w:t>
      </w:r>
    </w:p>
    <w:p w14:paraId="286864F3">
      <w:pPr>
        <w:pStyle w:val="16"/>
        <w:numPr>
          <w:ilvl w:val="0"/>
          <w:numId w:val="3"/>
        </w:numPr>
        <w:spacing w:after="80"/>
      </w:pPr>
      <w:r>
        <w:rPr>
          <w:rFonts w:ascii="Arial" w:hAnsi="Arial" w:eastAsia="Arial" w:cs="Arial"/>
          <w:b/>
          <w:bCs/>
          <w:sz w:val="22"/>
          <w:szCs w:val="22"/>
        </w:rPr>
        <w:t>General open-ended Q&amp;A</w:t>
      </w:r>
      <w:r>
        <w:rPr>
          <w:rFonts w:ascii="Arial" w:hAnsi="Arial" w:eastAsia="Arial" w:cs="Arial"/>
          <w:b w:val="0"/>
          <w:bCs w:val="0"/>
          <w:sz w:val="22"/>
          <w:szCs w:val="22"/>
        </w:rPr>
        <w:t xml:space="preserve"> — “polish this paragraph” or “explain this concept” — basic conversational capability suffices</w:t>
      </w:r>
    </w:p>
    <w:p w14:paraId="49703A07">
      <w:pPr>
        <w:pStyle w:val="16"/>
        <w:numPr>
          <w:ilvl w:val="0"/>
          <w:numId w:val="3"/>
        </w:numPr>
        <w:spacing w:after="80"/>
      </w:pPr>
      <w:r>
        <w:rPr>
          <w:rFonts w:ascii="Arial" w:hAnsi="Arial" w:eastAsia="Arial" w:cs="Arial"/>
          <w:b/>
          <w:bCs/>
          <w:sz w:val="22"/>
          <w:szCs w:val="22"/>
        </w:rPr>
        <w:t>One-off tasks</w:t>
      </w:r>
      <w:r>
        <w:rPr>
          <w:rFonts w:ascii="Arial" w:hAnsi="Arial" w:eastAsia="Arial" w:cs="Arial"/>
          <w:b w:val="0"/>
          <w:bCs w:val="0"/>
          <w:sz w:val="22"/>
          <w:szCs w:val="22"/>
        </w:rPr>
        <w:t xml:space="preserve"> — used once and never again; packaging cost exceeds benefit</w:t>
      </w:r>
    </w:p>
    <w:p w14:paraId="67D28B54">
      <w:pPr>
        <w:pStyle w:val="16"/>
        <w:numPr>
          <w:ilvl w:val="0"/>
          <w:numId w:val="3"/>
        </w:numPr>
        <w:spacing w:after="80"/>
      </w:pPr>
      <w:r>
        <w:rPr>
          <w:rFonts w:ascii="Arial" w:hAnsi="Arial" w:eastAsia="Arial" w:cs="Arial"/>
          <w:b/>
          <w:bCs/>
          <w:sz w:val="22"/>
          <w:szCs w:val="22"/>
        </w:rPr>
        <w:t>No fixed standard</w:t>
      </w:r>
      <w:r>
        <w:rPr>
          <w:rFonts w:ascii="Arial" w:hAnsi="Arial" w:eastAsia="Arial" w:cs="Arial"/>
          <w:b w:val="0"/>
          <w:bCs w:val="0"/>
          <w:sz w:val="22"/>
          <w:szCs w:val="22"/>
        </w:rPr>
        <w:t xml:space="preserve"> — no reference standard or template; output depends entirely on case-by-case judgment</w:t>
      </w:r>
    </w:p>
    <w:p w14:paraId="38AD2D7C">
      <w:pPr>
        <w:pStyle w:val="16"/>
        <w:numPr>
          <w:ilvl w:val="0"/>
          <w:numId w:val="3"/>
        </w:numPr>
        <w:spacing w:after="80"/>
      </w:pPr>
      <w:r>
        <w:rPr>
          <w:rFonts w:ascii="Arial" w:hAnsi="Arial" w:eastAsia="Arial" w:cs="Arial"/>
          <w:b/>
          <w:bCs/>
          <w:sz w:val="22"/>
          <w:szCs w:val="22"/>
        </w:rPr>
        <w:t>Pure text generation</w:t>
      </w:r>
      <w:r>
        <w:rPr>
          <w:rFonts w:ascii="Arial" w:hAnsi="Arial" w:eastAsia="Arial" w:cs="Arial"/>
          <w:b w:val="0"/>
          <w:bCs w:val="0"/>
          <w:sz w:val="22"/>
          <w:szCs w:val="22"/>
        </w:rPr>
        <w:t xml:space="preserve"> — no tool invocation, file reading, or external data involved; Skill’s orchestration value is limited</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01BD616A"/>
    <w:rsid w:val="04544B29"/>
    <w:rsid w:val="06623584"/>
    <w:rsid w:val="0AF7560D"/>
    <w:rsid w:val="167C60CF"/>
    <w:rsid w:val="22765C1A"/>
    <w:rsid w:val="2A5E570F"/>
    <w:rsid w:val="2B956DFA"/>
    <w:rsid w:val="2D7711A5"/>
    <w:rsid w:val="2D9D6A00"/>
    <w:rsid w:val="2FDB3E92"/>
    <w:rsid w:val="36CF347B"/>
    <w:rsid w:val="3C284EC1"/>
    <w:rsid w:val="3F2D1CB6"/>
    <w:rsid w:val="44EE43A5"/>
    <w:rsid w:val="4DB91F0F"/>
    <w:rsid w:val="50A43A3C"/>
    <w:rsid w:val="53053B16"/>
    <w:rsid w:val="563B5487"/>
    <w:rsid w:val="578909AC"/>
    <w:rsid w:val="6443458E"/>
    <w:rsid w:val="66C642AD"/>
    <w:rsid w:val="66D841C7"/>
    <w:rsid w:val="67CF2561"/>
    <w:rsid w:val="69490748"/>
    <w:rsid w:val="69701C8D"/>
    <w:rsid w:val="6A9042E2"/>
    <w:rsid w:val="6AA56806"/>
    <w:rsid w:val="6AA64288"/>
    <w:rsid w:val="795B69AA"/>
    <w:rsid w:val="7B652283"/>
    <w:rsid w:val="7C7A0DAC"/>
    <w:rsid w:val="7DF5444F"/>
    <w:rsid w:val="7F600889"/>
    <w:rsid w:val="7FCE69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00"/>
      <w:outlineLvl w:val="0"/>
    </w:pPr>
    <w:rPr>
      <w:rFonts w:ascii="Arial" w:hAnsi="Arial" w:eastAsia="Arial" w:cs="Arial"/>
      <w:b/>
      <w:bCs/>
      <w:color w:val="1A1A2E"/>
      <w:sz w:val="36"/>
      <w:szCs w:val="36"/>
    </w:rPr>
  </w:style>
  <w:style w:type="paragraph" w:styleId="3">
    <w:name w:val="heading 2"/>
    <w:next w:val="1"/>
    <w:qFormat/>
    <w:uiPriority w:val="0"/>
    <w:pPr>
      <w:spacing w:before="360" w:after="160"/>
      <w:outlineLvl w:val="1"/>
    </w:pPr>
    <w:rPr>
      <w:rFonts w:ascii="Arial" w:hAnsi="Arial" w:eastAsia="Arial" w:cs="Arial"/>
      <w:b/>
      <w:bCs/>
      <w:color w:val="2D2D44"/>
      <w:sz w:val="28"/>
      <w:szCs w:val="28"/>
    </w:rPr>
  </w:style>
  <w:style w:type="paragraph" w:styleId="4">
    <w:name w:val="heading 3"/>
    <w:next w:val="1"/>
    <w:qFormat/>
    <w:uiPriority w:val="0"/>
    <w:pPr>
      <w:spacing w:before="280" w:after="120"/>
      <w:outlineLvl w:val="2"/>
    </w:pPr>
    <w:rPr>
      <w:rFonts w:ascii="Arial" w:hAnsi="Arial" w:eastAsia="Arial" w:cs="Arial"/>
      <w:b/>
      <w:bCs/>
      <w:color w:val="3D3D5C"/>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3033</Words>
  <Characters>19137</Characters>
  <TotalTime>114</TotalTime>
  <ScaleCrop>false</ScaleCrop>
  <LinksUpToDate>false</LinksUpToDate>
  <CharactersWithSpaces>21837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2026-04-13T08:59:00Z</dcterms:created>
  <dc:creator>Un-named</dc:creator>
  <cp:lastModifiedBy>cheng</cp:lastModifiedBy>
  <dcterms:modified xsi:type="dcterms:W3CDTF">2026-04-13T11:00:47Z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eyJoZGlkIjoiMDk1OTA0OTI1OTdlNWU4YjIyOWJjNDRkNjNjOTMyNWYiLCJ1c2VySWQiOiIzNzI4Mzg2NDY5MzQ1In0=</vt:lpwstr>
  </property>
  <property fmtid="{D5CDD505-2E9C-101B-9397-08002B2CF9AE}" pid="3" name="KSOProductBuildVer">
    <vt:lpwstr>1033-12.1.0.25242</vt:lpwstr>
  </property>
  <property fmtid="{D5CDD505-2E9C-101B-9397-08002B2CF9AE}" pid="4" name="ICV">
    <vt:lpwstr>DFA814FBF25D4A16ADF0BECA9A304F0A_13</vt:lpwstr>
  </property>
</Properties>
</file>