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/>
          <w:b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/>
          <w:sz w:val="28"/>
          <w:szCs w:val="28"/>
        </w:rPr>
        <w:t>关联规则挖掘</w:t>
      </w: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>报告</w:t>
      </w:r>
      <w:bookmarkStart w:id="0" w:name="_GoBack"/>
      <w:bookmarkEnd w:id="0"/>
    </w:p>
    <w:p>
      <w:pPr>
        <w:jc w:val="center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王鹏</w:t>
      </w:r>
      <w:r>
        <w:rPr>
          <w:rFonts w:hint="eastAsia" w:ascii="仿宋" w:hAnsi="仿宋" w:eastAsia="仿宋"/>
          <w:sz w:val="24"/>
          <w:szCs w:val="24"/>
        </w:rPr>
        <w:t xml:space="preserve"> </w:t>
      </w:r>
      <w:r>
        <w:rPr>
          <w:rFonts w:ascii="仿宋" w:hAnsi="仿宋" w:eastAsia="仿宋"/>
          <w:sz w:val="24"/>
          <w:szCs w:val="24"/>
        </w:rPr>
        <w:t xml:space="preserve">       </w:t>
      </w:r>
      <w:r>
        <w:rPr>
          <w:rFonts w:hint="eastAsia" w:ascii="仿宋" w:hAnsi="仿宋" w:eastAsia="仿宋"/>
          <w:sz w:val="24"/>
          <w:szCs w:val="24"/>
        </w:rPr>
        <w:t>21201710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69</w:t>
      </w:r>
    </w:p>
    <w:p>
      <w:pPr>
        <w:pStyle w:val="4"/>
        <w:jc w:val="both"/>
        <w:rPr>
          <w:rFonts w:ascii="仿宋" w:hAnsi="仿宋" w:eastAsia="仿宋" w:cstheme="minorBidi"/>
          <w:bCs w:val="0"/>
          <w:sz w:val="28"/>
          <w:szCs w:val="28"/>
        </w:rPr>
      </w:pPr>
      <w:r>
        <w:rPr>
          <w:rFonts w:hint="eastAsia" w:ascii="仿宋" w:hAnsi="仿宋" w:eastAsia="仿宋" w:cstheme="minorBidi"/>
          <w:bCs w:val="0"/>
          <w:sz w:val="28"/>
          <w:szCs w:val="28"/>
        </w:rPr>
        <w:t>一、对数据集进行处理</w:t>
      </w:r>
    </w:p>
    <w:p>
      <w:pPr>
        <w:spacing w:line="360" w:lineRule="auto"/>
        <w:ind w:left="420" w:firstLine="300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本次作业选用数据集</w:t>
      </w:r>
      <w:r>
        <w:rPr>
          <w:rFonts w:ascii="仿宋" w:hAnsi="仿宋" w:eastAsia="仿宋"/>
          <w:szCs w:val="21"/>
        </w:rPr>
        <w:t>NFL Play by Play 2009-2017 (v4)</w:t>
      </w:r>
      <w:r>
        <w:rPr>
          <w:rFonts w:hint="eastAsia" w:ascii="仿宋" w:hAnsi="仿宋" w:eastAsia="仿宋"/>
          <w:szCs w:val="21"/>
        </w:rPr>
        <w:t>，利用Python中的pandas库进行csv数据文件的读取，</w:t>
      </w:r>
      <w:r>
        <w:rPr>
          <w:rFonts w:ascii="仿宋" w:hAnsi="仿宋" w:eastAsia="仿宋"/>
          <w:szCs w:val="21"/>
        </w:rPr>
        <w:t>对数据集进行处理，转换成适合关联规则挖掘的形式</w:t>
      </w:r>
      <w:r>
        <w:rPr>
          <w:rFonts w:hint="eastAsia" w:ascii="仿宋" w:hAnsi="仿宋" w:eastAsia="仿宋"/>
          <w:szCs w:val="21"/>
        </w:rPr>
        <w:t>：</w:t>
      </w:r>
    </w:p>
    <w:p>
      <w:pPr>
        <w:pStyle w:val="7"/>
        <w:spacing w:line="360" w:lineRule="auto"/>
        <w:ind w:left="720" w:firstLine="0" w:firstLineChars="0"/>
        <w:jc w:val="center"/>
        <w:rPr>
          <w:rFonts w:ascii="仿宋" w:hAnsi="仿宋" w:eastAsia="仿宋"/>
          <w:szCs w:val="21"/>
        </w:rPr>
      </w:pPr>
      <w:r>
        <w:drawing>
          <wp:inline distT="0" distB="0" distL="0" distR="0">
            <wp:extent cx="4064635" cy="1104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0549" cy="11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Cs w:val="21"/>
          <w:lang w:val="en-US" w:eastAsia="zh-CN"/>
        </w:rPr>
      </w:pPr>
      <w:r>
        <w:rPr>
          <w:rFonts w:ascii="仿宋" w:hAnsi="仿宋" w:eastAsia="仿宋"/>
          <w:szCs w:val="21"/>
        </w:rPr>
        <w:tab/>
      </w:r>
      <w:r>
        <w:rPr>
          <w:rFonts w:ascii="仿宋" w:hAnsi="仿宋" w:eastAsia="仿宋"/>
          <w:szCs w:val="21"/>
        </w:rPr>
        <w:t xml:space="preserve">  </w:t>
      </w:r>
      <w:r>
        <w:rPr>
          <w:rFonts w:hint="eastAsia" w:ascii="仿宋" w:hAnsi="仿宋" w:eastAsia="仿宋"/>
          <w:szCs w:val="21"/>
        </w:rPr>
        <w:t>对于数据集中存在过多“NA</w:t>
      </w:r>
      <w:r>
        <w:rPr>
          <w:rFonts w:ascii="仿宋" w:hAnsi="仿宋" w:eastAsia="仿宋"/>
          <w:szCs w:val="21"/>
        </w:rPr>
        <w:t>”</w:t>
      </w:r>
      <w:r>
        <w:rPr>
          <w:rFonts w:hint="eastAsia" w:ascii="仿宋" w:hAnsi="仿宋" w:eastAsia="仿宋"/>
          <w:szCs w:val="21"/>
        </w:rPr>
        <w:t>和“None”的字段进行剔除，</w:t>
      </w:r>
      <w:r>
        <w:rPr>
          <w:rFonts w:hint="eastAsia" w:ascii="仿宋" w:hAnsi="仿宋" w:eastAsia="仿宋"/>
          <w:szCs w:val="21"/>
          <w:lang w:val="en-US" w:eastAsia="zh-CN"/>
        </w:rPr>
        <w:t>众数小于文件长度一半的字段也进行剔除，然后用ffill方法对缺失值进行简单的填充处理</w:t>
      </w:r>
    </w:p>
    <w:p>
      <w:pPr>
        <w:pStyle w:val="4"/>
        <w:jc w:val="both"/>
        <w:rPr>
          <w:rFonts w:ascii="仿宋" w:hAnsi="仿宋" w:eastAsia="仿宋" w:cstheme="minorBidi"/>
          <w:bCs w:val="0"/>
          <w:sz w:val="28"/>
          <w:szCs w:val="28"/>
        </w:rPr>
      </w:pPr>
      <w:r>
        <w:rPr>
          <w:rFonts w:hint="eastAsia" w:ascii="仿宋" w:hAnsi="仿宋" w:eastAsia="仿宋" w:cstheme="minorBidi"/>
          <w:bCs w:val="0"/>
          <w:sz w:val="28"/>
          <w:szCs w:val="28"/>
        </w:rPr>
        <w:t>二、找出频繁项集</w:t>
      </w:r>
    </w:p>
    <w:p>
      <w:pPr>
        <w:ind w:firstLine="420" w:firstLineChars="20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Apriori算法的两个输入参数分别是最小支持度和数</w:t>
      </w:r>
      <w:r>
        <w:rPr>
          <w:rFonts w:hint="eastAsia" w:ascii="仿宋" w:hAnsi="仿宋" w:eastAsia="仿宋"/>
          <w:szCs w:val="21"/>
        </w:rPr>
        <w:t>据集。该算法首先会生成所有单个数据字段值的项集列表。接着扫描每行数据来查看哪些项集满足最小支持度要求，那些不满足最小支持度的集合会被去掉。然后，对剩下来的集合进行组合以生成包含两个元素的项集。接下来，再重新扫描每行记录，去掉不满足最小支持度的项集。该过程重复进行直到所有项集都被去掉。</w:t>
      </w:r>
    </w:p>
    <w:p>
      <w:pPr>
        <w:pStyle w:val="3"/>
        <w:spacing w:line="240" w:lineRule="auto"/>
        <w:jc w:val="both"/>
        <w:rPr>
          <w:rFonts w:ascii="仿宋" w:hAnsi="仿宋" w:eastAsia="仿宋"/>
          <w:bCs w:val="0"/>
          <w:kern w:val="2"/>
          <w:sz w:val="28"/>
          <w:szCs w:val="28"/>
        </w:rPr>
      </w:pPr>
      <w:r>
        <w:rPr>
          <w:rFonts w:hint="eastAsia" w:ascii="仿宋" w:hAnsi="仿宋" w:eastAsia="仿宋"/>
          <w:bCs w:val="0"/>
          <w:kern w:val="2"/>
          <w:sz w:val="28"/>
          <w:szCs w:val="28"/>
        </w:rPr>
        <w:t>2.1</w:t>
      </w:r>
      <w:r>
        <w:rPr>
          <w:rFonts w:ascii="仿宋" w:hAnsi="仿宋" w:eastAsia="仿宋"/>
          <w:bCs w:val="0"/>
          <w:kern w:val="2"/>
          <w:sz w:val="28"/>
          <w:szCs w:val="28"/>
        </w:rPr>
        <w:t xml:space="preserve"> </w:t>
      </w:r>
      <w:r>
        <w:rPr>
          <w:rFonts w:hint="eastAsia" w:ascii="仿宋" w:hAnsi="仿宋" w:eastAsia="仿宋"/>
          <w:bCs w:val="0"/>
          <w:kern w:val="2"/>
          <w:sz w:val="28"/>
          <w:szCs w:val="28"/>
        </w:rPr>
        <w:t>生成候选项集</w:t>
      </w:r>
    </w:p>
    <w:p>
      <w:pPr>
        <w:spacing w:line="360" w:lineRule="auto"/>
        <w:jc w:val="left"/>
        <w:rPr>
          <w:rFonts w:ascii="仿宋" w:hAnsi="仿宋" w:eastAsia="仿宋"/>
          <w:b/>
          <w:sz w:val="24"/>
          <w:szCs w:val="24"/>
        </w:rPr>
      </w:pPr>
      <w:r>
        <w:drawing>
          <wp:inline distT="0" distB="0" distL="0" distR="0">
            <wp:extent cx="3328035" cy="3387090"/>
            <wp:effectExtent l="0" t="0" r="571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253" cy="3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jc w:val="both"/>
        <w:rPr>
          <w:rFonts w:ascii="仿宋" w:hAnsi="仿宋" w:eastAsia="仿宋"/>
          <w:bCs w:val="0"/>
          <w:kern w:val="2"/>
          <w:sz w:val="28"/>
          <w:szCs w:val="28"/>
        </w:rPr>
      </w:pPr>
      <w:r>
        <w:rPr>
          <w:rFonts w:hint="eastAsia" w:ascii="仿宋" w:hAnsi="仿宋" w:eastAsia="仿宋"/>
          <w:bCs w:val="0"/>
          <w:kern w:val="2"/>
          <w:sz w:val="28"/>
          <w:szCs w:val="28"/>
        </w:rPr>
        <w:t>2.2</w:t>
      </w:r>
      <w:r>
        <w:rPr>
          <w:rFonts w:ascii="仿宋" w:hAnsi="仿宋" w:eastAsia="仿宋"/>
          <w:bCs w:val="0"/>
          <w:kern w:val="2"/>
          <w:sz w:val="28"/>
          <w:szCs w:val="28"/>
        </w:rPr>
        <w:t xml:space="preserve"> </w:t>
      </w:r>
      <w:r>
        <w:rPr>
          <w:rFonts w:hint="eastAsia" w:ascii="仿宋" w:hAnsi="仿宋" w:eastAsia="仿宋"/>
          <w:bCs w:val="0"/>
          <w:kern w:val="2"/>
          <w:sz w:val="28"/>
          <w:szCs w:val="28"/>
        </w:rPr>
        <w:t>生成频繁项集</w:t>
      </w:r>
    </w:p>
    <w:p>
      <w:pPr>
        <w:spacing w:line="360" w:lineRule="auto"/>
        <w:ind w:firstLine="420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生成频繁项级</w:t>
      </w:r>
      <w:r>
        <w:rPr>
          <w:rFonts w:ascii="仿宋" w:hAnsi="仿宋" w:eastAsia="仿宋"/>
          <w:szCs w:val="21"/>
        </w:rPr>
        <w:t>算法的伪代码如下：</w:t>
      </w:r>
    </w:p>
    <w:p>
      <w:pPr>
        <w:spacing w:line="360" w:lineRule="auto"/>
        <w:ind w:firstLine="420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当集合中项的个数大于</w:t>
      </w:r>
      <w:r>
        <w:rPr>
          <w:rFonts w:ascii="仿宋" w:hAnsi="仿宋" w:eastAsia="仿宋"/>
          <w:szCs w:val="21"/>
        </w:rPr>
        <w:t>0时</w:t>
      </w:r>
    </w:p>
    <w:p>
      <w:pPr>
        <w:spacing w:line="360" w:lineRule="auto"/>
        <w:ind w:left="420" w:firstLine="420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构建一个</w:t>
      </w:r>
      <w:r>
        <w:rPr>
          <w:rFonts w:ascii="仿宋" w:hAnsi="仿宋" w:eastAsia="仿宋"/>
          <w:szCs w:val="21"/>
        </w:rPr>
        <w:t>k个项组成的候选项集的列表</w:t>
      </w:r>
    </w:p>
    <w:p>
      <w:pPr>
        <w:spacing w:line="360" w:lineRule="auto"/>
        <w:ind w:left="420" w:firstLine="420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检查数据以确认每个项集都是频繁的</w:t>
      </w:r>
    </w:p>
    <w:p>
      <w:pPr>
        <w:spacing w:line="360" w:lineRule="auto"/>
        <w:ind w:left="420" w:firstLine="420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保留频繁项集并构建</w:t>
      </w:r>
      <w:r>
        <w:rPr>
          <w:rFonts w:ascii="仿宋" w:hAnsi="仿宋" w:eastAsia="仿宋"/>
          <w:szCs w:val="21"/>
        </w:rPr>
        <w:t>k+1项组成的候选项集的列表</w:t>
      </w:r>
    </w:p>
    <w:p>
      <w:pPr>
        <w:spacing w:line="360" w:lineRule="auto"/>
        <w:jc w:val="left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ab/>
      </w:r>
      <w:r>
        <w:rPr>
          <w:rFonts w:hint="eastAsia" w:ascii="仿宋" w:hAnsi="仿宋" w:eastAsia="仿宋"/>
          <w:szCs w:val="21"/>
        </w:rPr>
        <w:t>具体相关方法如下：</w:t>
      </w:r>
    </w:p>
    <w:p>
      <w:pPr>
        <w:spacing w:line="360" w:lineRule="auto"/>
        <w:jc w:val="left"/>
      </w:pPr>
      <w:r>
        <w:drawing>
          <wp:inline distT="0" distB="0" distL="0" distR="0">
            <wp:extent cx="3716020" cy="33642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0784" cy="337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函数最后返回的是频繁项集列表以及每个频繁项的支持度。</w:t>
      </w:r>
    </w:p>
    <w:p>
      <w:pPr>
        <w:pStyle w:val="4"/>
        <w:jc w:val="both"/>
        <w:rPr>
          <w:rFonts w:hint="eastAsia" w:ascii="仿宋" w:hAnsi="仿宋" w:eastAsia="仿宋"/>
          <w:b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theme="minorBidi"/>
          <w:bCs w:val="0"/>
          <w:sz w:val="28"/>
          <w:szCs w:val="28"/>
        </w:rPr>
        <w:t>三、导出关联规则，计算置信度</w:t>
      </w:r>
      <w:r>
        <w:rPr>
          <w:rFonts w:hint="eastAsia" w:ascii="仿宋" w:hAnsi="仿宋" w:eastAsia="仿宋" w:cstheme="minorBidi"/>
          <w:bCs w:val="0"/>
          <w:sz w:val="28"/>
          <w:szCs w:val="28"/>
          <w:lang w:val="en-US" w:eastAsia="zh-CN"/>
        </w:rPr>
        <w:t>和提升度</w:t>
      </w:r>
    </w:p>
    <w:p>
      <w:pPr>
        <w:spacing w:line="360" w:lineRule="auto"/>
        <w:rPr>
          <w:rFonts w:ascii="仿宋" w:hAnsi="仿宋" w:eastAsia="仿宋"/>
          <w:szCs w:val="21"/>
        </w:rPr>
      </w:pPr>
      <w:r>
        <w:rPr>
          <w:rFonts w:ascii="仿宋" w:hAnsi="仿宋" w:eastAsia="仿宋"/>
          <w:b/>
          <w:sz w:val="24"/>
          <w:szCs w:val="24"/>
        </w:rPr>
        <w:tab/>
      </w:r>
      <w:r>
        <w:rPr>
          <w:rFonts w:hint="eastAsia" w:ascii="仿宋" w:hAnsi="仿宋" w:eastAsia="仿宋"/>
          <w:szCs w:val="21"/>
        </w:rPr>
        <w:t>根据频繁集学习关联规则，针对规则右部的元素个数进行分级，导出关联规则</w:t>
      </w:r>
      <w:r>
        <w:rPr>
          <w:rFonts w:hint="eastAsia" w:ascii="仿宋" w:hAnsi="仿宋" w:eastAsia="仿宋"/>
          <w:szCs w:val="21"/>
          <w:lang w:eastAsia="zh-CN"/>
        </w:rPr>
        <w:t>，</w:t>
      </w:r>
      <w:r>
        <w:rPr>
          <w:rFonts w:hint="eastAsia" w:ascii="仿宋" w:hAnsi="仿宋" w:eastAsia="仿宋"/>
          <w:szCs w:val="21"/>
          <w:lang w:val="en-US" w:eastAsia="zh-CN"/>
        </w:rPr>
        <w:t>并计算关联规则的提升度和置信度</w:t>
      </w:r>
      <w:r>
        <w:rPr>
          <w:rFonts w:hint="eastAsia" w:ascii="仿宋" w:hAnsi="仿宋" w:eastAsia="仿宋"/>
          <w:szCs w:val="21"/>
        </w:rPr>
        <w:t>：</w:t>
      </w:r>
    </w:p>
    <w:p>
      <w:pPr>
        <w:spacing w:line="360" w:lineRule="auto"/>
        <w:rPr>
          <w:rFonts w:ascii="仿宋" w:hAnsi="仿宋" w:eastAsia="仿宋"/>
          <w:szCs w:val="21"/>
        </w:rPr>
      </w:pPr>
      <w:r>
        <w:drawing>
          <wp:inline distT="0" distB="0" distL="0" distR="0">
            <wp:extent cx="5274310" cy="15354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仿宋" w:hAnsi="仿宋" w:eastAsia="仿宋"/>
          <w:szCs w:val="21"/>
        </w:rPr>
      </w:pPr>
      <w:r>
        <w:drawing>
          <wp:inline distT="0" distB="0" distL="0" distR="0">
            <wp:extent cx="4842510" cy="16071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8455" cy="16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rFonts w:ascii="仿宋" w:hAnsi="仿宋" w:eastAsia="仿宋"/>
          <w:b w:val="0"/>
          <w:sz w:val="24"/>
          <w:szCs w:val="24"/>
        </w:rPr>
      </w:pPr>
      <w:r>
        <w:rPr>
          <w:rFonts w:hint="eastAsia" w:ascii="仿宋" w:hAnsi="仿宋" w:eastAsia="仿宋" w:cstheme="minorBidi"/>
          <w:bCs w:val="0"/>
          <w:sz w:val="28"/>
          <w:szCs w:val="28"/>
        </w:rPr>
        <w:t>四、规则挖掘结果及评价</w:t>
      </w:r>
    </w:p>
    <w:p>
      <w:pPr>
        <w:spacing w:line="360" w:lineRule="auto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ab/>
      </w:r>
      <w:r>
        <w:rPr>
          <w:rFonts w:hint="eastAsia" w:ascii="仿宋" w:hAnsi="仿宋" w:eastAsia="仿宋"/>
          <w:szCs w:val="21"/>
        </w:rPr>
        <w:t>下图为部分规则挖掘结果及使用Lift评价的结果：</w:t>
      </w:r>
    </w:p>
    <w:p>
      <w:pPr>
        <w:ind w:left="420"/>
      </w:pPr>
      <w:r>
        <w:drawing>
          <wp:inline distT="0" distB="0" distL="0" distR="0">
            <wp:extent cx="5274310" cy="3134995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ascii="仿宋" w:hAnsi="仿宋" w:eastAsia="仿宋"/>
          <w:szCs w:val="21"/>
        </w:rPr>
      </w:pPr>
    </w:p>
    <w:p>
      <w:pPr>
        <w:ind w:left="420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根据这些挖掘到的规则的置信度结果和提升度（Lift）结果，可知置信度较高，且提升度均大于1，则可认为这些规则有用。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C7"/>
    <w:rsid w:val="000A3652"/>
    <w:rsid w:val="000B51C7"/>
    <w:rsid w:val="001465D2"/>
    <w:rsid w:val="002014B0"/>
    <w:rsid w:val="002351C9"/>
    <w:rsid w:val="0024609D"/>
    <w:rsid w:val="003472AA"/>
    <w:rsid w:val="00350D85"/>
    <w:rsid w:val="00377BE9"/>
    <w:rsid w:val="003B32FF"/>
    <w:rsid w:val="00477535"/>
    <w:rsid w:val="004846A3"/>
    <w:rsid w:val="00577D7C"/>
    <w:rsid w:val="006338B4"/>
    <w:rsid w:val="00642AC2"/>
    <w:rsid w:val="00692236"/>
    <w:rsid w:val="006B2E88"/>
    <w:rsid w:val="007A1125"/>
    <w:rsid w:val="007E2BE6"/>
    <w:rsid w:val="007E3279"/>
    <w:rsid w:val="0089713F"/>
    <w:rsid w:val="008C294F"/>
    <w:rsid w:val="009031F4"/>
    <w:rsid w:val="00925BB8"/>
    <w:rsid w:val="00992567"/>
    <w:rsid w:val="009B5B86"/>
    <w:rsid w:val="00A62DF6"/>
    <w:rsid w:val="00AB0FE9"/>
    <w:rsid w:val="00AD3A64"/>
    <w:rsid w:val="00B73439"/>
    <w:rsid w:val="00B777A9"/>
    <w:rsid w:val="00BA58CB"/>
    <w:rsid w:val="00C76073"/>
    <w:rsid w:val="00C948DA"/>
    <w:rsid w:val="00CB7A21"/>
    <w:rsid w:val="00CF2C04"/>
    <w:rsid w:val="00DA419C"/>
    <w:rsid w:val="00DC69FC"/>
    <w:rsid w:val="00E53EE0"/>
    <w:rsid w:val="00ED32D5"/>
    <w:rsid w:val="00F35CE4"/>
    <w:rsid w:val="00FA38FD"/>
    <w:rsid w:val="00FC4115"/>
    <w:rsid w:val="2ECB691D"/>
    <w:rsid w:val="66E2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字符"/>
    <w:basedOn w:val="5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副标题 字符"/>
    <w:basedOn w:val="5"/>
    <w:link w:val="3"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97</Words>
  <Characters>558</Characters>
  <Lines>4</Lines>
  <Paragraphs>1</Paragraphs>
  <TotalTime>10</TotalTime>
  <ScaleCrop>false</ScaleCrop>
  <LinksUpToDate>false</LinksUpToDate>
  <CharactersWithSpaces>654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2018-04-22T08:14:00Z</dcterms:created>
  <dc:creator>Windows 用户</dc:creator>
  <cp:lastModifiedBy>墨涂卡天</cp:lastModifiedBy>
  <cp:lastPrinted>2018-04-22T08:12:00Z</cp:lastPrinted>
  <dcterms:modified xsi:type="dcterms:W3CDTF">2018-04-22T08:32:19Z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