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 xml:space="preserve"> 数据挖掘大作业三：分类与聚类</w:t>
      </w:r>
    </w:p>
    <w:p>
      <w:pPr>
        <w:jc w:val="center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王鹏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21201710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69</w:t>
      </w:r>
    </w:p>
    <w:p>
      <w:pPr>
        <w:pStyle w:val="6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一、对数据集进行处理</w:t>
      </w:r>
    </w:p>
    <w:p>
      <w:pPr>
        <w:spacing w:line="360" w:lineRule="auto"/>
        <w:ind w:left="420" w:firstLine="42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本次作业选用数据集</w:t>
      </w:r>
      <w:r>
        <w:rPr>
          <w:rFonts w:hint="eastAsia" w:ascii="仿宋" w:hAnsi="仿宋" w:eastAsia="仿宋"/>
          <w:szCs w:val="21"/>
          <w:lang w:val="en-US" w:eastAsia="zh-CN"/>
        </w:rPr>
        <w:t>为泰坦尼克号人员情况</w:t>
      </w:r>
      <w:r>
        <w:rPr>
          <w:rFonts w:ascii="仿宋" w:hAnsi="仿宋" w:eastAsia="仿宋"/>
          <w:szCs w:val="21"/>
        </w:rPr>
        <w:t>，利用Python中的pandas库进行csv数据文件的读取，对数据集进行预处理，以适合分类和聚类算法。</w:t>
      </w:r>
    </w:p>
    <w:p>
      <w:pPr>
        <w:numPr>
          <w:ilvl w:val="0"/>
          <w:numId w:val="1"/>
        </w:numPr>
        <w:spacing w:line="360" w:lineRule="auto"/>
        <w:ind w:left="945" w:leftChars="0" w:firstLine="0" w:firstLineChars="0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读取训练数据集和测试数据集：</w:t>
      </w:r>
    </w:p>
    <w:p>
      <w:pPr>
        <w:numPr>
          <w:numId w:val="0"/>
        </w:numPr>
        <w:spacing w:line="360" w:lineRule="auto"/>
        <w:ind w:left="945" w:leftChars="0"/>
        <w:jc w:val="center"/>
        <w:rPr>
          <w:rFonts w:hint="eastAsia" w:ascii="仿宋" w:hAnsi="仿宋" w:eastAsia="仿宋"/>
          <w:szCs w:val="21"/>
          <w:lang w:val="en-US" w:eastAsia="zh-CN"/>
        </w:rPr>
      </w:pPr>
      <w:r>
        <w:drawing>
          <wp:inline distT="0" distB="0" distL="114300" distR="114300">
            <wp:extent cx="5266690" cy="378460"/>
            <wp:effectExtent l="0" t="0" r="6350" b="25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 xml:space="preserve"> </w:t>
      </w:r>
      <w:r>
        <w:rPr>
          <w:rFonts w:hint="eastAsia" w:ascii="仿宋" w:hAnsi="仿宋" w:eastAsia="仿宋"/>
          <w:szCs w:val="21"/>
          <w:lang w:val="en-US" w:eastAsia="zh-CN"/>
        </w:rPr>
        <w:t>2</w:t>
      </w:r>
      <w:r>
        <w:rPr>
          <w:rFonts w:ascii="仿宋" w:hAnsi="仿宋" w:eastAsia="仿宋"/>
          <w:szCs w:val="21"/>
        </w:rPr>
        <w:t>、处理缺失数据；</w:t>
      </w:r>
    </w:p>
    <w:p>
      <w:pPr>
        <w:spacing w:line="360" w:lineRule="auto"/>
        <w:ind w:left="420" w:firstLine="420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ascii="仿宋" w:hAnsi="仿宋" w:eastAsia="仿宋"/>
          <w:szCs w:val="21"/>
        </w:rPr>
        <w:t>用scikit-learn中的</w:t>
      </w:r>
      <w:r>
        <w:rPr>
          <w:rFonts w:hint="eastAsia" w:ascii="仿宋" w:hAnsi="仿宋" w:eastAsia="仿宋"/>
          <w:szCs w:val="21"/>
          <w:lang w:val="en-US" w:eastAsia="zh-CN"/>
        </w:rPr>
        <w:t>随机森林算法填充age缺失值，</w:t>
      </w:r>
    </w:p>
    <w:p>
      <w:pPr>
        <w:spacing w:line="360" w:lineRule="auto"/>
        <w:ind w:left="420" w:firstLine="420"/>
        <w:jc w:val="center"/>
        <w:rPr>
          <w:rFonts w:hint="eastAsia" w:ascii="仿宋" w:hAnsi="仿宋" w:eastAsia="仿宋"/>
          <w:szCs w:val="21"/>
        </w:rPr>
      </w:pPr>
      <w:r>
        <w:drawing>
          <wp:inline distT="0" distB="0" distL="114300" distR="114300">
            <wp:extent cx="5270500" cy="3977640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  <w:lang w:val="en-US" w:eastAsia="zh-CN"/>
        </w:rPr>
        <w:t>3、</w:t>
      </w:r>
      <w:r>
        <w:rPr>
          <w:rFonts w:ascii="仿宋" w:hAnsi="仿宋" w:eastAsia="仿宋"/>
          <w:szCs w:val="21"/>
        </w:rPr>
        <w:t>按Cabin有无数据，将这个属性处理成Yes和No两种类型</w:t>
      </w:r>
      <w:r>
        <w:rPr>
          <w:rFonts w:hint="eastAsia" w:ascii="仿宋" w:hAnsi="仿宋" w:eastAsia="仿宋"/>
          <w:szCs w:val="21"/>
          <w:lang w:eastAsia="zh-CN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并将“Sex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,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Embarked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属性序列化</w:t>
      </w:r>
      <w:r>
        <w:rPr>
          <w:rFonts w:ascii="仿宋" w:hAnsi="仿宋" w:eastAsia="仿宋"/>
          <w:szCs w:val="21"/>
        </w:rPr>
        <w:t>：</w:t>
      </w:r>
    </w:p>
    <w:p>
      <w:pPr>
        <w:spacing w:line="360" w:lineRule="auto"/>
        <w:ind w:left="420" w:firstLine="420" w:firstLineChars="200"/>
        <w:rPr>
          <w:rFonts w:hint="eastAsia" w:ascii="仿宋" w:hAnsi="仿宋" w:eastAsia="仿宋"/>
          <w:szCs w:val="21"/>
        </w:rPr>
      </w:pPr>
      <w:r>
        <w:drawing>
          <wp:inline distT="0" distB="0" distL="114300" distR="114300">
            <wp:extent cx="5270500" cy="1166495"/>
            <wp:effectExtent l="0" t="0" r="254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二、</w:t>
      </w:r>
      <w:r>
        <w:rPr>
          <w:rFonts w:ascii="仿宋" w:hAnsi="仿宋" w:eastAsia="仿宋" w:cstheme="minorBidi"/>
          <w:bCs w:val="0"/>
          <w:sz w:val="28"/>
          <w:szCs w:val="28"/>
        </w:rPr>
        <w:t>分类算法</w:t>
      </w:r>
    </w:p>
    <w:p>
      <w:pPr>
        <w:pStyle w:val="5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2.1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决策树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</w:t>
      </w:r>
      <w:r>
        <w:rPr>
          <w:rFonts w:ascii="仿宋" w:hAnsi="仿宋" w:eastAsia="仿宋"/>
          <w:szCs w:val="21"/>
        </w:rPr>
        <w:t>1</w:t>
      </w:r>
      <w:r>
        <w:rPr>
          <w:rFonts w:hint="eastAsia" w:ascii="仿宋" w:hAnsi="仿宋" w:eastAsia="仿宋"/>
          <w:szCs w:val="21"/>
        </w:rPr>
        <w:t>）</w:t>
      </w:r>
      <w:r>
        <w:rPr>
          <w:rFonts w:ascii="仿宋" w:hAnsi="仿宋" w:eastAsia="仿宋"/>
          <w:szCs w:val="21"/>
        </w:rPr>
        <w:t>选取数据中用于决策树模型训练的字段，用Sklearn中DecisionTreeClassifier进行决策树模型的训练：</w:t>
      </w:r>
    </w:p>
    <w:p>
      <w:pPr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64785" cy="948690"/>
            <wp:effectExtent l="0" t="0" r="8255" b="1143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（2）输出预测准确性和详细的分类性能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71135" cy="763270"/>
            <wp:effectExtent l="0" t="0" r="1905" b="1397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（3）预测准确性和详细的性能结果</w:t>
      </w:r>
    </w:p>
    <w:p>
      <w:pPr>
        <w:jc w:val="center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3550920" cy="1379220"/>
            <wp:effectExtent l="0" t="0" r="0" b="762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（4）决策树可视化代码及效果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67325" cy="1141730"/>
            <wp:effectExtent l="0" t="0" r="5715" b="127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4806950" cy="3202940"/>
            <wp:effectExtent l="0" t="0" r="8890" b="1270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图保存在Decision_Tree.pdf中。</w:t>
      </w:r>
    </w:p>
    <w:p>
      <w:pPr>
        <w:pStyle w:val="5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2.2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逻辑回归</w:t>
      </w:r>
    </w:p>
    <w:p>
      <w:pPr>
        <w:rPr>
          <w:rFonts w:hint="eastAsia"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（1）选取数据中用于逻辑回归模型训练的字段，用Sklearn中LogisticRegression进行逻辑回归模型的训练：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68595" cy="782320"/>
            <wp:effectExtent l="0" t="0" r="4445" b="1016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仿宋" w:hAnsi="仿宋" w:eastAsia="仿宋"/>
          <w:szCs w:val="21"/>
        </w:rPr>
      </w:pPr>
    </w:p>
    <w:p>
      <w:pPr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（2）输出预测准确性和详细的分类性能</w:t>
      </w:r>
      <w:r>
        <w:rPr>
          <w:rFonts w:hint="eastAsia" w:ascii="仿宋" w:hAnsi="仿宋" w:eastAsia="仿宋"/>
          <w:szCs w:val="21"/>
        </w:rPr>
        <w:t>：</w:t>
      </w:r>
    </w:p>
    <w:p>
      <w:pPr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67960" cy="722630"/>
            <wp:effectExtent l="0" t="0" r="5080" b="889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</w:t>
      </w:r>
      <w:r>
        <w:rPr>
          <w:rFonts w:ascii="仿宋" w:hAnsi="仿宋" w:eastAsia="仿宋"/>
          <w:szCs w:val="21"/>
        </w:rPr>
        <w:t>3）预测准确性和详细的性能结果如下</w:t>
      </w:r>
    </w:p>
    <w:p>
      <w:pPr>
        <w:jc w:val="center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3627120" cy="1363980"/>
            <wp:effectExtent l="0" t="0" r="0" b="762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聚类</w:t>
      </w:r>
      <w:r>
        <w:rPr>
          <w:rFonts w:ascii="仿宋" w:hAnsi="仿宋" w:eastAsia="仿宋" w:cstheme="minorBidi"/>
          <w:bCs w:val="0"/>
          <w:sz w:val="28"/>
          <w:szCs w:val="28"/>
        </w:rPr>
        <w:t>算法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在聚类算法的实验中，我将survived字段作为训练标签加入到数据集中，并将其权重设置为10（其余字段权重为1），期望在聚类过程中聚类结果能表达出其余字段与survived字段的关联</w:t>
      </w:r>
    </w:p>
    <w:p>
      <w:pPr>
        <w:pStyle w:val="5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3.1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K-means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</w:t>
      </w:r>
      <w:r>
        <w:rPr>
          <w:rFonts w:ascii="仿宋" w:hAnsi="仿宋" w:eastAsia="仿宋"/>
          <w:szCs w:val="21"/>
        </w:rPr>
        <w:t>1</w:t>
      </w:r>
      <w:r>
        <w:rPr>
          <w:rFonts w:hint="eastAsia" w:ascii="仿宋" w:hAnsi="仿宋" w:eastAsia="仿宋"/>
          <w:szCs w:val="21"/>
        </w:rPr>
        <w:t>）</w:t>
      </w:r>
      <w:r>
        <w:rPr>
          <w:rFonts w:ascii="仿宋" w:hAnsi="仿宋" w:eastAsia="仿宋"/>
          <w:szCs w:val="21"/>
        </w:rPr>
        <w:t>选取数据中用于K-means聚类的数据字段，</w:t>
      </w:r>
      <w:r>
        <w:rPr>
          <w:rFonts w:hint="eastAsia" w:ascii="仿宋" w:hAnsi="仿宋" w:eastAsia="仿宋"/>
          <w:szCs w:val="21"/>
          <w:lang w:val="en-US" w:eastAsia="zh-CN"/>
        </w:rPr>
        <w:t>进行归一化并聚类</w:t>
      </w:r>
      <w:r>
        <w:rPr>
          <w:rFonts w:ascii="仿宋" w:hAnsi="仿宋" w:eastAsia="仿宋"/>
          <w:szCs w:val="21"/>
        </w:rPr>
        <w:t>：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71770" cy="774065"/>
            <wp:effectExtent l="0" t="0" r="1270" b="317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Cs w:val="21"/>
          <w:lang w:val="en-US" w:eastAsia="zh-CN"/>
        </w:rPr>
      </w:pPr>
      <w:r>
        <w:rPr>
          <w:rFonts w:ascii="仿宋" w:hAnsi="仿宋" w:eastAsia="仿宋"/>
          <w:szCs w:val="21"/>
        </w:rPr>
        <w:t>（2）</w:t>
      </w:r>
      <w:r>
        <w:rPr>
          <w:rFonts w:hint="eastAsia" w:ascii="仿宋" w:hAnsi="仿宋" w:eastAsia="仿宋"/>
          <w:szCs w:val="21"/>
          <w:lang w:val="en-US" w:eastAsia="zh-CN"/>
        </w:rPr>
        <w:t>利用Axes3D进行可视化；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66690" cy="1696085"/>
            <wp:effectExtent l="0" t="0" r="6350" b="10795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可视化效果如下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844290" cy="2881630"/>
            <wp:effectExtent l="0" t="0" r="11430" b="13970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numPr>
          <w:ilvl w:val="0"/>
          <w:numId w:val="3"/>
        </w:numPr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可视化结果解释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需要先解释一下坐标轴Sex, 0表示女性，1表示男性，从中明显可以看出，女性和男性大致上各聚成一类，说明在泰坦尼克沉没时，让女性先走的的意见成为主流。除此以外，我们还可以看到，船舱等级较高的乘客获救概率也比较大，看来有钱人还是率先得到了救助。在年龄上，年龄与获救的关系不如前面那两个属性这么明显，但也大致可以看出，在10岁以下的孩童获救概率较高。此外，值得注意的时，在图上左下角出现了一个1号仓的女童未获救，与我们的推论相悖，是值得研究与调查的一个点。</w:t>
      </w:r>
    </w:p>
    <w:p>
      <w:pPr>
        <w:numPr>
          <w:numId w:val="0"/>
        </w:numPr>
        <w:rPr>
          <w:rFonts w:hint="eastAsia" w:ascii="仿宋" w:hAnsi="仿宋" w:eastAsia="仿宋"/>
          <w:szCs w:val="21"/>
          <w:lang w:val="en-US" w:eastAsia="zh-CN"/>
        </w:rPr>
      </w:pPr>
    </w:p>
    <w:p>
      <w:pPr>
        <w:pStyle w:val="5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3.2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B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ir</w:t>
      </w:r>
      <w:r>
        <w:rPr>
          <w:rFonts w:ascii="仿宋" w:hAnsi="仿宋" w:eastAsia="仿宋"/>
          <w:bCs w:val="0"/>
          <w:kern w:val="2"/>
          <w:sz w:val="28"/>
          <w:szCs w:val="28"/>
        </w:rPr>
        <w:t>ch</w:t>
      </w:r>
    </w:p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</w:t>
      </w:r>
      <w:r>
        <w:rPr>
          <w:rFonts w:ascii="仿宋" w:hAnsi="仿宋" w:eastAsia="仿宋"/>
          <w:szCs w:val="21"/>
        </w:rPr>
        <w:t>1</w:t>
      </w:r>
      <w:r>
        <w:rPr>
          <w:rFonts w:hint="eastAsia" w:ascii="仿宋" w:hAnsi="仿宋" w:eastAsia="仿宋"/>
          <w:szCs w:val="21"/>
        </w:rPr>
        <w:t>）</w:t>
      </w:r>
      <w:r>
        <w:rPr>
          <w:rFonts w:ascii="仿宋" w:hAnsi="仿宋" w:eastAsia="仿宋"/>
          <w:szCs w:val="21"/>
        </w:rPr>
        <w:t>选取数据中用于K-means聚类的数据字段，</w:t>
      </w:r>
      <w:r>
        <w:rPr>
          <w:rFonts w:hint="eastAsia" w:ascii="仿宋" w:hAnsi="仿宋" w:eastAsia="仿宋"/>
          <w:szCs w:val="21"/>
          <w:lang w:val="en-US" w:eastAsia="zh-CN"/>
        </w:rPr>
        <w:t>进行归一化并聚类</w:t>
      </w:r>
      <w:r>
        <w:rPr>
          <w:rFonts w:ascii="仿宋" w:hAnsi="仿宋" w:eastAsia="仿宋"/>
          <w:szCs w:val="21"/>
        </w:rPr>
        <w:t>：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71135" cy="774065"/>
            <wp:effectExtent l="0" t="0" r="1905" b="3175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（2）</w:t>
      </w:r>
      <w:r>
        <w:rPr>
          <w:rFonts w:hint="eastAsia" w:ascii="仿宋" w:hAnsi="仿宋" w:eastAsia="仿宋"/>
          <w:szCs w:val="21"/>
          <w:lang w:val="en-US" w:eastAsia="zh-CN"/>
        </w:rPr>
        <w:t>利用Axes3D进行可视化；</w:t>
      </w:r>
    </w:p>
    <w:p>
      <w:pPr>
        <w:ind w:firstLine="420" w:firstLineChars="200"/>
        <w:rPr>
          <w:rFonts w:hint="eastAsia" w:ascii="仿宋" w:hAnsi="仿宋" w:eastAsia="仿宋"/>
          <w:szCs w:val="21"/>
        </w:rPr>
      </w:pPr>
      <w:r>
        <w:drawing>
          <wp:inline distT="0" distB="0" distL="114300" distR="114300">
            <wp:extent cx="5266690" cy="1696085"/>
            <wp:effectExtent l="0" t="0" r="6350" b="10795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可视化效果如下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919855" cy="2950845"/>
            <wp:effectExtent l="0" t="0" r="12065" b="5715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 xml:space="preserve">     </w:t>
      </w:r>
    </w:p>
    <w:p>
      <w:pPr>
        <w:rPr>
          <w:rFonts w:hint="eastAsia"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</w:t>
      </w:r>
      <w:r>
        <w:rPr>
          <w:rFonts w:hint="eastAsia" w:ascii="仿宋" w:hAnsi="仿宋" w:eastAsia="仿宋"/>
          <w:szCs w:val="21"/>
          <w:lang w:val="en-US" w:eastAsia="zh-CN"/>
        </w:rPr>
        <w:t>3</w:t>
      </w:r>
      <w:bookmarkStart w:id="0" w:name="_GoBack"/>
      <w:bookmarkEnd w:id="0"/>
      <w:r>
        <w:rPr>
          <w:rFonts w:ascii="仿宋" w:hAnsi="仿宋" w:eastAsia="仿宋"/>
          <w:szCs w:val="21"/>
        </w:rPr>
        <w:t>）</w:t>
      </w:r>
      <w:r>
        <w:rPr>
          <w:rFonts w:hint="eastAsia" w:ascii="仿宋" w:hAnsi="仿宋" w:eastAsia="仿宋"/>
          <w:szCs w:val="21"/>
          <w:lang w:val="en-US" w:eastAsia="zh-CN"/>
        </w:rPr>
        <w:t>利用Axes3D进行可视化；</w:t>
      </w:r>
    </w:p>
    <w:p>
      <w:pPr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用Birch的聚类结果与Kmeans差不多，也可以得到上面的解释。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2A8D"/>
    <w:multiLevelType w:val="singleLevel"/>
    <w:tmpl w:val="03E82A8D"/>
    <w:lvl w:ilvl="0" w:tentative="0">
      <w:start w:val="1"/>
      <w:numFmt w:val="decimal"/>
      <w:suff w:val="nothing"/>
      <w:lvlText w:val="%1、"/>
      <w:lvlJc w:val="left"/>
      <w:pPr>
        <w:ind w:left="945" w:leftChars="0" w:firstLine="0" w:firstLineChars="0"/>
      </w:pPr>
    </w:lvl>
  </w:abstractNum>
  <w:abstractNum w:abstractNumId="1">
    <w:nsid w:val="3A92FBA5"/>
    <w:multiLevelType w:val="singleLevel"/>
    <w:tmpl w:val="3A92FBA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2930BCA"/>
    <w:multiLevelType w:val="singleLevel"/>
    <w:tmpl w:val="52930BC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05262"/>
    <w:rsid w:val="001465D2"/>
    <w:rsid w:val="002014B0"/>
    <w:rsid w:val="002351C9"/>
    <w:rsid w:val="0024609D"/>
    <w:rsid w:val="003472AA"/>
    <w:rsid w:val="00350D85"/>
    <w:rsid w:val="00377BE9"/>
    <w:rsid w:val="003B32FF"/>
    <w:rsid w:val="00477535"/>
    <w:rsid w:val="004846A3"/>
    <w:rsid w:val="00577D7C"/>
    <w:rsid w:val="006338B4"/>
    <w:rsid w:val="00642AC2"/>
    <w:rsid w:val="00692236"/>
    <w:rsid w:val="006B2E88"/>
    <w:rsid w:val="007A1125"/>
    <w:rsid w:val="007E2BE6"/>
    <w:rsid w:val="007E3279"/>
    <w:rsid w:val="0089713F"/>
    <w:rsid w:val="008C294F"/>
    <w:rsid w:val="009031F4"/>
    <w:rsid w:val="00925BB8"/>
    <w:rsid w:val="00956531"/>
    <w:rsid w:val="00992567"/>
    <w:rsid w:val="009B5B86"/>
    <w:rsid w:val="00A540E9"/>
    <w:rsid w:val="00A62DF6"/>
    <w:rsid w:val="00AB0FE9"/>
    <w:rsid w:val="00AD3A64"/>
    <w:rsid w:val="00B73439"/>
    <w:rsid w:val="00B777A9"/>
    <w:rsid w:val="00BA58CB"/>
    <w:rsid w:val="00BD4136"/>
    <w:rsid w:val="00C76073"/>
    <w:rsid w:val="00C948DA"/>
    <w:rsid w:val="00CB7A21"/>
    <w:rsid w:val="00CF2C04"/>
    <w:rsid w:val="00DA419C"/>
    <w:rsid w:val="00DC69FC"/>
    <w:rsid w:val="00E53EE0"/>
    <w:rsid w:val="00ED32D5"/>
    <w:rsid w:val="00EE4654"/>
    <w:rsid w:val="00F35CE4"/>
    <w:rsid w:val="00FA38FD"/>
    <w:rsid w:val="00FC4115"/>
    <w:rsid w:val="269F5388"/>
    <w:rsid w:val="633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3">
    <w:name w:val="页眉 字符"/>
    <w:basedOn w:val="7"/>
    <w:link w:val="4"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</Words>
  <Characters>786</Characters>
  <Lines>6</Lines>
  <Paragraphs>1</Paragraphs>
  <TotalTime>1</TotalTime>
  <ScaleCrop>false</ScaleCrop>
  <LinksUpToDate>false</LinksUpToDate>
  <CharactersWithSpaces>922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2018-04-27T13:35:00Z</dcterms:created>
  <dc:creator>Windows 用户</dc:creator>
  <cp:lastModifiedBy>墨涂卡天</cp:lastModifiedBy>
  <cp:lastPrinted>2018-04-22T08:12:00Z</cp:lastPrinted>
  <dcterms:modified xsi:type="dcterms:W3CDTF">2018-04-29T03:06:58Z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