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r>
        <w:t>PLDA使用手册</w:t>
      </w:r>
    </w:p>
    <w:p>
      <w:pPr>
        <w:pStyle w:val="9"/>
        <w:rPr>
          <w:rFonts w:hint="eastAsia"/>
          <w:lang w:eastAsia="zh-CN"/>
        </w:rPr>
      </w:pPr>
    </w:p>
    <w:p>
      <w:pPr>
        <w:pStyle w:val="3"/>
      </w:pPr>
      <w:r>
        <w:rPr>
          <w:rFonts w:hint="eastAsia"/>
          <w:lang w:eastAsia="zh-CN"/>
        </w:rPr>
        <w:t>一、</w:t>
      </w:r>
      <w:r>
        <w:t>介绍</w:t>
      </w:r>
    </w:p>
    <w:p>
      <w:pPr>
        <w:pStyle w:val="4"/>
        <w:widowControl/>
        <w:spacing w:line="24" w:lineRule="atLeast"/>
      </w:pPr>
      <w:r>
        <w:rPr>
          <w:rFonts w:hint="eastAsia"/>
          <w:color w:val="333333"/>
          <w:lang w:val="en-US" w:eastAsia="zh-CN"/>
        </w:rPr>
        <w:t xml:space="preserve">1. </w:t>
      </w:r>
      <w:r>
        <w:rPr>
          <w:color w:val="333333"/>
        </w:rPr>
        <w:t>LDA</w:t>
      </w:r>
    </w:p>
    <w:p>
      <w:pPr>
        <w:pStyle w:val="9"/>
        <w:widowControl/>
        <w:spacing w:line="24" w:lineRule="atLeast"/>
        <w:ind w:firstLine="420" w:firstLineChars="0"/>
      </w:pPr>
      <w:r>
        <w:rPr>
          <w:rFonts w:ascii="Helvetica" w:hAnsi="Helvetica" w:eastAsia="Helvetica" w:cs="Helvetica"/>
          <w:color w:val="333333"/>
          <w:sz w:val="21"/>
          <w:szCs w:val="21"/>
        </w:rPr>
        <w:t>隐含狄利克雷分布简称LDA (Latent Dirichlet allocation)，是一种用于离散数据集合如文本语料库的生成概率模型。它是 文档-主题-词（document-topic-word）三级分层的结构：LDA将文档集合中的每篇文档看作是不同主题构成的，主题是按照一定概率分布的；而每个主题中的词也有其概率分布。</w:t>
      </w:r>
    </w:p>
    <w:p>
      <w:pPr>
        <w:pStyle w:val="9"/>
        <w:widowControl/>
        <w:spacing w:line="24" w:lineRule="atLeast"/>
        <w:ind w:firstLine="420" w:firstLineChars="0"/>
      </w:pPr>
      <w:r>
        <w:rPr>
          <w:rFonts w:hint="default" w:ascii="Helvetica" w:hAnsi="Helvetica" w:eastAsia="Helvetica" w:cs="Helvetica"/>
          <w:color w:val="333333"/>
          <w:sz w:val="21"/>
          <w:szCs w:val="21"/>
        </w:rPr>
        <w:t>同时LDA也是一种无监督学习算法，在训练时不需要手工标注，仅仅指定主题的数量，他就可以自动发现文档的主题。训练的结果是以概率分布的形式给出的，即一篇文档不是确定的属于某个主题，而是对于每个主题有不同的概率。此外LDA的另一个优点则是，对于每一个主题均可找出一些词语来描述它。</w:t>
      </w:r>
    </w:p>
    <w:p>
      <w:pPr>
        <w:pStyle w:val="9"/>
        <w:widowControl/>
        <w:spacing w:line="24" w:lineRule="atLeast"/>
        <w:ind w:firstLine="420" w:firstLineChars="0"/>
      </w:pPr>
      <w:r>
        <w:rPr>
          <w:rFonts w:hint="default" w:ascii="Helvetica" w:hAnsi="Helvetica" w:eastAsia="Helvetica" w:cs="Helvetica"/>
          <w:color w:val="333333"/>
          <w:sz w:val="21"/>
          <w:szCs w:val="21"/>
        </w:rPr>
        <w:t>LDA首先由David M Blei、吴恩达和Michael I Jordan于2003年提出，目前在文本挖掘领域包括文本主题识别、文本分类以及文本相似度计算方面都有应用。</w:t>
      </w:r>
    </w:p>
    <w:p>
      <w:pPr>
        <w:pStyle w:val="9"/>
        <w:widowControl/>
        <w:spacing w:line="24" w:lineRule="atLeast"/>
        <w:ind w:firstLine="420" w:firstLineChars="0"/>
      </w:pPr>
      <w:r>
        <w:rPr>
          <w:rFonts w:hint="default" w:ascii="Helvetica" w:hAnsi="Helvetica" w:eastAsia="Helvetica" w:cs="Helvetica"/>
          <w:color w:val="333333"/>
          <w:sz w:val="21"/>
          <w:szCs w:val="21"/>
        </w:rPr>
        <w:t>LDA能够识别大规模文档集中的潜在主题信息，同时还能够预测推断（inference）一篇新文档和哪些主题（topic）相关。LDA采用的是词袋（bag of words）的方法, 即它认为一篇文档是由一组词构成的一个集合，词与词之间没有顺序以及先后的关系，只有使用的频率。一篇文档可以包含多个主题，文档中每一个词都由其中的一个主题生成。如果两个不同的词经常一起出现在文档中，那么LDA的训练算法倾向于把这两个词归于同一个主题。</w:t>
      </w:r>
    </w:p>
    <w:p>
      <w:pPr>
        <w:pStyle w:val="9"/>
        <w:widowControl/>
        <w:spacing w:line="24" w:lineRule="atLeast"/>
        <w:ind w:firstLine="420" w:firstLineChars="0"/>
      </w:pPr>
      <w:r>
        <w:rPr>
          <w:rFonts w:hint="default" w:ascii="Helvetica" w:hAnsi="Helvetica" w:eastAsia="Helvetica" w:cs="Helvetica"/>
          <w:color w:val="333333"/>
          <w:sz w:val="21"/>
          <w:szCs w:val="21"/>
        </w:rPr>
        <w:t>一般来说LDA的实现包括训练算法和预测算法两个部分：训练算法是指基于已有的文档集，学习出LDA模型，LDA模型的效果和模型收敛情况有较大影响；预测算法是指利用已学习出来LDA模型去推断一篇新文档的主题分布。</w:t>
      </w:r>
    </w:p>
    <w:p>
      <w:pPr>
        <w:pStyle w:val="9"/>
        <w:widowControl/>
        <w:spacing w:line="24" w:lineRule="atLeast"/>
        <w:ind w:firstLine="420" w:firstLineChars="0"/>
      </w:pPr>
      <w:r>
        <w:rPr>
          <w:rFonts w:hint="default" w:ascii="Helvetica" w:hAnsi="Helvetica" w:eastAsia="Helvetica" w:cs="Helvetica"/>
          <w:color w:val="333333"/>
          <w:sz w:val="21"/>
          <w:szCs w:val="21"/>
        </w:rPr>
        <w:t>LDA假设文档是这样产生的，要产生一篇文档，首先要生成该文档的主题分布，即一篇文档会包含哪些主题以及每个主题所占的比例；然后要生成这篇文档中的所有词，每个词的生成需要根据该文档中主题的概率分布随机选择一个主题，再根据该主题中词的概率分布随机生成一个词。基于这种假设，LDA根据现实的大量文档集，训练得到主题的概率分布和每个主题中词的概率分布。</w:t>
      </w:r>
    </w:p>
    <w:p>
      <w:pPr>
        <w:pStyle w:val="9"/>
        <w:widowControl/>
        <w:spacing w:line="24" w:lineRule="atLeast"/>
        <w:ind w:firstLine="420" w:firstLineChars="0"/>
      </w:pPr>
      <w:r>
        <w:rPr>
          <w:rFonts w:hint="default" w:ascii="Helvetica" w:hAnsi="Helvetica" w:eastAsia="Helvetica" w:cs="Helvetica"/>
          <w:color w:val="333333"/>
          <w:sz w:val="21"/>
          <w:szCs w:val="21"/>
        </w:rPr>
        <w:t>由于LDA的训练需要成千上百次迭代，每次迭代需要遍历所有训练文档的所有词，并且不断更新其中的 文档-主题 矩阵（大小为 D × K，其中D为文档个数、K为主题个数）、主题-词 矩阵（大小为K × V，其中V为词数）, 非常耗时，所以训练算法并行需求很大。</w:t>
      </w:r>
    </w:p>
    <w:p>
      <w:pPr>
        <w:pStyle w:val="4"/>
        <w:widowControl/>
        <w:spacing w:line="24" w:lineRule="atLeast"/>
      </w:pPr>
      <w:r>
        <w:rPr>
          <w:rFonts w:hint="eastAsia"/>
          <w:color w:val="333333"/>
          <w:lang w:val="en-US" w:eastAsia="zh-CN"/>
        </w:rPr>
        <w:t xml:space="preserve">2. </w:t>
      </w:r>
      <w:r>
        <w:rPr>
          <w:color w:val="333333"/>
        </w:rPr>
        <w:t>PLDA软件</w:t>
      </w:r>
    </w:p>
    <w:p>
      <w:pPr>
        <w:pStyle w:val="9"/>
        <w:widowControl/>
        <w:spacing w:line="24" w:lineRule="atLeast"/>
        <w:ind w:firstLine="420" w:firstLineChars="0"/>
      </w:pPr>
      <w:r>
        <w:rPr>
          <w:rFonts w:hint="default" w:ascii="Helvetica" w:hAnsi="Helvetica" w:eastAsia="Helvetica" w:cs="Helvetica"/>
          <w:color w:val="333333"/>
          <w:sz w:val="21"/>
          <w:szCs w:val="21"/>
        </w:rPr>
        <w:t>PLDA是由Google实现的MPI并行版本的LDA软件，它采用高度优化的并行Gibbs采样算法，可以用于LDA训练及预测判断。PLDA解决了存储和计算的瓶颈，并且对于长时间的分布式计算提供了错误恢复机制。</w:t>
      </w:r>
    </w:p>
    <w:p>
      <w:pPr>
        <w:pStyle w:val="9"/>
        <w:widowControl/>
        <w:spacing w:line="24" w:lineRule="atLeast"/>
        <w:ind w:firstLine="420" w:firstLineChars="0"/>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但是PLDA在内存和存储方面都遇到了瓶颈，为了提高可扩展性，Google继续增强算法，推出了PLDA+，在四个方面进行了优化：数据布局、流水线处理、词捆绑和优先级调度。它显著降低了不可并行的通信瓶颈，负载得到很好的平衡，因而提高了LDA的可扩展性。</w:t>
      </w:r>
    </w:p>
    <w:p>
      <w:pPr>
        <w:pStyle w:val="9"/>
        <w:widowControl/>
        <w:spacing w:line="24" w:lineRule="atLeast"/>
        <w:rPr>
          <w:rFonts w:hint="default" w:ascii="Helvetica" w:hAnsi="Helvetica" w:eastAsia="Helvetica" w:cs="Helvetica"/>
          <w:color w:val="333333"/>
          <w:sz w:val="21"/>
          <w:szCs w:val="21"/>
        </w:rPr>
      </w:pPr>
    </w:p>
    <w:p>
      <w:pPr>
        <w:pStyle w:val="3"/>
        <w:widowControl/>
        <w:spacing w:line="24" w:lineRule="atLeast"/>
      </w:pPr>
      <w:r>
        <w:rPr>
          <w:rFonts w:hint="eastAsia"/>
          <w:lang w:eastAsia="zh-CN"/>
        </w:rPr>
        <w:t>二、</w:t>
      </w:r>
      <w:r>
        <w:t>安装</w:t>
      </w:r>
    </w:p>
    <w:p>
      <w:pPr>
        <w:pStyle w:val="4"/>
        <w:widowControl/>
        <w:spacing w:line="24" w:lineRule="atLeast"/>
      </w:pPr>
      <w:r>
        <w:rPr>
          <w:rFonts w:hint="eastAsia"/>
          <w:color w:val="333333"/>
          <w:lang w:val="en-US" w:eastAsia="zh-CN"/>
        </w:rPr>
        <w:t xml:space="preserve">1. </w:t>
      </w:r>
      <w:r>
        <w:rPr>
          <w:color w:val="333333"/>
        </w:rPr>
        <w:t>下载源代码</w:t>
      </w:r>
    </w:p>
    <w:p>
      <w:pPr>
        <w:pStyle w:val="9"/>
        <w:widowControl/>
        <w:spacing w:line="24" w:lineRule="atLeast"/>
        <w:ind w:firstLine="420" w:firstLineChars="0"/>
      </w:pPr>
      <w:r>
        <w:rPr>
          <w:rFonts w:hint="default" w:ascii="Helvetica" w:hAnsi="Helvetica" w:eastAsia="Helvetica" w:cs="Helvetica"/>
          <w:color w:val="333333"/>
          <w:sz w:val="21"/>
          <w:szCs w:val="21"/>
        </w:rPr>
        <w:t>下载plda+plus.tar.gz，将它放置在想要的目录下，并解压缩</w:t>
      </w:r>
    </w:p>
    <w:p>
      <w:pPr>
        <w:pStyle w:val="8"/>
        <w:widowControl/>
        <w:spacing w:line="24" w:lineRule="atLeast"/>
      </w:pPr>
      <w:r>
        <w:rPr>
          <w:rStyle w:val="16"/>
          <w:color w:val="333333"/>
        </w:rPr>
        <w:t>tar xvfz plda+plus.tar.gz cd plda+plus</w:t>
      </w:r>
    </w:p>
    <w:p>
      <w:pPr>
        <w:pStyle w:val="9"/>
        <w:widowControl/>
        <w:spacing w:line="24" w:lineRule="atLeast"/>
        <w:ind w:firstLine="420" w:firstLineChars="0"/>
        <w:rPr>
          <w:rFonts w:hint="default" w:ascii="Helvetica" w:hAnsi="Helvetica" w:eastAsia="Helvetica" w:cs="Helvetica"/>
          <w:color w:val="333333"/>
          <w:sz w:val="21"/>
          <w:szCs w:val="21"/>
        </w:rPr>
      </w:pPr>
      <w:r>
        <w:rPr>
          <w:rFonts w:hint="default" w:ascii="Helvetica" w:hAnsi="Helvetica" w:eastAsia="Helvetica" w:cs="Helvetica"/>
          <w:color w:val="333333"/>
          <w:sz w:val="21"/>
          <w:szCs w:val="21"/>
        </w:rPr>
        <w:t>运行</w:t>
      </w:r>
      <w:r>
        <w:rPr>
          <w:rStyle w:val="13"/>
          <w:rFonts w:hint="default" w:ascii="Helvetica" w:hAnsi="Helvetica" w:eastAsia="Helvetica" w:cs="Helvetica"/>
          <w:color w:val="333333"/>
          <w:sz w:val="21"/>
          <w:szCs w:val="21"/>
        </w:rPr>
        <w:t>ls</w:t>
      </w:r>
      <w:r>
        <w:rPr>
          <w:rFonts w:hint="default" w:ascii="Helvetica" w:hAnsi="Helvetica" w:eastAsia="Helvetica" w:cs="Helvetica"/>
          <w:color w:val="333333"/>
          <w:sz w:val="21"/>
          <w:szCs w:val="21"/>
        </w:rPr>
        <w:t>列出所有的文件</w:t>
      </w:r>
    </w:p>
    <w:p>
      <w:pPr>
        <w:pStyle w:val="9"/>
        <w:widowControl/>
        <w:spacing w:line="24" w:lineRule="atLeast"/>
        <w:rPr>
          <w:rFonts w:hint="default" w:ascii="Helvetica" w:hAnsi="Helvetica" w:eastAsia="Helvetica" w:cs="Helvetica"/>
          <w:color w:val="333333"/>
          <w:sz w:val="21"/>
          <w:szCs w:val="21"/>
        </w:rPr>
      </w:pPr>
      <w:r>
        <w:rPr>
          <w:rFonts w:ascii="宋体" w:hAnsi="宋体" w:eastAsia="宋体" w:cs="宋体"/>
          <w:kern w:val="0"/>
          <w:sz w:val="24"/>
          <w:szCs w:val="24"/>
          <w:lang w:val="en-US" w:eastAsia="zh-CN" w:bidi="ar-SA"/>
        </w:rPr>
        <w:pict>
          <v:shape id="图片 3" o:spid="_x0000_s1026" type="#_x0000_t75" style="height:68.85pt;width:415.0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9"/>
        <w:widowControl/>
        <w:spacing w:line="24" w:lineRule="atLeast"/>
        <w:ind w:firstLine="420" w:firstLineChars="0"/>
      </w:pPr>
      <w:r>
        <w:rPr>
          <w:rFonts w:hint="default" w:ascii="Helvetica" w:hAnsi="Helvetica" w:eastAsia="Helvetica" w:cs="Helvetica"/>
          <w:color w:val="333333"/>
          <w:sz w:val="21"/>
          <w:szCs w:val="21"/>
        </w:rPr>
        <w:t>源代码中包括了几个不同版本的训练程序、</w:t>
      </w:r>
      <w:r>
        <w:rPr>
          <w:rFonts w:hint="eastAsia" w:ascii="Helvetica" w:hAnsi="Helvetica" w:cs="Helvetica"/>
          <w:color w:val="333333"/>
          <w:sz w:val="21"/>
          <w:szCs w:val="21"/>
          <w:lang w:eastAsia="zh-CN"/>
        </w:rPr>
        <w:t>预测推断程序</w:t>
      </w:r>
      <w:r>
        <w:rPr>
          <w:rFonts w:hint="default" w:ascii="Helvetica" w:hAnsi="Helvetica" w:eastAsia="Helvetica" w:cs="Helvetica"/>
          <w:color w:val="333333"/>
          <w:sz w:val="21"/>
          <w:szCs w:val="21"/>
        </w:rPr>
        <w:t>以及辅助程序：</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lda：单处理器版本的LDA训练程序</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mpi_lda：基于MPI的并行PLDA训练程序</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mpi_ldaplus：增强算法的并行PLDA+训练程序</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infer：</w:t>
      </w:r>
      <w:r>
        <w:rPr>
          <w:rFonts w:hint="eastAsia" w:ascii="Helvetica" w:hAnsi="Helvetica" w:cs="Helvetica"/>
          <w:color w:val="333333"/>
          <w:sz w:val="21"/>
          <w:szCs w:val="21"/>
          <w:lang w:eastAsia="zh-CN"/>
        </w:rPr>
        <w:t>单处理器版本</w:t>
      </w:r>
      <w:r>
        <w:rPr>
          <w:rFonts w:hint="default" w:ascii="Helvetica" w:hAnsi="Helvetica" w:eastAsia="Helvetica" w:cs="Helvetica"/>
          <w:color w:val="333333"/>
          <w:sz w:val="21"/>
          <w:szCs w:val="21"/>
        </w:rPr>
        <w:t>预测推断</w:t>
      </w:r>
      <w:r>
        <w:rPr>
          <w:rFonts w:hint="eastAsia" w:ascii="Helvetica" w:hAnsi="Helvetica" w:cs="Helvetica"/>
          <w:color w:val="333333"/>
          <w:sz w:val="21"/>
          <w:szCs w:val="21"/>
          <w:lang w:eastAsia="zh-CN"/>
        </w:rPr>
        <w:t>程序，</w:t>
      </w:r>
      <w:r>
        <w:rPr>
          <w:rFonts w:hint="default" w:ascii="Helvetica" w:hAnsi="Helvetica" w:eastAsia="Helvetica" w:cs="Helvetica"/>
          <w:color w:val="333333"/>
          <w:sz w:val="21"/>
          <w:szCs w:val="21"/>
        </w:rPr>
        <w:t>使用训练程序得到的LDA模型对新文档</w:t>
      </w:r>
      <w:r>
        <w:rPr>
          <w:rFonts w:hint="eastAsia" w:ascii="Helvetica" w:hAnsi="Helvetica" w:cs="Helvetica"/>
          <w:color w:val="333333"/>
          <w:sz w:val="21"/>
          <w:szCs w:val="21"/>
          <w:lang w:eastAsia="zh-CN"/>
        </w:rPr>
        <w:t>的主题进行预测推断</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view_model.py：将训练程序生成的模型文件转换成可读文本的Python程序</w:t>
      </w:r>
    </w:p>
    <w:p>
      <w:pPr>
        <w:pStyle w:val="4"/>
        <w:widowControl/>
        <w:spacing w:line="24" w:lineRule="atLeast"/>
      </w:pPr>
      <w:r>
        <w:rPr>
          <w:rFonts w:hint="eastAsia"/>
          <w:color w:val="333333"/>
          <w:lang w:val="en-US" w:eastAsia="zh-CN"/>
        </w:rPr>
        <w:t xml:space="preserve">2. </w:t>
      </w:r>
      <w:r>
        <w:rPr>
          <w:color w:val="333333"/>
        </w:rPr>
        <w:t>修改Makefile</w:t>
      </w:r>
    </w:p>
    <w:p>
      <w:pPr>
        <w:pStyle w:val="9"/>
        <w:widowControl/>
        <w:spacing w:line="24" w:lineRule="atLeast"/>
        <w:ind w:firstLine="420" w:firstLineChars="0"/>
      </w:pPr>
      <w:r>
        <w:rPr>
          <w:rFonts w:hint="default" w:ascii="Helvetica" w:hAnsi="Helvetica" w:eastAsia="Helvetica" w:cs="Helvetica"/>
          <w:color w:val="333333"/>
          <w:sz w:val="21"/>
          <w:szCs w:val="21"/>
        </w:rPr>
        <w:t>编译PLDA源代码要求系统中安装有C++编译器以及MPI环境，C++编译器有GCC、Intel Composer以及PGI等不同选择，MPI环境也有MPICH、Intel MPI、Open MPI等等多种选择，这些编译器和MPI环境的安装和使用请参阅各自的使用手册。</w:t>
      </w:r>
    </w:p>
    <w:p>
      <w:pPr>
        <w:pStyle w:val="9"/>
        <w:widowControl/>
        <w:spacing w:line="24" w:lineRule="atLeast"/>
        <w:ind w:firstLine="420" w:firstLineChars="0"/>
      </w:pPr>
      <w:r>
        <w:rPr>
          <w:rFonts w:hint="default" w:ascii="Helvetica" w:hAnsi="Helvetica" w:eastAsia="Helvetica" w:cs="Helvetica"/>
          <w:color w:val="333333"/>
          <w:sz w:val="21"/>
          <w:szCs w:val="21"/>
        </w:rPr>
        <w:t>根据使用的编译器和MPI环境的不同，需要修改Makefile中的三个参数才能保证编译正确进行：</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CC：C++编译器，可以是g++、icpc等</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MPICC：并行版本使用的MPI C++编译器，可以是mpicxx、mpiicpc等</w:t>
      </w:r>
    </w:p>
    <w:p>
      <w:pPr>
        <w:widowControl/>
        <w:numPr>
          <w:ilvl w:val="0"/>
          <w:numId w:val="1"/>
        </w:numPr>
        <w:spacing w:before="0" w:beforeAutospacing="1" w:after="0" w:afterAutospacing="1" w:line="24" w:lineRule="atLeast"/>
        <w:ind w:left="840" w:leftChars="0" w:hanging="420" w:firstLineChars="0"/>
      </w:pPr>
      <w:r>
        <w:rPr>
          <w:rFonts w:hint="default" w:ascii="Helvetica" w:hAnsi="Helvetica" w:eastAsia="Helvetica" w:cs="Helvetica"/>
          <w:color w:val="333333"/>
          <w:sz w:val="21"/>
          <w:szCs w:val="21"/>
        </w:rPr>
        <w:t>CFLAGS：编译器参数</w:t>
      </w:r>
    </w:p>
    <w:p>
      <w:pPr>
        <w:pStyle w:val="9"/>
        <w:widowControl/>
        <w:spacing w:line="24" w:lineRule="atLeast"/>
        <w:ind w:firstLine="420" w:firstLineChars="0"/>
      </w:pPr>
      <w:r>
        <w:rPr>
          <w:rFonts w:hint="default" w:ascii="Helvetica" w:hAnsi="Helvetica" w:eastAsia="Helvetica" w:cs="Helvetica"/>
          <w:color w:val="333333"/>
          <w:sz w:val="21"/>
          <w:szCs w:val="21"/>
        </w:rPr>
        <w:t>例如，使用GCC进行编译、MPI环境为MPICH时，这三个参数可以为：</w:t>
      </w:r>
    </w:p>
    <w:p>
      <w:pPr>
        <w:pStyle w:val="8"/>
        <w:widowControl/>
        <w:spacing w:line="24" w:lineRule="atLeast"/>
      </w:pPr>
      <w:r>
        <w:rPr>
          <w:rStyle w:val="16"/>
          <w:color w:val="333333"/>
        </w:rPr>
        <w:t>CC=g++</w:t>
      </w:r>
      <w:r>
        <w:rPr>
          <w:rStyle w:val="16"/>
          <w:color w:val="333333"/>
        </w:rPr>
        <w:br/>
      </w:r>
      <w:r>
        <w:rPr>
          <w:rStyle w:val="16"/>
          <w:color w:val="333333"/>
        </w:rPr>
        <w:t>MPICC=mpicxx</w:t>
      </w:r>
      <w:r>
        <w:rPr>
          <w:rStyle w:val="16"/>
          <w:color w:val="333333"/>
        </w:rPr>
        <w:br/>
      </w:r>
      <w:r>
        <w:rPr>
          <w:rStyle w:val="16"/>
          <w:color w:val="333333"/>
        </w:rPr>
        <w:t>CFLAGS=-O3 -Wall -Wno-sign-compare</w:t>
      </w:r>
    </w:p>
    <w:p>
      <w:pPr>
        <w:pStyle w:val="9"/>
        <w:widowControl/>
        <w:spacing w:line="24" w:lineRule="atLeast"/>
        <w:ind w:firstLine="420" w:firstLineChars="0"/>
      </w:pPr>
      <w:r>
        <w:rPr>
          <w:rFonts w:hint="default" w:ascii="Helvetica" w:hAnsi="Helvetica" w:eastAsia="Helvetica" w:cs="Helvetica"/>
          <w:color w:val="333333"/>
          <w:sz w:val="21"/>
          <w:szCs w:val="21"/>
        </w:rPr>
        <w:t>而使用Intel Composer作为编译器、MPI环境为Intel MPI时，这三个参数就需要改为：</w:t>
      </w:r>
    </w:p>
    <w:p>
      <w:pPr>
        <w:pStyle w:val="8"/>
        <w:widowControl/>
        <w:spacing w:line="24" w:lineRule="atLeast"/>
      </w:pPr>
      <w:r>
        <w:rPr>
          <w:rStyle w:val="16"/>
          <w:color w:val="333333"/>
        </w:rPr>
        <w:t>CC=icpc</w:t>
      </w:r>
      <w:r>
        <w:rPr>
          <w:rStyle w:val="16"/>
          <w:color w:val="333333"/>
        </w:rPr>
        <w:br/>
      </w:r>
      <w:r>
        <w:rPr>
          <w:rStyle w:val="16"/>
          <w:color w:val="333333"/>
        </w:rPr>
        <w:t>MPICC=mpiicpc</w:t>
      </w:r>
      <w:r>
        <w:rPr>
          <w:rStyle w:val="16"/>
          <w:color w:val="333333"/>
        </w:rPr>
        <w:br/>
      </w:r>
      <w:r>
        <w:rPr>
          <w:rStyle w:val="16"/>
          <w:color w:val="333333"/>
        </w:rPr>
        <w:t>CFLAGS=-O3 -ipo -xHost -Wall -Wno-sign-compare</w:t>
      </w:r>
    </w:p>
    <w:p>
      <w:pPr>
        <w:pStyle w:val="4"/>
        <w:widowControl/>
        <w:spacing w:line="24" w:lineRule="atLeast"/>
      </w:pPr>
      <w:r>
        <w:rPr>
          <w:rFonts w:hint="eastAsia"/>
          <w:color w:val="333333"/>
          <w:lang w:val="en-US" w:eastAsia="zh-CN"/>
        </w:rPr>
        <w:t xml:space="preserve">3. </w:t>
      </w:r>
      <w:r>
        <w:rPr>
          <w:color w:val="333333"/>
        </w:rPr>
        <w:t>编译</w:t>
      </w:r>
    </w:p>
    <w:p>
      <w:pPr>
        <w:pStyle w:val="9"/>
        <w:widowControl/>
        <w:spacing w:line="24" w:lineRule="atLeast"/>
        <w:ind w:firstLine="420" w:firstLineChars="0"/>
      </w:pPr>
      <w:r>
        <w:rPr>
          <w:rFonts w:hint="default" w:ascii="Helvetica" w:hAnsi="Helvetica" w:eastAsia="Helvetica" w:cs="Helvetica"/>
          <w:color w:val="333333"/>
          <w:sz w:val="21"/>
          <w:szCs w:val="21"/>
        </w:rPr>
        <w:t>修改好Makefile之后，只需要执行make命令就可以进行编译</w:t>
      </w:r>
    </w:p>
    <w:p>
      <w:pPr>
        <w:pStyle w:val="8"/>
        <w:widowControl/>
        <w:spacing w:line="24" w:lineRule="atLeast"/>
      </w:pPr>
      <w:r>
        <w:rPr>
          <w:rStyle w:val="16"/>
          <w:color w:val="333333"/>
        </w:rPr>
        <w:t>make</w:t>
      </w:r>
    </w:p>
    <w:p>
      <w:pPr>
        <w:pStyle w:val="9"/>
        <w:widowControl/>
        <w:spacing w:line="24" w:lineRule="atLeast"/>
      </w:pPr>
      <w:r>
        <w:rPr>
          <w:rFonts w:hint="default" w:ascii="Helvetica" w:hAnsi="Helvetica" w:eastAsia="Helvetica" w:cs="Helvetica"/>
          <w:color w:val="333333"/>
          <w:sz w:val="21"/>
          <w:szCs w:val="21"/>
        </w:rPr>
        <w:t>编译完成之后会</w:t>
      </w:r>
      <w:r>
        <w:rPr>
          <w:rFonts w:hint="eastAsia" w:ascii="Helvetica" w:hAnsi="Helvetica" w:cs="Helvetica"/>
          <w:color w:val="333333"/>
          <w:sz w:val="21"/>
          <w:szCs w:val="21"/>
          <w:lang w:eastAsia="zh-CN"/>
        </w:rPr>
        <w:t>产生</w:t>
      </w:r>
      <w:r>
        <w:rPr>
          <w:rFonts w:hint="default" w:ascii="Helvetica" w:hAnsi="Helvetica" w:eastAsia="Helvetica" w:cs="Helvetica"/>
          <w:color w:val="333333"/>
          <w:sz w:val="21"/>
          <w:szCs w:val="21"/>
        </w:rPr>
        <w:t>所有版本以及infer的执行文件。</w:t>
      </w:r>
    </w:p>
    <w:p>
      <w:pPr>
        <w:pStyle w:val="9"/>
        <w:widowControl/>
        <w:spacing w:line="24" w:lineRule="atLeast"/>
        <w:ind w:firstLine="420" w:firstLineChars="0"/>
      </w:pPr>
      <w:r>
        <w:rPr>
          <w:rFonts w:hint="default" w:ascii="Helvetica" w:hAnsi="Helvetica" w:eastAsia="Helvetica" w:cs="Helvetica"/>
          <w:color w:val="333333"/>
          <w:sz w:val="21"/>
          <w:szCs w:val="21"/>
        </w:rPr>
        <w:t>如果需要单独编译某一个版本或者单独编译infer，可以这样执行</w:t>
      </w:r>
    </w:p>
    <w:p>
      <w:pPr>
        <w:pStyle w:val="9"/>
        <w:widowControl/>
        <w:spacing w:line="24" w:lineRule="atLeast"/>
      </w:pPr>
      <w:r>
        <w:rPr>
          <w:rFonts w:hint="default" w:ascii="Helvetica" w:hAnsi="Helvetica" w:eastAsia="Helvetica" w:cs="Helvetica"/>
          <w:color w:val="333333"/>
          <w:sz w:val="21"/>
          <w:szCs w:val="21"/>
        </w:rPr>
        <w:t>lda：</w:t>
      </w:r>
    </w:p>
    <w:p>
      <w:pPr>
        <w:pStyle w:val="8"/>
        <w:widowControl/>
        <w:spacing w:line="24" w:lineRule="atLeast"/>
      </w:pPr>
      <w:r>
        <w:rPr>
          <w:rStyle w:val="16"/>
          <w:color w:val="333333"/>
        </w:rPr>
        <w:t>make lda</w:t>
      </w:r>
    </w:p>
    <w:p>
      <w:pPr>
        <w:pStyle w:val="9"/>
        <w:widowControl/>
        <w:spacing w:line="24" w:lineRule="atLeast"/>
      </w:pPr>
      <w:r>
        <w:rPr>
          <w:rFonts w:hint="default" w:ascii="Helvetica" w:hAnsi="Helvetica" w:eastAsia="Helvetica" w:cs="Helvetica"/>
          <w:color w:val="333333"/>
          <w:sz w:val="21"/>
          <w:szCs w:val="21"/>
        </w:rPr>
        <w:t>mpi_lda：</w:t>
      </w:r>
    </w:p>
    <w:p>
      <w:pPr>
        <w:pStyle w:val="8"/>
        <w:widowControl/>
        <w:spacing w:line="24" w:lineRule="atLeast"/>
      </w:pPr>
      <w:r>
        <w:rPr>
          <w:rStyle w:val="16"/>
          <w:color w:val="333333"/>
        </w:rPr>
        <w:t>make mpi_lda</w:t>
      </w:r>
    </w:p>
    <w:p>
      <w:pPr>
        <w:pStyle w:val="9"/>
        <w:widowControl/>
        <w:spacing w:line="24" w:lineRule="atLeast"/>
      </w:pPr>
      <w:r>
        <w:rPr>
          <w:rFonts w:hint="default" w:ascii="Helvetica" w:hAnsi="Helvetica" w:eastAsia="Helvetica" w:cs="Helvetica"/>
          <w:color w:val="333333"/>
          <w:sz w:val="21"/>
          <w:szCs w:val="21"/>
        </w:rPr>
        <w:t>mpi_ldaplus：</w:t>
      </w:r>
    </w:p>
    <w:p>
      <w:pPr>
        <w:pStyle w:val="8"/>
        <w:widowControl/>
        <w:spacing w:line="24" w:lineRule="atLeast"/>
      </w:pPr>
      <w:r>
        <w:rPr>
          <w:rStyle w:val="16"/>
          <w:color w:val="333333"/>
        </w:rPr>
        <w:t>make mpi_ldaplus</w:t>
      </w:r>
    </w:p>
    <w:p>
      <w:pPr>
        <w:pStyle w:val="9"/>
        <w:widowControl/>
        <w:spacing w:line="24" w:lineRule="atLeast"/>
      </w:pPr>
      <w:r>
        <w:rPr>
          <w:rFonts w:hint="default" w:ascii="Helvetica" w:hAnsi="Helvetica" w:eastAsia="Helvetica" w:cs="Helvetica"/>
          <w:color w:val="333333"/>
          <w:sz w:val="21"/>
          <w:szCs w:val="21"/>
        </w:rPr>
        <w:t>infer：</w:t>
      </w:r>
    </w:p>
    <w:p>
      <w:pPr>
        <w:pStyle w:val="8"/>
        <w:widowControl/>
        <w:spacing w:line="24" w:lineRule="atLeast"/>
      </w:pPr>
      <w:r>
        <w:rPr>
          <w:rStyle w:val="16"/>
          <w:color w:val="333333"/>
        </w:rPr>
        <w:t>make infer</w:t>
      </w:r>
    </w:p>
    <w:p>
      <w:pPr>
        <w:pStyle w:val="9"/>
        <w:widowControl/>
        <w:spacing w:line="24" w:lineRule="atLeast"/>
        <w:rPr>
          <w:rFonts w:hint="eastAsia" w:ascii="Helvetica" w:hAnsi="Helvetica" w:eastAsia="Helvetica" w:cs="Helvetica"/>
          <w:color w:val="333333"/>
          <w:sz w:val="21"/>
          <w:szCs w:val="21"/>
          <w:lang w:eastAsia="zh-CN"/>
        </w:rPr>
      </w:pPr>
    </w:p>
    <w:p>
      <w:pPr>
        <w:pStyle w:val="3"/>
        <w:widowControl/>
        <w:spacing w:line="24" w:lineRule="atLeast"/>
      </w:pPr>
      <w:r>
        <w:rPr>
          <w:rFonts w:hint="eastAsia"/>
          <w:lang w:eastAsia="zh-CN"/>
        </w:rPr>
        <w:t>三、</w:t>
      </w:r>
      <w:r>
        <w:t>准备数据文件</w:t>
      </w:r>
    </w:p>
    <w:p>
      <w:pPr>
        <w:pStyle w:val="9"/>
        <w:widowControl/>
        <w:spacing w:line="24" w:lineRule="atLeast"/>
        <w:ind w:firstLine="420" w:firstLineChars="0"/>
      </w:pPr>
      <w:r>
        <w:rPr>
          <w:rFonts w:hint="default" w:ascii="Helvetica" w:hAnsi="Helvetica" w:eastAsia="Helvetica" w:cs="Helvetica"/>
          <w:color w:val="333333"/>
          <w:sz w:val="21"/>
          <w:szCs w:val="21"/>
        </w:rPr>
        <w:t>LDA训练程序需要有文档集作为输入文件才能得到LDA模型，而原始的文本文档是不能够直接进行处理的，需要处理成LDA训练程序能够接受的数据文件。</w:t>
      </w:r>
    </w:p>
    <w:p>
      <w:pPr>
        <w:pStyle w:val="9"/>
        <w:widowControl/>
        <w:spacing w:line="24" w:lineRule="atLeast"/>
        <w:ind w:firstLine="420" w:firstLineChars="0"/>
      </w:pPr>
      <w:r>
        <w:rPr>
          <w:rFonts w:hint="default" w:ascii="Helvetica" w:hAnsi="Helvetica" w:eastAsia="Helvetica" w:cs="Helvetica"/>
          <w:color w:val="333333"/>
          <w:sz w:val="21"/>
          <w:szCs w:val="21"/>
        </w:rPr>
        <w:t>数据文件是使用稀疏格式来存储的，每一个文档占用一行,每一行是这个文档中的所有词以及每个词在文档中的数量。看起来就像这样：</w:t>
      </w:r>
    </w:p>
    <w:p>
      <w:pPr>
        <w:pStyle w:val="8"/>
        <w:widowControl/>
        <w:spacing w:line="24" w:lineRule="atLeast"/>
      </w:pPr>
      <w:r>
        <w:rPr>
          <w:rStyle w:val="16"/>
          <w:color w:val="333333"/>
        </w:rPr>
        <w:t xml:space="preserve">&lt;词1&gt; &lt;词1的数量&gt; &lt;词2&gt; &lt;词2的数量&gt; &lt;词3&gt; &lt;词3的数量&gt; ... </w:t>
      </w:r>
    </w:p>
    <w:p>
      <w:pPr>
        <w:pStyle w:val="9"/>
        <w:widowControl/>
        <w:spacing w:line="24" w:lineRule="atLeast"/>
      </w:pPr>
      <w:r>
        <w:rPr>
          <w:rFonts w:hint="default" w:ascii="Helvetica" w:hAnsi="Helvetica" w:eastAsia="Helvetica" w:cs="Helvetica"/>
          <w:color w:val="333333"/>
          <w:sz w:val="21"/>
          <w:szCs w:val="21"/>
        </w:rPr>
        <w:t>每个词都是任意的字符串，但是不包含空格、换行或其它特殊字符。</w:t>
      </w:r>
    </w:p>
    <w:p>
      <w:pPr>
        <w:pStyle w:val="9"/>
        <w:widowControl/>
        <w:spacing w:line="24" w:lineRule="atLeast"/>
        <w:ind w:firstLine="420" w:firstLineChars="0"/>
      </w:pPr>
      <w:r>
        <w:rPr>
          <w:rFonts w:hint="default" w:ascii="Helvetica" w:hAnsi="Helvetica" w:eastAsia="Helvetica" w:cs="Helvetica"/>
          <w:color w:val="333333"/>
          <w:sz w:val="21"/>
          <w:szCs w:val="21"/>
        </w:rPr>
        <w:t>例如：假设有两个文档:第一个是“a is a character”；第二个是“b is a character after a”。那么数据文件看起来是这样的：</w:t>
      </w:r>
    </w:p>
    <w:p>
      <w:pPr>
        <w:pStyle w:val="8"/>
        <w:widowControl/>
        <w:spacing w:line="24" w:lineRule="atLeast"/>
      </w:pPr>
      <w:r>
        <w:rPr>
          <w:rStyle w:val="16"/>
          <w:color w:val="333333"/>
        </w:rPr>
        <w:t>a 2 is 1 character 1</w:t>
      </w:r>
      <w:r>
        <w:rPr>
          <w:rStyle w:val="16"/>
          <w:color w:val="333333"/>
        </w:rPr>
        <w:br/>
      </w:r>
      <w:r>
        <w:rPr>
          <w:rStyle w:val="16"/>
          <w:color w:val="333333"/>
        </w:rPr>
        <w:t>a 2 is 1 b 1 character 1 after 1</w:t>
      </w:r>
    </w:p>
    <w:p>
      <w:pPr>
        <w:pStyle w:val="9"/>
        <w:widowControl/>
        <w:spacing w:line="24" w:lineRule="atLeast"/>
        <w:ind w:firstLine="420" w:firstLineChars="0"/>
      </w:pPr>
      <w:r>
        <w:rPr>
          <w:rFonts w:hint="default" w:ascii="Helvetica" w:hAnsi="Helvetica" w:eastAsia="Helvetica" w:cs="Helvetica"/>
          <w:color w:val="333333"/>
          <w:sz w:val="21"/>
          <w:szCs w:val="21"/>
        </w:rPr>
        <w:t>当文档集很大时，输入的数据文件会非常大。</w:t>
      </w:r>
    </w:p>
    <w:p>
      <w:pPr>
        <w:pStyle w:val="9"/>
        <w:widowControl/>
        <w:spacing w:line="24" w:lineRule="atLeast"/>
        <w:ind w:firstLine="420" w:firstLineChars="0"/>
        <w:rPr>
          <w:rFonts w:hint="default" w:ascii="Helvetica" w:hAnsi="Helvetica" w:eastAsia="Helvetica" w:cs="Helvetica"/>
          <w:color w:val="auto"/>
          <w:sz w:val="21"/>
          <w:szCs w:val="21"/>
        </w:rPr>
      </w:pPr>
      <w:r>
        <w:rPr>
          <w:rFonts w:hint="default" w:ascii="Helvetica" w:hAnsi="Helvetica" w:eastAsia="Helvetica" w:cs="Helvetica"/>
          <w:color w:val="auto"/>
          <w:sz w:val="21"/>
          <w:szCs w:val="21"/>
        </w:rPr>
        <w:t>在源代码的压缩包里带有一份训练样例数据文件</w:t>
      </w:r>
      <w:r>
        <w:rPr>
          <w:rFonts w:hint="eastAsia" w:ascii="Helvetica" w:hAnsi="Helvetica" w:cs="Helvetica"/>
          <w:color w:val="auto"/>
          <w:sz w:val="21"/>
          <w:szCs w:val="21"/>
          <w:lang w:eastAsia="zh-CN"/>
        </w:rPr>
        <w:t>，</w:t>
      </w:r>
      <w:r>
        <w:rPr>
          <w:rFonts w:hint="default" w:ascii="Helvetica" w:hAnsi="Helvetica" w:eastAsia="Helvetica" w:cs="Helvetica"/>
          <w:color w:val="auto"/>
          <w:sz w:val="21"/>
          <w:szCs w:val="21"/>
        </w:rPr>
        <w:t>test_data.txt</w:t>
      </w:r>
      <w:r>
        <w:rPr>
          <w:rFonts w:hint="eastAsia" w:ascii="Helvetica" w:hAnsi="Helvetica" w:cs="Helvetica"/>
          <w:color w:val="auto"/>
          <w:sz w:val="21"/>
          <w:szCs w:val="21"/>
          <w:lang w:eastAsia="zh-CN"/>
        </w:rPr>
        <w:t>，存放在</w:t>
      </w:r>
      <w:r>
        <w:rPr>
          <w:rFonts w:hint="default" w:ascii="Helvetica" w:hAnsi="Helvetica" w:eastAsia="Helvetica" w:cs="Helvetica"/>
          <w:color w:val="auto"/>
          <w:sz w:val="21"/>
          <w:szCs w:val="21"/>
        </w:rPr>
        <w:t>testdata/目录下，可以用来进行测试</w:t>
      </w:r>
      <w:r>
        <w:rPr>
          <w:rFonts w:hint="eastAsia" w:ascii="Helvetica" w:hAnsi="Helvetica" w:cs="Helvetica"/>
          <w:color w:val="auto"/>
          <w:sz w:val="21"/>
          <w:szCs w:val="21"/>
          <w:lang w:eastAsia="zh-CN"/>
        </w:rPr>
        <w:t>。在对实际的文档集进行训练时，需要使用命令行参数</w:t>
      </w:r>
      <w:r>
        <w:rPr>
          <w:rFonts w:hint="eastAsia" w:ascii="Helvetica" w:hAnsi="Helvetica" w:cs="Helvetica"/>
          <w:color w:val="auto"/>
          <w:sz w:val="21"/>
          <w:szCs w:val="21"/>
          <w:lang w:val="en-US" w:eastAsia="zh-CN"/>
        </w:rPr>
        <w:t>--</w:t>
      </w:r>
      <w:r>
        <w:rPr>
          <w:rFonts w:hint="eastAsia" w:ascii="Helvetica" w:hAnsi="Helvetica" w:cs="Helvetica"/>
          <w:color w:val="auto"/>
          <w:sz w:val="21"/>
          <w:szCs w:val="21"/>
          <w:lang w:eastAsia="zh-CN"/>
        </w:rPr>
        <w:t>training_data_file来指定数据文件的目录以及文件名。</w:t>
      </w:r>
    </w:p>
    <w:p>
      <w:pPr>
        <w:pStyle w:val="4"/>
        <w:rPr>
          <w:rFonts w:hint="eastAsia"/>
          <w:i/>
          <w:iCs/>
          <w:lang w:eastAsia="zh-CN"/>
        </w:rPr>
      </w:pPr>
      <w:r>
        <w:rPr>
          <w:rFonts w:hint="eastAsia"/>
          <w:i/>
          <w:iCs/>
          <w:lang w:eastAsia="zh-CN"/>
        </w:rPr>
        <w:t>示例</w:t>
      </w:r>
    </w:p>
    <w:p>
      <w:pPr>
        <w:pStyle w:val="9"/>
        <w:widowControl/>
        <w:spacing w:line="24" w:lineRule="atLeast"/>
        <w:ind w:firstLine="420" w:firstLineChars="0"/>
        <w:rPr>
          <w:rFonts w:hint="eastAsia" w:ascii="Helvetica" w:hAnsi="Helvetica" w:eastAsia="Helvetica" w:cs="Helvetica"/>
          <w:color w:val="333333"/>
          <w:sz w:val="21"/>
          <w:szCs w:val="21"/>
          <w:lang w:eastAsia="zh-CN"/>
        </w:rPr>
      </w:pPr>
      <w:r>
        <w:rPr>
          <w:rFonts w:hint="eastAsia" w:ascii="Helvetica" w:hAnsi="Helvetica" w:eastAsia="Helvetica" w:cs="Helvetica"/>
          <w:color w:val="333333"/>
          <w:sz w:val="21"/>
          <w:szCs w:val="21"/>
          <w:lang w:eastAsia="zh-CN"/>
        </w:rPr>
        <w:t>下面是一个简单的测试文档集，在本手册中会以此为例介绍训练和预测推断等个步骤的输出结果格式。</w:t>
      </w:r>
    </w:p>
    <w:p>
      <w:pPr>
        <w:pStyle w:val="9"/>
        <w:widowControl/>
        <w:spacing w:line="24" w:lineRule="atLeast"/>
      </w:pPr>
      <w:r>
        <w:rPr>
          <w:rFonts w:ascii="宋体" w:hAnsi="宋体" w:eastAsia="宋体" w:cs="宋体"/>
          <w:kern w:val="0"/>
          <w:sz w:val="24"/>
          <w:szCs w:val="24"/>
          <w:lang w:val="en-US" w:eastAsia="zh-CN" w:bidi="ar-SA"/>
        </w:rPr>
        <w:pict>
          <v:shape id="图片 4" o:spid="_x0000_s1027" type="#_x0000_t75" style="height:97.45pt;width:414.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9"/>
        <w:widowControl/>
        <w:spacing w:line="24" w:lineRule="atLeast"/>
        <w:ind w:firstLine="420" w:firstLineChars="0"/>
        <w:rPr>
          <w:rFonts w:hint="eastAsia" w:ascii="Helvetica" w:hAnsi="Helvetica" w:eastAsia="Helvetica" w:cs="Helvetica"/>
          <w:color w:val="333333"/>
          <w:sz w:val="21"/>
          <w:szCs w:val="21"/>
          <w:lang w:eastAsia="zh-CN"/>
        </w:rPr>
      </w:pPr>
      <w:r>
        <w:rPr>
          <w:rFonts w:hint="eastAsia" w:ascii="Helvetica" w:hAnsi="Helvetica" w:eastAsia="Helvetica" w:cs="Helvetica"/>
          <w:color w:val="333333"/>
          <w:sz w:val="21"/>
          <w:szCs w:val="21"/>
          <w:lang w:eastAsia="zh-CN"/>
        </w:rPr>
        <w:t>可以看出，这个文档集中一共包含十篇文档，每篇文档都是由六个词组成的，这六个词在每篇文档中的词频各不相同。</w:t>
      </w:r>
    </w:p>
    <w:p>
      <w:pPr>
        <w:pStyle w:val="9"/>
        <w:widowControl/>
        <w:spacing w:line="24" w:lineRule="atLeast"/>
        <w:rPr>
          <w:rFonts w:hint="eastAsia" w:ascii="Helvetica" w:hAnsi="Helvetica" w:eastAsia="Helvetica" w:cs="Helvetica"/>
          <w:color w:val="333333"/>
          <w:sz w:val="21"/>
          <w:szCs w:val="21"/>
          <w:lang w:eastAsia="zh-CN"/>
        </w:rPr>
      </w:pPr>
    </w:p>
    <w:p>
      <w:pPr>
        <w:pStyle w:val="3"/>
        <w:widowControl/>
        <w:spacing w:line="24" w:lineRule="atLeast"/>
      </w:pPr>
      <w:r>
        <w:rPr>
          <w:rFonts w:hint="eastAsia"/>
          <w:lang w:eastAsia="zh-CN"/>
        </w:rPr>
        <w:t>四、</w:t>
      </w:r>
      <w:r>
        <w:t>训练</w:t>
      </w:r>
    </w:p>
    <w:p>
      <w:pPr>
        <w:pStyle w:val="9"/>
        <w:widowControl/>
        <w:spacing w:line="24" w:lineRule="atLeast"/>
        <w:ind w:firstLine="420" w:firstLineChars="0"/>
      </w:pPr>
      <w:r>
        <w:rPr>
          <w:rFonts w:hint="default" w:ascii="Helvetica" w:hAnsi="Helvetica" w:eastAsia="Helvetica" w:cs="Helvetica"/>
          <w:color w:val="333333"/>
          <w:sz w:val="21"/>
          <w:szCs w:val="21"/>
        </w:rPr>
        <w:t>准备好数据文件之后，就可以使用LDA训练程序进行训练，下面以使用源代码自带样例数据文件为例说明如何运行LDA训练程序，而命令行参数的详细说明在下一节。</w:t>
      </w:r>
    </w:p>
    <w:p>
      <w:pPr>
        <w:pStyle w:val="9"/>
        <w:widowControl/>
        <w:spacing w:line="24" w:lineRule="atLeast"/>
        <w:ind w:firstLine="420" w:firstLineChars="0"/>
      </w:pPr>
      <w:r>
        <w:rPr>
          <w:rFonts w:hint="default" w:ascii="Helvetica" w:hAnsi="Helvetica" w:eastAsia="Helvetica" w:cs="Helvetica"/>
          <w:color w:val="333333"/>
          <w:sz w:val="21"/>
          <w:szCs w:val="21"/>
        </w:rPr>
        <w:t>输入的数据文件为testdata/test_data.txt，需要生成2个主题，输出的模型存放在/tmp/lda_model.txt中，训练一共进行150次Gibbs迭代，alpha和beta两个参数的取值为0.1和0.01。</w:t>
      </w:r>
    </w:p>
    <w:p>
      <w:pPr>
        <w:pStyle w:val="9"/>
        <w:widowControl/>
        <w:numPr>
          <w:ilvl w:val="0"/>
          <w:numId w:val="1"/>
        </w:numPr>
        <w:spacing w:line="24" w:lineRule="atLeast"/>
        <w:ind w:left="840" w:leftChars="0" w:hanging="420" w:firstLineChars="0"/>
      </w:pPr>
      <w:r>
        <w:rPr>
          <w:rFonts w:hint="default" w:ascii="Helvetica" w:hAnsi="Helvetica" w:eastAsia="Helvetica" w:cs="Helvetica"/>
          <w:color w:val="333333"/>
          <w:sz w:val="21"/>
          <w:szCs w:val="21"/>
        </w:rPr>
        <w:t>单处理器版本</w:t>
      </w:r>
    </w:p>
    <w:p>
      <w:pPr>
        <w:pStyle w:val="9"/>
        <w:widowControl/>
        <w:spacing w:line="24" w:lineRule="atLeast"/>
        <w:ind w:left="0" w:firstLine="420" w:firstLineChars="0"/>
      </w:pPr>
      <w:r>
        <w:rPr>
          <w:rFonts w:hint="default" w:ascii="Helvetica" w:hAnsi="Helvetica" w:eastAsia="Helvetica" w:cs="Helvetica"/>
          <w:color w:val="333333"/>
          <w:sz w:val="21"/>
          <w:szCs w:val="21"/>
        </w:rPr>
        <w:t>单处理</w:t>
      </w:r>
      <w:r>
        <w:rPr>
          <w:rFonts w:hint="eastAsia" w:ascii="Helvetica" w:hAnsi="Helvetica" w:cs="Helvetica"/>
          <w:color w:val="333333"/>
          <w:sz w:val="21"/>
          <w:szCs w:val="21"/>
          <w:lang w:eastAsia="zh-CN"/>
        </w:rPr>
        <w:t>器版本</w:t>
      </w:r>
      <w:r>
        <w:rPr>
          <w:rFonts w:hint="default" w:ascii="Helvetica" w:hAnsi="Helvetica" w:eastAsia="Helvetica" w:cs="Helvetica"/>
          <w:color w:val="333333"/>
          <w:sz w:val="21"/>
          <w:szCs w:val="21"/>
        </w:rPr>
        <w:t>有一个特别的参数，burn_in_iterations，</w:t>
      </w:r>
      <w:r>
        <w:rPr>
          <w:rFonts w:hint="eastAsia" w:ascii="Helvetica" w:hAnsi="Helvetica" w:cs="Helvetica"/>
          <w:color w:val="333333"/>
          <w:sz w:val="21"/>
          <w:szCs w:val="21"/>
          <w:lang w:eastAsia="zh-CN"/>
        </w:rPr>
        <w:t>它的含义在下一节详细介绍，</w:t>
      </w:r>
      <w:r>
        <w:rPr>
          <w:rFonts w:hint="default" w:ascii="Helvetica" w:hAnsi="Helvetica" w:eastAsia="Helvetica" w:cs="Helvetica"/>
          <w:color w:val="333333"/>
          <w:sz w:val="21"/>
          <w:szCs w:val="21"/>
        </w:rPr>
        <w:t>在</w:t>
      </w:r>
      <w:r>
        <w:rPr>
          <w:rFonts w:hint="eastAsia" w:ascii="Helvetica" w:hAnsi="Helvetica" w:cs="Helvetica"/>
          <w:color w:val="333333"/>
          <w:sz w:val="21"/>
          <w:szCs w:val="21"/>
          <w:lang w:eastAsia="zh-CN"/>
        </w:rPr>
        <w:t>本</w:t>
      </w:r>
      <w:r>
        <w:rPr>
          <w:rFonts w:hint="default" w:ascii="Helvetica" w:hAnsi="Helvetica" w:eastAsia="Helvetica" w:cs="Helvetica"/>
          <w:color w:val="333333"/>
          <w:sz w:val="21"/>
          <w:szCs w:val="21"/>
        </w:rPr>
        <w:t>例子中进行100次迭代。</w:t>
      </w:r>
    </w:p>
    <w:p>
      <w:pPr>
        <w:pStyle w:val="8"/>
        <w:widowControl/>
        <w:spacing w:line="24" w:lineRule="atLeast"/>
        <w:ind w:left="0"/>
      </w:pPr>
      <w:r>
        <w:rPr>
          <w:rStyle w:val="16"/>
          <w:color w:val="333333"/>
        </w:rPr>
        <w:t>./lda --num_topics 2 --alpha 0.1 --beta 0.01 --training_data_file testdata/test_data.txt --model_file /tmp/lda_model.txt --burn_in_iterations 100 --total_iterations 150</w:t>
      </w:r>
    </w:p>
    <w:p>
      <w:pPr>
        <w:pStyle w:val="9"/>
        <w:widowControl/>
        <w:numPr>
          <w:ilvl w:val="0"/>
          <w:numId w:val="1"/>
        </w:numPr>
        <w:spacing w:line="24" w:lineRule="atLeast"/>
        <w:ind w:left="840" w:leftChars="0" w:hanging="420" w:firstLineChars="0"/>
      </w:pPr>
      <w:r>
        <w:rPr>
          <w:rFonts w:hint="default" w:ascii="Helvetica" w:hAnsi="Helvetica" w:eastAsia="Helvetica" w:cs="Helvetica"/>
          <w:color w:val="333333"/>
          <w:sz w:val="21"/>
          <w:szCs w:val="21"/>
        </w:rPr>
        <w:t>PLDA并行版本</w:t>
      </w:r>
    </w:p>
    <w:p>
      <w:pPr>
        <w:pStyle w:val="9"/>
        <w:widowControl/>
        <w:spacing w:line="24" w:lineRule="atLeast"/>
        <w:ind w:left="0" w:firstLine="420" w:firstLineChars="0"/>
      </w:pPr>
      <w:r>
        <w:rPr>
          <w:rFonts w:hint="default" w:ascii="Helvetica" w:hAnsi="Helvetica" w:eastAsia="Helvetica" w:cs="Helvetica"/>
          <w:color w:val="333333"/>
          <w:sz w:val="21"/>
          <w:szCs w:val="21"/>
        </w:rPr>
        <w:t>例子中使用8个MPI进程进行并行计算。</w:t>
      </w:r>
    </w:p>
    <w:p>
      <w:pPr>
        <w:pStyle w:val="8"/>
        <w:widowControl/>
        <w:spacing w:line="24" w:lineRule="atLeast"/>
        <w:ind w:left="0"/>
      </w:pPr>
      <w:r>
        <w:rPr>
          <w:rStyle w:val="16"/>
          <w:color w:val="333333"/>
        </w:rPr>
        <w:t>mpirun -np 8 ./mpi_lda --num_topics 2 --alpha 0.1 --beta 0.01 --training_data_file testdata/test_data.txt --model_file /tmp/lda_model.txt --total_iterations 150</w:t>
      </w:r>
    </w:p>
    <w:p>
      <w:pPr>
        <w:pStyle w:val="9"/>
        <w:widowControl/>
        <w:numPr>
          <w:ilvl w:val="0"/>
          <w:numId w:val="1"/>
        </w:numPr>
        <w:spacing w:line="24" w:lineRule="atLeast"/>
        <w:ind w:left="840" w:leftChars="0" w:hanging="420" w:firstLineChars="0"/>
      </w:pPr>
      <w:r>
        <w:rPr>
          <w:rFonts w:hint="default" w:ascii="Helvetica" w:hAnsi="Helvetica" w:eastAsia="Helvetica" w:cs="Helvetica"/>
          <w:color w:val="333333"/>
          <w:sz w:val="21"/>
          <w:szCs w:val="21"/>
        </w:rPr>
        <w:t>PLDA+并行版本</w:t>
      </w:r>
    </w:p>
    <w:p>
      <w:pPr>
        <w:pStyle w:val="9"/>
        <w:widowControl/>
        <w:spacing w:line="24" w:lineRule="atLeast"/>
        <w:ind w:left="0" w:firstLine="420" w:firstLineChars="0"/>
      </w:pPr>
      <w:r>
        <w:rPr>
          <w:rFonts w:hint="default" w:ascii="Helvetica" w:hAnsi="Helvetica" w:eastAsia="Helvetica" w:cs="Helvetica"/>
          <w:color w:val="333333"/>
          <w:sz w:val="21"/>
          <w:szCs w:val="21"/>
        </w:rPr>
        <w:t>PLDA+版本中增加了一个参数num_pw，例子中表示有3个MPI进程用来执行文件输出，另外5个MPI进程用来进行模型训练。</w:t>
      </w:r>
    </w:p>
    <w:p>
      <w:pPr>
        <w:pStyle w:val="8"/>
        <w:widowControl/>
        <w:spacing w:line="24" w:lineRule="atLeast"/>
        <w:ind w:left="0"/>
      </w:pPr>
      <w:r>
        <w:rPr>
          <w:rStyle w:val="16"/>
          <w:color w:val="333333"/>
        </w:rPr>
        <w:t>mpirun -np 8 ./mpi_ldaplus --num_pw 3 --num_topics 2 --alpha 0.1 --beta 0.01 --training_data_file testdata/test_data.txt --model_file /tmp/lda_model.txt --total_iterations 150</w:t>
      </w:r>
    </w:p>
    <w:p>
      <w:pPr>
        <w:pStyle w:val="9"/>
        <w:widowControl/>
        <w:spacing w:line="24" w:lineRule="atLeast"/>
        <w:ind w:firstLine="420" w:firstLineChars="0"/>
      </w:pPr>
      <w:r>
        <w:rPr>
          <w:rFonts w:hint="default" w:ascii="Helvetica" w:hAnsi="Helvetica" w:eastAsia="Helvetica" w:cs="Helvetica"/>
          <w:color w:val="333333"/>
          <w:sz w:val="21"/>
          <w:szCs w:val="21"/>
        </w:rPr>
        <w:t>训练完成后，会看到产</w:t>
      </w:r>
      <w:r>
        <w:rPr>
          <w:rFonts w:hint="eastAsia" w:ascii="Helvetica" w:hAnsi="Helvetica" w:cs="Helvetica"/>
          <w:color w:val="333333"/>
          <w:sz w:val="21"/>
          <w:szCs w:val="21"/>
          <w:lang w:eastAsia="zh-CN"/>
        </w:rPr>
        <w:t>生</w:t>
      </w:r>
      <w:r>
        <w:rPr>
          <w:rFonts w:hint="default" w:ascii="Helvetica" w:hAnsi="Helvetica" w:eastAsia="Helvetica" w:cs="Helvetica"/>
          <w:color w:val="333333"/>
          <w:sz w:val="21"/>
          <w:szCs w:val="21"/>
        </w:rPr>
        <w:t>一个/tmp/lda_model.txt文件。这个文件存储了训练结果。每一行是一个词的主题分布。第一个元素是词的字符串，然后是它在每个主题中的出现次数。可以使用view_model.py文件将模型转换成可读的文本。</w:t>
      </w:r>
    </w:p>
    <w:p>
      <w:pPr>
        <w:pStyle w:val="9"/>
        <w:widowControl/>
        <w:spacing w:line="24" w:lineRule="atLeast"/>
        <w:ind w:firstLine="420" w:firstLineChars="0"/>
      </w:pPr>
      <w:r>
        <w:rPr>
          <w:rFonts w:hint="default" w:ascii="Helvetica" w:hAnsi="Helvetica" w:eastAsia="Helvetica" w:cs="Helvetica"/>
          <w:color w:val="333333"/>
          <w:sz w:val="21"/>
          <w:szCs w:val="21"/>
        </w:rPr>
        <w:t>PLDA+并行版本会生成num_pw个模型文件（名字为lda_model.txt_XXX，其中XXX=0,1,...,num_pw-1），需要将这些模型文件合并到一个完整的模型文件中：</w:t>
      </w:r>
    </w:p>
    <w:p>
      <w:pPr>
        <w:pStyle w:val="8"/>
        <w:widowControl/>
        <w:spacing w:line="24" w:lineRule="atLeast"/>
        <w:rPr>
          <w:rStyle w:val="16"/>
          <w:color w:val="333333"/>
        </w:rPr>
      </w:pPr>
      <w:r>
        <w:rPr>
          <w:rStyle w:val="16"/>
          <w:color w:val="333333"/>
        </w:rPr>
        <w:t>cat lda_model.txt_0 lda_model.txt_1 ... &gt; lda_model.txt</w:t>
      </w:r>
    </w:p>
    <w:p>
      <w:pPr>
        <w:pStyle w:val="4"/>
        <w:rPr>
          <w:rFonts w:hint="eastAsia"/>
          <w:i/>
          <w:iCs/>
          <w:lang w:eastAsia="zh-CN"/>
        </w:rPr>
      </w:pPr>
      <w:r>
        <w:rPr>
          <w:rFonts w:hint="eastAsia"/>
          <w:i/>
          <w:iCs/>
          <w:lang w:eastAsia="zh-CN"/>
        </w:rPr>
        <w:t>示例</w:t>
      </w:r>
    </w:p>
    <w:p>
      <w:pPr>
        <w:pStyle w:val="9"/>
        <w:widowControl/>
        <w:spacing w:line="24" w:lineRule="atLeast"/>
        <w:ind w:firstLine="420" w:firstLineChars="0"/>
        <w:rPr>
          <w:rFonts w:hint="eastAsia" w:ascii="Helvetica" w:hAnsi="Helvetica" w:eastAsia="Helvetica" w:cs="Helvetica"/>
          <w:color w:val="333333"/>
          <w:sz w:val="21"/>
          <w:szCs w:val="21"/>
          <w:lang w:eastAsia="zh-CN"/>
        </w:rPr>
      </w:pPr>
      <w:r>
        <w:rPr>
          <w:rFonts w:hint="eastAsia" w:ascii="Helvetica" w:hAnsi="Helvetica" w:eastAsia="Helvetica" w:cs="Helvetica"/>
          <w:color w:val="333333"/>
          <w:sz w:val="21"/>
          <w:szCs w:val="21"/>
          <w:lang w:eastAsia="zh-CN"/>
        </w:rPr>
        <w:t>对于示例测试文档进行训练，进行两个主题的聚类，得到如下的模型文件：</w:t>
      </w:r>
    </w:p>
    <w:p>
      <w:pPr>
        <w:pStyle w:val="9"/>
        <w:widowControl/>
        <w:spacing w:line="24" w:lineRule="atLeast"/>
        <w:rPr>
          <w:rFonts w:hint="default" w:ascii="Helvetica" w:hAnsi="Helvetica" w:eastAsia="Helvetica" w:cs="Helvetica"/>
          <w:color w:val="333333"/>
          <w:sz w:val="21"/>
          <w:szCs w:val="21"/>
        </w:rPr>
      </w:pPr>
      <w:r>
        <w:rPr>
          <w:rFonts w:hint="default" w:ascii="Helvetica" w:hAnsi="Helvetica" w:eastAsia="Helvetica" w:cs="Helvetica"/>
          <w:color w:val="333333"/>
          <w:kern w:val="0"/>
          <w:sz w:val="21"/>
          <w:szCs w:val="21"/>
          <w:lang w:val="en-US" w:eastAsia="zh-CN" w:bidi="ar-SA"/>
        </w:rPr>
        <w:pict>
          <v:shape id="图片 5" o:spid="_x0000_s1028" type="#_x0000_t75" style="height:58.05pt;width:415.0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9"/>
        <w:widowControl/>
        <w:spacing w:line="24" w:lineRule="atLeast"/>
        <w:ind w:firstLine="420" w:firstLineChars="0"/>
        <w:rPr>
          <w:rFonts w:hint="eastAsia" w:ascii="Helvetica" w:hAnsi="Helvetica" w:eastAsia="Helvetica" w:cs="Helvetica"/>
          <w:color w:val="333333"/>
          <w:sz w:val="21"/>
          <w:szCs w:val="21"/>
          <w:lang w:eastAsia="zh-CN"/>
        </w:rPr>
      </w:pPr>
      <w:r>
        <w:rPr>
          <w:rFonts w:hint="eastAsia" w:ascii="Helvetica" w:hAnsi="Helvetica" w:eastAsia="Helvetica" w:cs="Helvetica"/>
          <w:color w:val="333333"/>
          <w:sz w:val="21"/>
          <w:szCs w:val="21"/>
          <w:lang w:eastAsia="zh-CN"/>
        </w:rPr>
        <w:t>学习的结果是两个主题中六个词的概率分布，即：</w: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eastAsia="zh-CN"/>
        </w:rPr>
        <w:t>在主题一中，</w:t>
      </w:r>
      <w:r>
        <w:rPr>
          <w:rFonts w:hint="eastAsia" w:ascii="Helvetica" w:hAnsi="Helvetica" w:eastAsia="Helvetica" w:cs="Helvetica"/>
          <w:color w:val="333333"/>
          <w:sz w:val="21"/>
          <w:szCs w:val="21"/>
          <w:lang w:val="en-US" w:eastAsia="zh-CN"/>
        </w:rPr>
        <w:t>word0的概率是152.98、word1的概率是169.96、word2的概率是160.98、word6的概率是34.86、word7的概率是44.02、word8的概率是39.28；</w: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val="en-US" w:eastAsia="zh-CN"/>
        </w:rPr>
        <w:t>在主题二中，word0的概率是0.02、word1的概率是0.04、word2的概率是0.02、word6的概率是125.14、word7的概率是137.98、word8的概率是134.72。</w:t>
      </w:r>
    </w:p>
    <w:p>
      <w:pPr>
        <w:pStyle w:val="9"/>
        <w:widowControl/>
        <w:spacing w:line="24" w:lineRule="atLeast"/>
        <w:rPr>
          <w:rFonts w:hint="eastAsia" w:ascii="Helvetica" w:hAnsi="Helvetica" w:eastAsia="Helvetica" w:cs="Helvetica"/>
          <w:color w:val="333333"/>
          <w:sz w:val="21"/>
          <w:szCs w:val="21"/>
          <w:lang w:val="en-US" w:eastAsia="zh-CN"/>
        </w:rPr>
      </w:pPr>
    </w:p>
    <w:p>
      <w:pPr>
        <w:pStyle w:val="3"/>
        <w:widowControl/>
        <w:spacing w:line="24" w:lineRule="atLeast"/>
      </w:pPr>
      <w:r>
        <w:rPr>
          <w:rFonts w:hint="eastAsia"/>
          <w:lang w:eastAsia="zh-CN"/>
        </w:rPr>
        <w:t>五、</w:t>
      </w:r>
      <w:r>
        <w:t>预测推断</w:t>
      </w:r>
    </w:p>
    <w:p>
      <w:pPr>
        <w:pStyle w:val="9"/>
        <w:widowControl/>
        <w:spacing w:line="24" w:lineRule="atLeast"/>
        <w:ind w:firstLine="420" w:firstLineChars="0"/>
      </w:pPr>
      <w:r>
        <w:rPr>
          <w:rFonts w:hint="default" w:ascii="Helvetica" w:hAnsi="Helvetica" w:eastAsia="Helvetica" w:cs="Helvetica"/>
          <w:color w:val="333333"/>
          <w:sz w:val="21"/>
          <w:szCs w:val="21"/>
        </w:rPr>
        <w:t>在训练得到LDA模型lda_model.txt后，infer程序就可以根据它对于新的</w:t>
      </w:r>
      <w:r>
        <w:rPr>
          <w:rFonts w:hint="eastAsia" w:ascii="Helvetica" w:hAnsi="Helvetica" w:cs="Helvetica"/>
          <w:color w:val="333333"/>
          <w:sz w:val="21"/>
          <w:szCs w:val="21"/>
          <w:lang w:eastAsia="zh-CN"/>
        </w:rPr>
        <w:t>未见</w:t>
      </w:r>
      <w:r>
        <w:rPr>
          <w:rFonts w:hint="default" w:ascii="Helvetica" w:hAnsi="Helvetica" w:eastAsia="Helvetica" w:cs="Helvetica"/>
          <w:color w:val="333333"/>
          <w:sz w:val="21"/>
          <w:szCs w:val="21"/>
        </w:rPr>
        <w:t>文档预测推断其主题</w:t>
      </w:r>
    </w:p>
    <w:p>
      <w:pPr>
        <w:pStyle w:val="8"/>
        <w:widowControl/>
        <w:spacing w:line="24" w:lineRule="atLeast"/>
      </w:pPr>
      <w:r>
        <w:rPr>
          <w:rStyle w:val="16"/>
          <w:color w:val="333333"/>
        </w:rPr>
        <w:t xml:space="preserve">./infer --alpha 0.1 --beta 0.01 --inference_data_file testdata/test_data.txt --inference_result_file /tmp/inference_result.txt --model_file /tmp/lda_model.txt --total_iterations 15 --burn_in_iterations 10 </w:t>
      </w:r>
    </w:p>
    <w:p>
      <w:pPr>
        <w:pStyle w:val="4"/>
        <w:rPr>
          <w:rFonts w:hint="eastAsia"/>
          <w:i/>
          <w:iCs/>
          <w:lang w:eastAsia="zh-CN"/>
        </w:rPr>
      </w:pPr>
      <w:r>
        <w:rPr>
          <w:rFonts w:hint="eastAsia"/>
          <w:i/>
          <w:iCs/>
          <w:lang w:eastAsia="zh-CN"/>
        </w:rPr>
        <w:t>示例</w:t>
      </w:r>
    </w:p>
    <w:p>
      <w:pPr>
        <w:pStyle w:val="9"/>
        <w:widowControl/>
        <w:spacing w:line="24" w:lineRule="atLeast"/>
        <w:ind w:firstLine="420" w:firstLineChars="0"/>
        <w:rPr>
          <w:rFonts w:hint="eastAsia" w:ascii="Helvetica" w:hAnsi="Helvetica" w:eastAsia="Helvetica" w:cs="Helvetica"/>
          <w:color w:val="333333"/>
          <w:sz w:val="21"/>
          <w:szCs w:val="21"/>
          <w:lang w:eastAsia="zh-CN"/>
        </w:rPr>
      </w:pPr>
      <w:r>
        <w:rPr>
          <w:rFonts w:hint="eastAsia" w:ascii="Helvetica" w:hAnsi="Helvetica" w:eastAsia="Helvetica" w:cs="Helvetica"/>
          <w:color w:val="333333"/>
          <w:sz w:val="21"/>
          <w:szCs w:val="21"/>
          <w:lang w:eastAsia="zh-CN"/>
        </w:rPr>
        <w:t>利用已经得到的模型再对测试文档集进行预测推断：</w:t>
      </w:r>
    </w:p>
    <w:p>
      <w:pPr>
        <w:pStyle w:val="9"/>
        <w:widowControl/>
        <w:spacing w:line="24" w:lineRule="atLeast"/>
        <w:rPr>
          <w:rFonts w:hint="eastAsia" w:ascii="Helvetica" w:hAnsi="Helvetica" w:eastAsia="Helvetica" w:cs="Helvetica"/>
          <w:color w:val="333333"/>
          <w:sz w:val="21"/>
          <w:szCs w:val="21"/>
          <w:lang w:eastAsia="zh-CN"/>
        </w:rPr>
      </w:pPr>
      <w:r>
        <w:rPr>
          <w:rFonts w:ascii="宋体" w:hAnsi="宋体" w:eastAsia="宋体" w:cs="宋体"/>
          <w:kern w:val="0"/>
          <w:sz w:val="24"/>
          <w:szCs w:val="24"/>
          <w:lang w:val="en-US" w:eastAsia="zh-CN" w:bidi="ar-SA"/>
        </w:rPr>
        <w:pict>
          <v:shape id="图片 6" o:spid="_x0000_s1029" type="#_x0000_t75" style="height:97.1pt;width:415.0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eastAsia="zh-CN"/>
        </w:rPr>
        <w:t>推测结果一共十行，代表文档集中的十篇文档；每一行有两个数字，代表两个主题的概率分布。以文档一为例，它</w:t>
      </w:r>
      <w:r>
        <w:rPr>
          <w:rFonts w:hint="eastAsia" w:ascii="Helvetica" w:hAnsi="Helvetica" w:eastAsia="Helvetica" w:cs="Helvetica"/>
          <w:color w:val="333333"/>
          <w:sz w:val="21"/>
          <w:szCs w:val="21"/>
          <w:lang w:val="en-US" w:eastAsia="zh-CN"/>
        </w:rPr>
        <w:t>26.8%属于主题一，73.2%属于主题二。</w:t>
      </w:r>
    </w:p>
    <w:p>
      <w:pPr>
        <w:pStyle w:val="9"/>
        <w:widowControl/>
        <w:spacing w:line="24" w:lineRule="atLeast"/>
        <w:rPr>
          <w:rFonts w:hint="eastAsia" w:ascii="Helvetica" w:hAnsi="Helvetica" w:eastAsia="Helvetica" w:cs="Helvetica"/>
          <w:color w:val="333333"/>
          <w:sz w:val="21"/>
          <w:szCs w:val="21"/>
          <w:lang w:val="en-US" w:eastAsia="zh-CN"/>
        </w:rPr>
      </w:pPr>
    </w:p>
    <w:p>
      <w:pPr>
        <w:pStyle w:val="3"/>
        <w:widowControl/>
        <w:spacing w:line="24" w:lineRule="atLeast"/>
      </w:pPr>
      <w:r>
        <w:rPr>
          <w:rFonts w:hint="eastAsia"/>
          <w:lang w:eastAsia="zh-CN"/>
        </w:rPr>
        <w:t>六、</w:t>
      </w:r>
      <w:r>
        <w:t>将模型文件转换为可读文本</w:t>
      </w:r>
    </w:p>
    <w:p>
      <w:pPr>
        <w:pStyle w:val="9"/>
        <w:widowControl/>
        <w:spacing w:line="24" w:lineRule="atLeast"/>
        <w:ind w:firstLine="420" w:firstLineChars="0"/>
      </w:pPr>
      <w:r>
        <w:rPr>
          <w:rFonts w:hint="default" w:ascii="Helvetica" w:hAnsi="Helvetica" w:eastAsia="Helvetica" w:cs="Helvetica"/>
          <w:color w:val="333333"/>
          <w:sz w:val="21"/>
          <w:szCs w:val="21"/>
        </w:rPr>
        <w:t>LDA训练程序生成的模型文件可读性很差，Python程序view_model.py可以将其转换为可读性更好的文本，它按照 主题-词 的方式将模型列出。</w:t>
      </w:r>
    </w:p>
    <w:p>
      <w:pPr>
        <w:pStyle w:val="8"/>
        <w:widowControl/>
        <w:spacing w:line="24" w:lineRule="atLeast"/>
      </w:pPr>
      <w:r>
        <w:rPr>
          <w:rStyle w:val="16"/>
          <w:color w:val="333333"/>
        </w:rPr>
        <w:t>./view_model.py model_file viewable_file</w:t>
      </w:r>
    </w:p>
    <w:p>
      <w:pPr>
        <w:pStyle w:val="4"/>
        <w:rPr>
          <w:rFonts w:hint="eastAsia"/>
          <w:i/>
          <w:iCs/>
          <w:lang w:eastAsia="zh-CN"/>
        </w:rPr>
      </w:pPr>
      <w:r>
        <w:rPr>
          <w:rFonts w:hint="eastAsia"/>
          <w:i/>
          <w:iCs/>
          <w:lang w:eastAsia="zh-CN"/>
        </w:rPr>
        <w:t>示例</w:t>
      </w:r>
    </w:p>
    <w:p>
      <w:pPr>
        <w:pStyle w:val="9"/>
        <w:widowControl/>
        <w:spacing w:line="24" w:lineRule="atLeast"/>
        <w:ind w:firstLine="420" w:firstLineChars="0"/>
        <w:rPr>
          <w:rFonts w:hint="eastAsia" w:ascii="Helvetica" w:hAnsi="Helvetica" w:eastAsia="Helvetica" w:cs="Helvetica"/>
          <w:color w:val="333333"/>
          <w:sz w:val="21"/>
          <w:szCs w:val="21"/>
          <w:lang w:eastAsia="zh-CN"/>
        </w:rPr>
      </w:pPr>
      <w:r>
        <w:rPr>
          <w:rFonts w:hint="eastAsia" w:ascii="Helvetica" w:hAnsi="Helvetica" w:eastAsia="Helvetica" w:cs="Helvetica"/>
          <w:color w:val="333333"/>
          <w:sz w:val="21"/>
          <w:szCs w:val="21"/>
          <w:lang w:eastAsia="zh-CN"/>
        </w:rPr>
        <w:t>对于测试文档集训练生成的模型文件转换成可读文本：</w:t>
      </w:r>
    </w:p>
    <w:p>
      <w:pPr>
        <w:pStyle w:val="9"/>
        <w:widowControl/>
        <w:spacing w:line="24" w:lineRule="atLeast"/>
        <w:rPr>
          <w:rFonts w:hint="eastAsia" w:ascii="Helvetica" w:hAnsi="Helvetica" w:eastAsia="Helvetica" w:cs="Helvetica"/>
          <w:color w:val="333333"/>
          <w:sz w:val="21"/>
          <w:szCs w:val="21"/>
          <w:lang w:eastAsia="zh-CN"/>
        </w:rPr>
      </w:pPr>
      <w:r>
        <w:rPr>
          <w:rFonts w:ascii="宋体" w:hAnsi="宋体" w:eastAsia="宋体" w:cs="宋体"/>
          <w:kern w:val="0"/>
          <w:sz w:val="24"/>
          <w:szCs w:val="24"/>
          <w:lang w:val="en-US" w:eastAsia="zh-CN" w:bidi="ar-SA"/>
        </w:rPr>
        <w:pict>
          <v:shape id="图片 7" o:spid="_x0000_s1030" type="#_x0000_t75" style="height:145.65pt;width:414.9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eastAsia="zh-CN"/>
        </w:rPr>
        <w:t>可以看出它比原始模型文件更容易理解，列出了每个主题的总概率分布，主题中词的概率分布按照降序排列，主题一包含了全部六个词，而主题二中因为</w:t>
      </w:r>
      <w:r>
        <w:rPr>
          <w:rFonts w:hint="eastAsia" w:ascii="Helvetica" w:hAnsi="Helvetica" w:eastAsia="Helvetica" w:cs="Helvetica"/>
          <w:color w:val="333333"/>
          <w:sz w:val="21"/>
          <w:szCs w:val="21"/>
          <w:lang w:val="en-US" w:eastAsia="zh-CN"/>
        </w:rPr>
        <w:t>word0、word1和word2这三个词的概率极低，所以被排除，主题二只包含了word6、word7和word8三个词。</w:t>
      </w:r>
    </w:p>
    <w:p>
      <w:pPr>
        <w:pStyle w:val="9"/>
        <w:widowControl/>
        <w:spacing w:line="24" w:lineRule="atLeast"/>
        <w:rPr>
          <w:rFonts w:hint="eastAsia" w:ascii="Helvetica" w:hAnsi="Helvetica" w:eastAsia="Helvetica" w:cs="Helvetica"/>
          <w:color w:val="333333"/>
          <w:sz w:val="21"/>
          <w:szCs w:val="21"/>
          <w:lang w:val="en-US" w:eastAsia="zh-CN"/>
        </w:rPr>
      </w:pPr>
    </w:p>
    <w:p>
      <w:pPr>
        <w:pStyle w:val="3"/>
        <w:widowControl/>
        <w:spacing w:line="24" w:lineRule="atLeast"/>
      </w:pPr>
      <w:r>
        <w:rPr>
          <w:rFonts w:hint="eastAsia"/>
          <w:lang w:eastAsia="zh-CN"/>
        </w:rPr>
        <w:t>七、</w:t>
      </w:r>
      <w:r>
        <w:t>命令行参数</w:t>
      </w:r>
    </w:p>
    <w:p>
      <w:pPr>
        <w:pStyle w:val="4"/>
        <w:widowControl/>
        <w:spacing w:line="24" w:lineRule="atLeast"/>
      </w:pPr>
      <w:r>
        <w:rPr>
          <w:rFonts w:hint="eastAsia"/>
          <w:color w:val="333333"/>
          <w:lang w:val="en-US" w:eastAsia="zh-CN"/>
        </w:rPr>
        <w:t xml:space="preserve">1. </w:t>
      </w:r>
      <w:r>
        <w:rPr>
          <w:color w:val="333333"/>
        </w:rPr>
        <w:t>训练时参数</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num_pw</w:t>
      </w:r>
      <w:r>
        <w:rPr>
          <w:rFonts w:hint="default" w:ascii="Helvetica" w:hAnsi="Helvetica" w:eastAsia="Helvetica" w:cs="Helvetica"/>
          <w:color w:val="333333"/>
          <w:sz w:val="21"/>
          <w:szCs w:val="21"/>
        </w:rPr>
        <w:t>：</w:t>
      </w:r>
      <w:r>
        <w:rPr>
          <w:rFonts w:hint="eastAsia" w:ascii="Helvetica" w:hAnsi="Helvetica" w:cs="Helvetica"/>
          <w:color w:val="333333"/>
          <w:sz w:val="21"/>
          <w:szCs w:val="21"/>
          <w:lang w:eastAsia="zh-CN"/>
        </w:rPr>
        <w:t>在</w:t>
      </w:r>
      <w:r>
        <w:rPr>
          <w:rFonts w:hint="eastAsia" w:ascii="Helvetica" w:hAnsi="Helvetica" w:cs="Helvetica"/>
          <w:color w:val="333333"/>
          <w:sz w:val="21"/>
          <w:szCs w:val="21"/>
          <w:lang w:val="en-US" w:eastAsia="zh-CN"/>
        </w:rPr>
        <w:t>PLDA+并行版本中将处理器分成两组，分别负责训练计算和模型文件输出。这个参数就是指定负责模型文件输出的</w:t>
      </w:r>
      <w:r>
        <w:rPr>
          <w:rFonts w:hint="default" w:ascii="Helvetica" w:hAnsi="Helvetica" w:eastAsia="Helvetica" w:cs="Helvetica"/>
          <w:color w:val="333333"/>
          <w:sz w:val="21"/>
          <w:szCs w:val="21"/>
        </w:rPr>
        <w:t>pw处理器数量，这个值应该大于0并小于处理器的总数量。</w:t>
      </w:r>
      <w:r>
        <w:rPr>
          <w:rFonts w:hint="eastAsia" w:ascii="Helvetica" w:hAnsi="Helvetica" w:cs="Helvetica"/>
          <w:color w:val="333333"/>
          <w:sz w:val="21"/>
          <w:szCs w:val="21"/>
          <w:lang w:eastAsia="zh-CN"/>
        </w:rPr>
        <w:t>相应地进行训练计算的处理器数量为</w:t>
      </w:r>
      <w:r>
        <w:rPr>
          <w:rFonts w:hint="eastAsia" w:ascii="Helvetica" w:hAnsi="Helvetica" w:cs="Helvetica"/>
          <w:color w:val="333333"/>
          <w:sz w:val="21"/>
          <w:szCs w:val="21"/>
          <w:lang w:val="en-US" w:eastAsia="zh-CN"/>
        </w:rPr>
        <w:t>-(number_of_processors - num_pw)。</w:t>
      </w:r>
      <w:r>
        <w:rPr>
          <w:rFonts w:hint="default" w:ascii="Helvetica" w:hAnsi="Helvetica" w:eastAsia="Helvetica" w:cs="Helvetica"/>
          <w:color w:val="333333"/>
          <w:sz w:val="21"/>
          <w:szCs w:val="21"/>
        </w:rPr>
        <w:t>建议</w:t>
      </w:r>
      <w:r>
        <w:rPr>
          <w:rFonts w:hint="eastAsia" w:ascii="Helvetica" w:hAnsi="Helvetica" w:cs="Helvetica"/>
          <w:color w:val="333333"/>
          <w:sz w:val="21"/>
          <w:szCs w:val="21"/>
          <w:lang w:val="en-US" w:eastAsia="zh-CN"/>
        </w:rPr>
        <w:t>num_pw</w:t>
      </w:r>
      <w:r>
        <w:rPr>
          <w:rFonts w:hint="default" w:ascii="Helvetica" w:hAnsi="Helvetica" w:eastAsia="Helvetica" w:cs="Helvetica"/>
          <w:color w:val="333333"/>
          <w:sz w:val="21"/>
          <w:szCs w:val="21"/>
        </w:rPr>
        <w:t>设为number_of_processors/3</w:t>
      </w:r>
      <w:r>
        <w:rPr>
          <w:rFonts w:hint="eastAsia" w:ascii="Helvetica" w:hAnsi="Helvetica" w:cs="Helvetica"/>
          <w:color w:val="333333"/>
          <w:sz w:val="21"/>
          <w:szCs w:val="21"/>
          <w:lang w:eastAsia="zh-CN"/>
        </w:rPr>
        <w:t>，即训练计算处理器与模型文件输出处理器的数量比值为</w:t>
      </w:r>
      <w:r>
        <w:rPr>
          <w:rFonts w:hint="eastAsia" w:ascii="Helvetica" w:hAnsi="Helvetica" w:cs="Helvetica"/>
          <w:color w:val="333333"/>
          <w:sz w:val="21"/>
          <w:szCs w:val="21"/>
          <w:lang w:val="en-US" w:eastAsia="zh-CN"/>
        </w:rPr>
        <w:t>2:1</w:t>
      </w:r>
      <w:r>
        <w:rPr>
          <w:rFonts w:hint="default" w:ascii="Helvetica" w:hAnsi="Helvetica" w:eastAsia="Helvetica" w:cs="Helvetica"/>
          <w:color w:val="333333"/>
          <w:sz w:val="21"/>
          <w:szCs w:val="21"/>
        </w:rPr>
        <w:t>。</w:t>
      </w:r>
      <w:r>
        <w:rPr>
          <w:rStyle w:val="11"/>
          <w:rFonts w:hint="default" w:ascii="Helvetica" w:hAnsi="Helvetica" w:eastAsia="Helvetica" w:cs="Helvetica"/>
          <w:color w:val="333333"/>
          <w:sz w:val="21"/>
          <w:szCs w:val="21"/>
        </w:rPr>
        <w:t>这个参数只在PLDA+并行版本中起作用</w:t>
      </w:r>
      <w:r>
        <w:rPr>
          <w:rFonts w:hint="default" w:ascii="Helvetica" w:hAnsi="Helvetica" w:eastAsia="Helvetica" w:cs="Helvetica"/>
          <w:color w:val="333333"/>
          <w:sz w:val="21"/>
          <w:szCs w:val="21"/>
        </w:rPr>
        <w:t>。</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num_topics</w:t>
      </w:r>
      <w:r>
        <w:rPr>
          <w:rFonts w:hint="default" w:ascii="Helvetica" w:hAnsi="Helvetica" w:eastAsia="Helvetica" w:cs="Helvetica"/>
          <w:color w:val="333333"/>
          <w:sz w:val="21"/>
          <w:szCs w:val="21"/>
        </w:rPr>
        <w:t>：主题（topic）数量</w:t>
      </w:r>
      <w:r>
        <w:rPr>
          <w:rFonts w:hint="eastAsia" w:ascii="Helvetica" w:hAnsi="Helvetica" w:cs="Helvetica"/>
          <w:color w:val="333333"/>
          <w:sz w:val="21"/>
          <w:szCs w:val="21"/>
          <w:lang w:eastAsia="zh-CN"/>
        </w:rPr>
        <w:t>，由用户指定</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alpha</w:t>
      </w:r>
      <w:r>
        <w:rPr>
          <w:rFonts w:hint="default" w:ascii="Helvetica" w:hAnsi="Helvetica" w:eastAsia="Helvetica" w:cs="Helvetica"/>
          <w:color w:val="333333"/>
          <w:sz w:val="21"/>
          <w:szCs w:val="21"/>
        </w:rPr>
        <w:t>：</w:t>
      </w:r>
      <w:r>
        <w:rPr>
          <w:rFonts w:hint="eastAsia" w:ascii="Helvetica" w:hAnsi="Helvetica" w:cs="Helvetica"/>
          <w:color w:val="333333"/>
          <w:sz w:val="21"/>
          <w:szCs w:val="21"/>
          <w:lang w:eastAsia="zh-CN"/>
        </w:rPr>
        <w:t>主题分布</w:t>
      </w:r>
      <w:r>
        <w:rPr>
          <w:rFonts w:hint="eastAsia" w:ascii="Helvetica" w:hAnsi="Helvetica" w:cs="Helvetica"/>
          <w:color w:val="333333"/>
          <w:sz w:val="21"/>
          <w:szCs w:val="21"/>
          <w:lang w:val="en-US" w:eastAsia="zh-CN"/>
        </w:rPr>
        <w:t>的生成参数，</w:t>
      </w:r>
      <w:r>
        <w:rPr>
          <w:rFonts w:hint="default" w:ascii="Helvetica" w:hAnsi="Helvetica" w:eastAsia="Helvetica" w:cs="Helvetica"/>
          <w:color w:val="333333"/>
          <w:sz w:val="21"/>
          <w:szCs w:val="21"/>
        </w:rPr>
        <w:t>建议设为50/number_of_topics</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beta</w:t>
      </w:r>
      <w:r>
        <w:rPr>
          <w:rFonts w:hint="default" w:ascii="Helvetica" w:hAnsi="Helvetica" w:eastAsia="Helvetica" w:cs="Helvetica"/>
          <w:color w:val="333333"/>
          <w:sz w:val="21"/>
          <w:szCs w:val="21"/>
        </w:rPr>
        <w:t>：</w:t>
      </w:r>
      <w:r>
        <w:rPr>
          <w:rFonts w:hint="eastAsia" w:ascii="Helvetica" w:hAnsi="Helvetica" w:cs="Helvetica"/>
          <w:color w:val="333333"/>
          <w:sz w:val="21"/>
          <w:szCs w:val="21"/>
          <w:lang w:eastAsia="zh-CN"/>
        </w:rPr>
        <w:t>词</w:t>
      </w:r>
      <w:r>
        <w:rPr>
          <w:rFonts w:hint="eastAsia" w:ascii="Helvetica" w:hAnsi="Helvetica" w:cs="Helvetica"/>
          <w:color w:val="333333"/>
          <w:sz w:val="21"/>
          <w:szCs w:val="21"/>
          <w:lang w:val="en-US" w:eastAsia="zh-CN"/>
        </w:rPr>
        <w:t>分布的生成参数，</w:t>
      </w:r>
      <w:r>
        <w:rPr>
          <w:rFonts w:hint="default" w:ascii="Helvetica" w:hAnsi="Helvetica" w:eastAsia="Helvetica" w:cs="Helvetica"/>
          <w:color w:val="333333"/>
          <w:sz w:val="21"/>
          <w:szCs w:val="21"/>
        </w:rPr>
        <w:t>建议设为0.01</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training_data_file</w:t>
      </w:r>
      <w:r>
        <w:rPr>
          <w:rFonts w:hint="default" w:ascii="Helvetica" w:hAnsi="Helvetica" w:eastAsia="Helvetica" w:cs="Helvetica"/>
          <w:color w:val="333333"/>
          <w:sz w:val="21"/>
          <w:szCs w:val="21"/>
        </w:rPr>
        <w:t>：训练使用的数据</w:t>
      </w:r>
      <w:r>
        <w:rPr>
          <w:rFonts w:hint="eastAsia" w:ascii="Helvetica" w:hAnsi="Helvetica" w:cs="Helvetica"/>
          <w:color w:val="333333"/>
          <w:sz w:val="21"/>
          <w:szCs w:val="21"/>
          <w:lang w:eastAsia="zh-CN"/>
        </w:rPr>
        <w:t>文件</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model_file</w:t>
      </w:r>
      <w:r>
        <w:rPr>
          <w:rFonts w:hint="default" w:ascii="Helvetica" w:hAnsi="Helvetica" w:eastAsia="Helvetica" w:cs="Helvetica"/>
          <w:color w:val="333333"/>
          <w:sz w:val="21"/>
          <w:szCs w:val="21"/>
        </w:rPr>
        <w:t>：训练模型的输出文件</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total_iterations</w:t>
      </w:r>
      <w:r>
        <w:rPr>
          <w:rFonts w:hint="default" w:ascii="Helvetica" w:hAnsi="Helvetica" w:eastAsia="Helvetica" w:cs="Helvetica"/>
          <w:color w:val="333333"/>
          <w:sz w:val="21"/>
          <w:szCs w:val="21"/>
        </w:rPr>
        <w:t>：Gibbs采样迭代次数</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burn_in_iterations</w:t>
      </w:r>
      <w:r>
        <w:rPr>
          <w:rFonts w:hint="default" w:ascii="Helvetica" w:hAnsi="Helvetica" w:eastAsia="Helvetica" w:cs="Helvetica"/>
          <w:color w:val="333333"/>
          <w:sz w:val="21"/>
          <w:szCs w:val="21"/>
        </w:rPr>
        <w:t>：在burn_in_iterations次循迭代后，模型已经基本收敛。 然后计算最后(total_iterations - burn_in_iterations)次迭代的平均值作为最终模型。</w:t>
      </w:r>
      <w:r>
        <w:rPr>
          <w:rStyle w:val="11"/>
          <w:rFonts w:hint="default" w:ascii="Helvetica" w:hAnsi="Helvetica" w:eastAsia="Helvetica" w:cs="Helvetica"/>
          <w:color w:val="333333"/>
          <w:sz w:val="21"/>
          <w:szCs w:val="21"/>
        </w:rPr>
        <w:t>这个参数只在单处理器版本中起作用</w:t>
      </w:r>
      <w:r>
        <w:rPr>
          <w:rFonts w:hint="default" w:ascii="Helvetica" w:hAnsi="Helvetica" w:eastAsia="Helvetica" w:cs="Helvetica"/>
          <w:color w:val="333333"/>
          <w:sz w:val="21"/>
          <w:szCs w:val="21"/>
        </w:rPr>
        <w:t xml:space="preserve">。例如：将total_iterations设为200，会发现在170次迭代后，模型已经基本收敛。这样可以将burn_in_iterations设为170，这样最终模型就是最后30次迭代的平均值。 </w:t>
      </w:r>
    </w:p>
    <w:p>
      <w:pPr>
        <w:pStyle w:val="4"/>
        <w:widowControl/>
        <w:spacing w:line="24" w:lineRule="atLeast"/>
      </w:pPr>
      <w:r>
        <w:rPr>
          <w:rFonts w:hint="eastAsia"/>
          <w:color w:val="333333"/>
          <w:lang w:val="en-US" w:eastAsia="zh-CN"/>
        </w:rPr>
        <w:t xml:space="preserve">2. </w:t>
      </w:r>
      <w:r>
        <w:rPr>
          <w:color w:val="333333"/>
        </w:rPr>
        <w:t>预测推断时参数</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alpha</w:t>
      </w:r>
      <w:r>
        <w:rPr>
          <w:rFonts w:hint="default" w:ascii="Helvetica" w:hAnsi="Helvetica" w:eastAsia="Helvetica" w:cs="Helvetica"/>
          <w:color w:val="333333"/>
          <w:sz w:val="21"/>
          <w:szCs w:val="21"/>
        </w:rPr>
        <w:t>和</w:t>
      </w:r>
      <w:r>
        <w:rPr>
          <w:rStyle w:val="11"/>
          <w:rFonts w:hint="default" w:ascii="Helvetica" w:hAnsi="Helvetica" w:eastAsia="Helvetica" w:cs="Helvetica"/>
          <w:color w:val="333333"/>
          <w:sz w:val="21"/>
          <w:szCs w:val="21"/>
        </w:rPr>
        <w:t>beta</w:t>
      </w:r>
      <w:r>
        <w:rPr>
          <w:rFonts w:hint="default" w:ascii="Helvetica" w:hAnsi="Helvetica" w:eastAsia="Helvetica" w:cs="Helvetica"/>
          <w:color w:val="333333"/>
          <w:sz w:val="21"/>
          <w:szCs w:val="21"/>
        </w:rPr>
        <w:t>：应该设为和训练时同样的值</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inference_data_file</w:t>
      </w:r>
      <w:r>
        <w:rPr>
          <w:rFonts w:hint="default" w:ascii="Helvetica" w:hAnsi="Helvetica" w:eastAsia="Helvetica" w:cs="Helvetica"/>
          <w:color w:val="333333"/>
          <w:sz w:val="21"/>
          <w:szCs w:val="21"/>
        </w:rPr>
        <w:t>：进行预测判断的未见文件</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inference_result_file</w:t>
      </w:r>
      <w:r>
        <w:rPr>
          <w:rFonts w:hint="default" w:ascii="Helvetica" w:hAnsi="Helvetica" w:eastAsia="Helvetica" w:cs="Helvetica"/>
          <w:color w:val="333333"/>
          <w:sz w:val="21"/>
          <w:szCs w:val="21"/>
        </w:rPr>
        <w:t>：对未见文件进行预测判断的输出结果</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model_file</w:t>
      </w:r>
      <w:r>
        <w:rPr>
          <w:rFonts w:hint="default" w:ascii="Helvetica" w:hAnsi="Helvetica" w:eastAsia="Helvetica" w:cs="Helvetica"/>
          <w:color w:val="333333"/>
          <w:sz w:val="21"/>
          <w:szCs w:val="21"/>
        </w:rPr>
        <w:t>：训练得到的模型文件</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total_iterations</w:t>
      </w:r>
      <w:r>
        <w:rPr>
          <w:rFonts w:hint="default" w:ascii="Helvetica" w:hAnsi="Helvetica" w:eastAsia="Helvetica" w:cs="Helvetica"/>
          <w:color w:val="333333"/>
          <w:sz w:val="21"/>
          <w:szCs w:val="21"/>
        </w:rPr>
        <w:t>：对于未见文档进行Gibbs采样迭代的次数，以决定它的词主题。这个次数不需要像训练时那么大，通常几十次就可以了。</w:t>
      </w:r>
    </w:p>
    <w:p>
      <w:pPr>
        <w:widowControl/>
        <w:numPr>
          <w:ilvl w:val="0"/>
          <w:numId w:val="1"/>
        </w:numPr>
        <w:spacing w:before="0" w:beforeAutospacing="1" w:after="0" w:afterAutospacing="1" w:line="24" w:lineRule="atLeast"/>
        <w:ind w:left="840" w:leftChars="0" w:hanging="420" w:firstLineChars="0"/>
      </w:pPr>
      <w:r>
        <w:rPr>
          <w:rStyle w:val="11"/>
          <w:rFonts w:hint="default" w:ascii="Helvetica" w:hAnsi="Helvetica" w:eastAsia="Helvetica" w:cs="Helvetica"/>
          <w:color w:val="333333"/>
          <w:sz w:val="21"/>
          <w:szCs w:val="21"/>
        </w:rPr>
        <w:t>burn_in_iterations</w:t>
      </w:r>
      <w:r>
        <w:rPr>
          <w:rFonts w:hint="default" w:ascii="Helvetica" w:hAnsi="Helvetica" w:eastAsia="Helvetica" w:cs="Helvetica"/>
          <w:color w:val="333333"/>
          <w:sz w:val="21"/>
          <w:szCs w:val="21"/>
        </w:rPr>
        <w:t>：对于未见文档，计算最后(total_iterations - burn_in_iterations)次迭代的 文档-主题 分布的平均值作为最终的 文档-主题 分布。</w:t>
      </w:r>
    </w:p>
    <w:p>
      <w:pPr>
        <w:widowControl/>
        <w:numPr>
          <w:numId w:val="0"/>
        </w:numPr>
        <w:spacing w:before="100" w:beforeAutospacing="1" w:after="100" w:afterAutospacing="1" w:line="24" w:lineRule="atLeast"/>
        <w:rPr>
          <w:rFonts w:hint="default" w:ascii="Helvetica" w:hAnsi="Helvetica" w:eastAsia="Helvetica" w:cs="Helvetica"/>
          <w:color w:val="333333"/>
          <w:kern w:val="0"/>
          <w:sz w:val="21"/>
          <w:szCs w:val="21"/>
          <w:lang w:val="en-US" w:eastAsia="zh-CN" w:bidi="ar-SA"/>
        </w:rPr>
      </w:pPr>
    </w:p>
    <w:p>
      <w:pPr>
        <w:pStyle w:val="3"/>
        <w:widowControl/>
        <w:spacing w:line="24" w:lineRule="atLeast"/>
        <w:outlineLvl w:val="1"/>
      </w:pPr>
      <w:r>
        <w:rPr>
          <w:rFonts w:hint="eastAsia"/>
          <w:lang w:eastAsia="zh-CN"/>
        </w:rPr>
        <w:t>八、</w:t>
      </w:r>
      <w:r>
        <w:t>测试</w:t>
      </w:r>
    </w:p>
    <w:p>
      <w:pPr>
        <w:pStyle w:val="4"/>
        <w:widowControl/>
        <w:spacing w:line="24" w:lineRule="atLeast"/>
        <w:outlineLvl w:val="2"/>
      </w:pPr>
      <w:r>
        <w:rPr>
          <w:rFonts w:hint="eastAsia"/>
          <w:lang w:val="en-US" w:eastAsia="zh-CN"/>
        </w:rPr>
        <w:t xml:space="preserve">1. </w:t>
      </w:r>
      <w:r>
        <w:t>正确性测试</w:t>
      </w:r>
    </w:p>
    <w:p>
      <w:pPr>
        <w:pStyle w:val="9"/>
        <w:widowControl/>
        <w:numPr>
          <w:numId w:val="0"/>
        </w:numPr>
        <w:spacing w:line="24" w:lineRule="atLeast"/>
        <w:ind w:leftChars="0" w:right="0"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val="en-US" w:eastAsia="zh-CN"/>
        </w:rPr>
        <w:t>为了验证PLDA在不同软件环境下编译和运行的正确性，选取了以下6台测试机进行了验证：</w:t>
      </w:r>
    </w:p>
    <w:tbl>
      <w:tblPr>
        <w:tblStyle w:val="19"/>
        <w:tblW w:w="8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172"/>
        <w:gridCol w:w="2450"/>
        <w:gridCol w:w="2450"/>
        <w:gridCol w:w="2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测试机一</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测试机二</w:t>
            </w:r>
          </w:p>
        </w:tc>
        <w:tc>
          <w:tcPr>
            <w:tcW w:w="2451"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测试机三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处理器</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双路英特尔至强处理器X5680，主频3.33GHz，6核12线程</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双路英特尔至强处理器E5-2670，主频2.6GHz，8核16线程</w:t>
            </w:r>
          </w:p>
        </w:tc>
        <w:tc>
          <w:tcPr>
            <w:tcW w:w="2451"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双路英特尔至强处理器E5-2699 V3，主频2.3GHz，18核36线程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微架构</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Westmere</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Sandy Bridge</w:t>
            </w:r>
          </w:p>
        </w:tc>
        <w:tc>
          <w:tcPr>
            <w:tcW w:w="2451"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Haswell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OS</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CentOS 6.3</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RHEL 6.3 + CentOS 6.3</w:t>
            </w:r>
          </w:p>
        </w:tc>
        <w:tc>
          <w:tcPr>
            <w:tcW w:w="2451"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RHEL 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编译器</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GCC 4.4.6 + ICC 14.0.3</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GCC 4.4.6 + ICC 14.0.3 + ICC 15.0.2</w:t>
            </w:r>
          </w:p>
        </w:tc>
        <w:tc>
          <w:tcPr>
            <w:tcW w:w="2451"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GCC 4.4.7 + ICC 14.0.3 + ICC 15.0.2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tcBorders>
              <w:bottom w:val="double" w:color="auto" w:sz="4" w:space="0"/>
            </w:tcBorders>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MPI</w:t>
            </w:r>
          </w:p>
        </w:tc>
        <w:tc>
          <w:tcPr>
            <w:tcW w:w="2450" w:type="dxa"/>
            <w:tcBorders>
              <w:bottom w:val="double" w:color="auto" w:sz="4" w:space="0"/>
            </w:tcBorders>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Intel MPI 5.0</w:t>
            </w:r>
          </w:p>
        </w:tc>
        <w:tc>
          <w:tcPr>
            <w:tcW w:w="2450" w:type="dxa"/>
            <w:tcBorders>
              <w:bottom w:val="double" w:color="auto" w:sz="4" w:space="0"/>
            </w:tcBorders>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Intel MPI 4.1.3 + Intel MPI 5.0.3</w:t>
            </w:r>
          </w:p>
        </w:tc>
        <w:tc>
          <w:tcPr>
            <w:tcW w:w="2451" w:type="dxa"/>
            <w:tcBorders>
              <w:bottom w:val="double" w:color="auto" w:sz="4" w:space="0"/>
            </w:tcBorders>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Intel MPI 4.1.3 + Intel MPI 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tcBorders>
              <w:top w:val="double" w:color="auto" w:sz="4" w:space="0"/>
            </w:tcBorders>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p>
        </w:tc>
        <w:tc>
          <w:tcPr>
            <w:tcW w:w="2450" w:type="dxa"/>
            <w:tcBorders>
              <w:top w:val="double" w:color="auto" w:sz="4" w:space="0"/>
            </w:tcBorders>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测试机四</w:t>
            </w:r>
          </w:p>
        </w:tc>
        <w:tc>
          <w:tcPr>
            <w:tcW w:w="2450" w:type="dxa"/>
            <w:tcBorders>
              <w:top w:val="double" w:color="auto" w:sz="4" w:space="0"/>
            </w:tcBorders>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测试机五</w:t>
            </w:r>
          </w:p>
        </w:tc>
        <w:tc>
          <w:tcPr>
            <w:tcW w:w="2451" w:type="dxa"/>
            <w:tcBorders>
              <w:top w:val="double" w:color="auto" w:sz="4" w:space="0"/>
            </w:tcBorders>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测试机六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textDirection w:val="lrTb"/>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处理器</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四路英特尔至强处理器E7-4870，主频2.4GHz，10核20线程</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四路英特尔至强处理器E7-8890 V3，主频2.5GHz，18核36线程</w:t>
            </w:r>
          </w:p>
        </w:tc>
        <w:tc>
          <w:tcPr>
            <w:tcW w:w="2451"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英特尔至强融核协处理器7120A），主频1.238GHz，61核244线程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textDirection w:val="lrTb"/>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微架构</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Westmere</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Haswell</w:t>
            </w:r>
          </w:p>
        </w:tc>
        <w:tc>
          <w:tcPr>
            <w:tcW w:w="2451"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Knights Corner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textDirection w:val="lrTb"/>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OS</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RHEL 6.0</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CentOS 7.0</w:t>
            </w:r>
          </w:p>
        </w:tc>
        <w:tc>
          <w:tcPr>
            <w:tcW w:w="2451"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RHEL 6.5 + MPSS 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textDirection w:val="lrTb"/>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编译器</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GCC 4.4.4 + ICC 12.1.2</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GCC 4.8.3 + ICC 15.0.0</w:t>
            </w:r>
          </w:p>
        </w:tc>
        <w:tc>
          <w:tcPr>
            <w:tcW w:w="2451"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ICC 15.0.2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172" w:type="dxa"/>
            <w:textDirection w:val="lrTb"/>
            <w:vAlign w:val="top"/>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MPI</w:t>
            </w: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p>
        </w:tc>
        <w:tc>
          <w:tcPr>
            <w:tcW w:w="2450"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Intel MPI 5.0.1</w:t>
            </w:r>
          </w:p>
        </w:tc>
        <w:tc>
          <w:tcPr>
            <w:tcW w:w="2451" w:type="dxa"/>
          </w:tcPr>
          <w:p>
            <w:pPr>
              <w:pStyle w:val="9"/>
              <w:widowControl/>
              <w:numPr>
                <w:numId w:val="0"/>
              </w:numPr>
              <w:wordWrap/>
              <w:adjustRightInd/>
              <w:snapToGrid/>
              <w:spacing w:before="120" w:after="120" w:line="24" w:lineRule="atLeast"/>
              <w:ind w:left="0" w:leftChars="0" w:right="0" w:firstLine="0" w:firstLineChars="0"/>
              <w:jc w:val="left"/>
              <w:textAlignment w:val="auto"/>
              <w:outlineLvl w:val="9"/>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Intel MPI 5.0.3</w:t>
            </w:r>
          </w:p>
        </w:tc>
      </w:tr>
    </w:tbl>
    <w:p>
      <w:pPr>
        <w:pStyle w:val="9"/>
        <w:widowControl/>
        <w:numPr>
          <w:numId w:val="0"/>
        </w:numPr>
        <w:spacing w:line="24" w:lineRule="atLeast"/>
        <w:ind w:right="0"/>
        <w:rPr>
          <w:rFonts w:hint="eastAsia" w:ascii="Helvetica" w:hAnsi="Helvetica" w:eastAsia="Helvetica" w:cs="Helvetica"/>
          <w:color w:val="333333"/>
          <w:sz w:val="21"/>
          <w:szCs w:val="21"/>
          <w:lang w:val="en-US" w:eastAsia="zh-CN"/>
        </w:rPr>
      </w:pPr>
    </w:p>
    <w:p>
      <w:pPr>
        <w:pStyle w:val="9"/>
        <w:widowControl/>
        <w:spacing w:line="24" w:lineRule="atLeast"/>
        <w:ind w:firstLine="420" w:firstLineChars="0"/>
        <w:rPr>
          <w:rFonts w:hint="eastAsia" w:ascii="Helvetica" w:hAnsi="Helvetica" w:eastAsia="Helvetica" w:cs="Helvetica"/>
          <w:color w:val="auto"/>
          <w:sz w:val="21"/>
          <w:szCs w:val="21"/>
          <w:lang w:val="en-US" w:eastAsia="zh-CN"/>
        </w:rPr>
      </w:pPr>
      <w:r>
        <w:rPr>
          <w:rFonts w:hint="eastAsia" w:ascii="Helvetica" w:hAnsi="Helvetica" w:eastAsia="Helvetica" w:cs="Helvetica"/>
          <w:color w:val="auto"/>
          <w:sz w:val="21"/>
          <w:szCs w:val="21"/>
          <w:lang w:val="en-US" w:eastAsia="zh-CN"/>
        </w:rPr>
        <w:t>在以上6台测试机的这些软硬件环境基本覆盖了自2010年以来主流的HPC软硬件应用环境。</w: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val="en-US" w:eastAsia="zh-CN"/>
        </w:rPr>
        <w:t>在所有这些环境中，均对三个版本的LDA训练程序进行了测试，其结果完全正确，说明其对于软硬件环境具有广泛的适应性。</w: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val="en-US" w:eastAsia="zh-CN"/>
        </w:rPr>
        <w:t>值得一提的是在测试机六上，即英特尔至强融核协处理器上，源代码不需要进行任何的修改，仅需将Makefile中CFLAGS修改为：</w:t>
      </w:r>
    </w:p>
    <w:p>
      <w:pPr>
        <w:pStyle w:val="8"/>
        <w:widowControl/>
        <w:spacing w:line="24" w:lineRule="atLeast"/>
        <w:rPr>
          <w:rStyle w:val="16"/>
          <w:color w:val="333333"/>
        </w:rPr>
      </w:pPr>
      <w:r>
        <w:rPr>
          <w:rStyle w:val="16"/>
          <w:color w:val="333333"/>
        </w:rPr>
        <w:t xml:space="preserve">CFLAGS=-O3 -ipo </w:t>
      </w:r>
      <w:r>
        <w:rPr>
          <w:rStyle w:val="16"/>
          <w:color w:val="FF0000"/>
        </w:rPr>
        <w:t>-</w:t>
      </w:r>
      <w:r>
        <w:rPr>
          <w:rStyle w:val="16"/>
          <w:rFonts w:hint="eastAsia" w:eastAsia="宋体"/>
          <w:color w:val="FF0000"/>
          <w:lang w:val="en-US" w:eastAsia="zh-CN"/>
        </w:rPr>
        <w:t>mmic</w:t>
      </w:r>
      <w:r>
        <w:rPr>
          <w:rStyle w:val="16"/>
          <w:color w:val="333333"/>
        </w:rPr>
        <w:t xml:space="preserve"> -Wall -Wno-sign-compare</w:t>
      </w:r>
    </w:p>
    <w:p>
      <w:pPr>
        <w:pStyle w:val="9"/>
        <w:widowControl/>
        <w:spacing w:line="24" w:lineRule="atLeast"/>
        <w:rPr>
          <w:rFonts w:hint="eastAsia" w:ascii="Helvetica" w:hAnsi="Helvetica" w:eastAsia="Helvetica" w:cs="Helvetica"/>
          <w:color w:val="333333"/>
          <w:sz w:val="21"/>
          <w:szCs w:val="21"/>
          <w:lang w:val="en-US" w:eastAsia="zh-CN"/>
        </w:rPr>
      </w:pPr>
      <w:r>
        <w:rPr>
          <w:rFonts w:hint="eastAsia" w:ascii="Helvetica" w:hAnsi="Helvetica" w:eastAsia="Helvetica" w:cs="Helvetica"/>
          <w:color w:val="333333"/>
          <w:sz w:val="21"/>
          <w:szCs w:val="21"/>
          <w:lang w:val="en-US" w:eastAsia="zh-CN"/>
        </w:rPr>
        <w:t>仅仅修改一个参数，经过编译后，程序就可以在协处理器上以Native的方式直接运行，与在CPU上的运行方式完全相同。</w:t>
      </w:r>
    </w:p>
    <w:p>
      <w:pPr>
        <w:pStyle w:val="4"/>
        <w:widowControl/>
        <w:numPr>
          <w:ilvl w:val="0"/>
          <w:numId w:val="2"/>
        </w:numPr>
        <w:spacing w:line="24" w:lineRule="atLeast"/>
        <w:outlineLvl w:val="2"/>
      </w:pPr>
      <w:r>
        <w:t>性能测试</w:t>
      </w:r>
    </w:p>
    <w:p>
      <w:pPr>
        <w:pStyle w:val="5"/>
        <w:rPr>
          <w:rFonts w:hint="eastAsia"/>
          <w:lang w:val="en-US" w:eastAsia="zh-CN"/>
        </w:rPr>
      </w:pPr>
      <w:r>
        <w:rPr>
          <w:rFonts w:hint="eastAsia"/>
          <w:lang w:val="en-US" w:eastAsia="zh-CN"/>
        </w:rPr>
        <w:t>2.1 单核性能比较</w:t>
      </w: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在进行单核测试时，选择使用了单处理器版本的LDA程序，目的是检查处理器的微架构、主频以及编译器的选择对于LDA程序性能的影响。测试环境采用了正确性测试同样的测试机一至测试机五，一共五台机器。编译器均采用英特尔C++编译器。测试成绩如下：</w:t>
      </w:r>
    </w:p>
    <w:tbl>
      <w:tblPr>
        <w:tblStyle w:val="19"/>
        <w:tblW w:w="85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980"/>
        <w:gridCol w:w="1500"/>
        <w:gridCol w:w="1910"/>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428" w:type="dxa"/>
            <w:vAlign w:val="center"/>
          </w:tcPr>
          <w:p>
            <w:pPr>
              <w:pStyle w:val="9"/>
              <w:widowControl/>
              <w:wordWrap/>
              <w:adjustRightInd/>
              <w:snapToGrid/>
              <w:spacing w:before="60" w:after="6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处理器型号</w:t>
            </w:r>
          </w:p>
        </w:tc>
        <w:tc>
          <w:tcPr>
            <w:tcW w:w="1980" w:type="dxa"/>
            <w:vAlign w:val="center"/>
          </w:tcPr>
          <w:p>
            <w:pPr>
              <w:pStyle w:val="9"/>
              <w:widowControl/>
              <w:wordWrap/>
              <w:adjustRightInd/>
              <w:snapToGrid/>
              <w:spacing w:before="60" w:after="6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微架构</w:t>
            </w:r>
          </w:p>
        </w:tc>
        <w:tc>
          <w:tcPr>
            <w:tcW w:w="1500" w:type="dxa"/>
            <w:tcBorders>
              <w:right w:val="single" w:color="auto" w:sz="4" w:space="0"/>
            </w:tcBorders>
            <w:vAlign w:val="center"/>
          </w:tcPr>
          <w:p>
            <w:pPr>
              <w:pStyle w:val="9"/>
              <w:widowControl/>
              <w:wordWrap/>
              <w:adjustRightInd/>
              <w:snapToGrid/>
              <w:spacing w:before="60" w:after="6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主频（GHz）</w:t>
            </w:r>
          </w:p>
        </w:tc>
        <w:tc>
          <w:tcPr>
            <w:tcW w:w="1910" w:type="dxa"/>
            <w:tcBorders>
              <w:top w:val="single" w:color="auto" w:sz="4" w:space="0"/>
              <w:left w:val="single" w:color="auto" w:sz="4" w:space="0"/>
              <w:bottom w:val="single" w:color="auto" w:sz="4" w:space="0"/>
              <w:right w:val="single" w:color="auto" w:sz="4" w:space="0"/>
            </w:tcBorders>
            <w:vAlign w:val="center"/>
          </w:tcPr>
          <w:p>
            <w:pPr>
              <w:pStyle w:val="9"/>
              <w:widowControl/>
              <w:wordWrap/>
              <w:adjustRightInd/>
              <w:snapToGrid/>
              <w:spacing w:before="60" w:after="6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最大睿频（GHz）</w:t>
            </w:r>
          </w:p>
        </w:tc>
        <w:tc>
          <w:tcPr>
            <w:tcW w:w="1705" w:type="dxa"/>
            <w:tcBorders>
              <w:left w:val="single" w:color="auto" w:sz="4" w:space="0"/>
            </w:tcBorders>
            <w:vAlign w:val="center"/>
          </w:tcPr>
          <w:p>
            <w:pPr>
              <w:pStyle w:val="9"/>
              <w:widowControl/>
              <w:wordWrap/>
              <w:adjustRightInd/>
              <w:snapToGrid/>
              <w:spacing w:before="60" w:after="6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运行时间（s）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X5680</w:t>
            </w:r>
          </w:p>
        </w:tc>
        <w:tc>
          <w:tcPr>
            <w:tcW w:w="1980"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Westmere</w:t>
            </w:r>
          </w:p>
        </w:tc>
        <w:tc>
          <w:tcPr>
            <w:tcW w:w="150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3.33</w:t>
            </w:r>
          </w:p>
        </w:tc>
        <w:tc>
          <w:tcPr>
            <w:tcW w:w="1910" w:type="dxa"/>
            <w:tcBorders>
              <w:top w:val="single" w:color="auto" w:sz="4" w:space="0"/>
            </w:tcBorders>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3.6</w:t>
            </w:r>
          </w:p>
        </w:tc>
        <w:tc>
          <w:tcPr>
            <w:tcW w:w="1705"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18.210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E5-2670</w:t>
            </w:r>
          </w:p>
        </w:tc>
        <w:tc>
          <w:tcPr>
            <w:tcW w:w="1980"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Sandy Bridge</w:t>
            </w:r>
          </w:p>
        </w:tc>
        <w:tc>
          <w:tcPr>
            <w:tcW w:w="150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2.6</w:t>
            </w:r>
          </w:p>
        </w:tc>
        <w:tc>
          <w:tcPr>
            <w:tcW w:w="191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3.3</w:t>
            </w:r>
          </w:p>
        </w:tc>
        <w:tc>
          <w:tcPr>
            <w:tcW w:w="1705"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18.754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E5-2699 V3</w:t>
            </w:r>
          </w:p>
        </w:tc>
        <w:tc>
          <w:tcPr>
            <w:tcW w:w="1980"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Haswell</w:t>
            </w:r>
          </w:p>
        </w:tc>
        <w:tc>
          <w:tcPr>
            <w:tcW w:w="150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2.3</w:t>
            </w:r>
          </w:p>
        </w:tc>
        <w:tc>
          <w:tcPr>
            <w:tcW w:w="191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3.6</w:t>
            </w:r>
          </w:p>
        </w:tc>
        <w:tc>
          <w:tcPr>
            <w:tcW w:w="1705"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14.628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E7-4870</w:t>
            </w:r>
          </w:p>
        </w:tc>
        <w:tc>
          <w:tcPr>
            <w:tcW w:w="1980"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Westmere</w:t>
            </w:r>
          </w:p>
        </w:tc>
        <w:tc>
          <w:tcPr>
            <w:tcW w:w="150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2.4</w:t>
            </w:r>
          </w:p>
        </w:tc>
        <w:tc>
          <w:tcPr>
            <w:tcW w:w="191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2.8</w:t>
            </w:r>
          </w:p>
        </w:tc>
        <w:tc>
          <w:tcPr>
            <w:tcW w:w="1705"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23.791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28"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E7-8890 V3</w:t>
            </w:r>
          </w:p>
        </w:tc>
        <w:tc>
          <w:tcPr>
            <w:tcW w:w="1980" w:type="dxa"/>
            <w:vAlign w:val="center"/>
          </w:tcPr>
          <w:p>
            <w:pPr>
              <w:pStyle w:val="9"/>
              <w:widowControl/>
              <w:wordWrap/>
              <w:adjustRightInd/>
              <w:snapToGrid/>
              <w:spacing w:before="60" w:after="60" w:line="24" w:lineRule="atLeast"/>
              <w:ind w:left="0" w:leftChars="0" w:right="0" w:firstLine="0" w:firstLineChars="0"/>
              <w:jc w:val="both"/>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Haswell</w:t>
            </w:r>
          </w:p>
        </w:tc>
        <w:tc>
          <w:tcPr>
            <w:tcW w:w="150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2.5</w:t>
            </w:r>
          </w:p>
        </w:tc>
        <w:tc>
          <w:tcPr>
            <w:tcW w:w="1910"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3.3</w:t>
            </w:r>
          </w:p>
        </w:tc>
        <w:tc>
          <w:tcPr>
            <w:tcW w:w="1705" w:type="dxa"/>
            <w:vAlign w:val="center"/>
          </w:tcPr>
          <w:p>
            <w:pPr>
              <w:pStyle w:val="9"/>
              <w:widowControl/>
              <w:wordWrap/>
              <w:adjustRightInd/>
              <w:snapToGrid/>
              <w:spacing w:before="60" w:after="6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15.763</w:t>
            </w:r>
          </w:p>
        </w:tc>
      </w:tr>
    </w:tbl>
    <w:p>
      <w:pPr>
        <w:pStyle w:val="9"/>
        <w:widowControl/>
        <w:spacing w:line="24" w:lineRule="atLeast"/>
        <w:rPr>
          <w:rFonts w:hint="eastAsia" w:ascii="Helvetica" w:hAnsi="Helvetica" w:cs="Helvetica"/>
          <w:color w:val="333333"/>
          <w:sz w:val="21"/>
          <w:szCs w:val="21"/>
          <w:lang w:val="en-US" w:eastAsia="zh-CN"/>
        </w:rPr>
      </w:pPr>
      <w:r>
        <w:rPr>
          <w:rFonts w:ascii="宋体" w:hAnsi="宋体" w:eastAsia="宋体" w:cs="宋体"/>
          <w:kern w:val="0"/>
          <w:sz w:val="24"/>
          <w:szCs w:val="24"/>
          <w:lang w:val="en-US" w:eastAsia="zh-CN" w:bidi="ar-SA"/>
        </w:rPr>
        <w:pict>
          <v:shape id="图片 12" o:spid="_x0000_s1031" type="#_x0000_t75" style="height:273.8pt;width:415.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9"/>
        <w:widowControl/>
        <w:spacing w:line="24" w:lineRule="atLeast"/>
        <w:rPr>
          <w:rFonts w:hint="eastAsia" w:ascii="Helvetica" w:hAnsi="Helvetica" w:cs="Helvetica"/>
          <w:color w:val="333333"/>
          <w:sz w:val="21"/>
          <w:szCs w:val="21"/>
          <w:lang w:val="en-US" w:eastAsia="zh-CN"/>
        </w:rPr>
      </w:pP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从上面的图中可以很明显的看到，在同一种微架构中，LDA程序的性能与频率之间几乎是线性关系，因为在这三代英特尔处理器中均具有睿频技术（也就是在功耗、温度等条件允许的前提下降CPU核心的运行频率提高到标准主频之上，最高可以达到最大睿频），所以在比较性能与频率的关系时使用的是最大睿频值。</w:t>
      </w: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而对于不同微架构的处理器，可以很明显地看到越新的微架构性能越好，Haswell快于Sandy Bridge，Sandy Bridge又稍快于Westmere。</w:t>
      </w: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在E5-2699 V3和E7-8890 V3这两款处理器，也同时比较了采用GCC编译器和ICC编译器的性能差别，因为两台机器上安装的GCC编译器版本不同，所以其运行时间无法互相比较，而ICC的版本相同，其运行时间可以互相比较。</w:t>
      </w:r>
    </w:p>
    <w:tbl>
      <w:tblPr>
        <w:tblStyle w:val="19"/>
        <w:tblW w:w="7743" w:type="dxa"/>
        <w:jc w:val="center"/>
        <w:tblInd w:w="-4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2"/>
        <w:gridCol w:w="2331"/>
        <w:gridCol w:w="2205"/>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902" w:type="dxa"/>
            <w:vAlign w:val="center"/>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处理器型号</w:t>
            </w:r>
          </w:p>
        </w:tc>
        <w:tc>
          <w:tcPr>
            <w:tcW w:w="2331" w:type="dxa"/>
            <w:vAlign w:val="center"/>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GCC运行时间（s）</w:t>
            </w:r>
          </w:p>
        </w:tc>
        <w:tc>
          <w:tcPr>
            <w:tcW w:w="2205" w:type="dxa"/>
            <w:tcBorders>
              <w:right w:val="single" w:color="auto" w:sz="4" w:space="0"/>
            </w:tcBorders>
            <w:vAlign w:val="center"/>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ICC运行时间（s）</w:t>
            </w:r>
          </w:p>
        </w:tc>
        <w:tc>
          <w:tcPr>
            <w:tcW w:w="1305" w:type="dxa"/>
            <w:tcBorders>
              <w:top w:val="single" w:color="auto" w:sz="4" w:space="0"/>
              <w:left w:val="single" w:color="auto" w:sz="4" w:space="0"/>
              <w:bottom w:val="single" w:color="auto" w:sz="4" w:space="0"/>
              <w:right w:val="single" w:color="auto" w:sz="4" w:space="0"/>
            </w:tcBorders>
            <w:vAlign w:val="center"/>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性能提升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902" w:type="dxa"/>
            <w:vAlign w:val="top"/>
          </w:tcPr>
          <w:p>
            <w:pPr>
              <w:pStyle w:val="9"/>
              <w:widowControl/>
              <w:spacing w:line="24" w:lineRule="atLeas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E5-2699 V3</w:t>
            </w:r>
          </w:p>
        </w:tc>
        <w:tc>
          <w:tcPr>
            <w:tcW w:w="2331" w:type="dxa"/>
            <w:vAlign w:val="top"/>
          </w:tcPr>
          <w:p>
            <w:pPr>
              <w:pStyle w:val="9"/>
              <w:widowControl/>
              <w:spacing w:line="24" w:lineRule="atLeast"/>
              <w:jc w:val="righ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19.547</w:t>
            </w:r>
          </w:p>
        </w:tc>
        <w:tc>
          <w:tcPr>
            <w:tcW w:w="2205" w:type="dxa"/>
            <w:vAlign w:val="top"/>
          </w:tcPr>
          <w:p>
            <w:pPr>
              <w:pStyle w:val="9"/>
              <w:widowControl/>
              <w:spacing w:line="24" w:lineRule="atLeast"/>
              <w:jc w:val="righ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14.628</w:t>
            </w:r>
          </w:p>
        </w:tc>
        <w:tc>
          <w:tcPr>
            <w:tcW w:w="1305" w:type="dxa"/>
            <w:tcBorders>
              <w:top w:val="single" w:color="auto" w:sz="4" w:space="0"/>
            </w:tcBorders>
            <w:vAlign w:val="top"/>
          </w:tcPr>
          <w:p>
            <w:pPr>
              <w:pStyle w:val="9"/>
              <w:widowControl/>
              <w:spacing w:line="24" w:lineRule="atLeast"/>
              <w:jc w:val="righ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1902" w:type="dxa"/>
            <w:vAlign w:val="top"/>
          </w:tcPr>
          <w:p>
            <w:pPr>
              <w:pStyle w:val="9"/>
              <w:widowControl/>
              <w:spacing w:line="24" w:lineRule="atLeas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E7-8890 V3</w:t>
            </w:r>
          </w:p>
        </w:tc>
        <w:tc>
          <w:tcPr>
            <w:tcW w:w="2331" w:type="dxa"/>
            <w:vAlign w:val="top"/>
          </w:tcPr>
          <w:p>
            <w:pPr>
              <w:pStyle w:val="9"/>
              <w:widowControl/>
              <w:spacing w:line="24" w:lineRule="atLeast"/>
              <w:jc w:val="righ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18.587</w:t>
            </w:r>
          </w:p>
        </w:tc>
        <w:tc>
          <w:tcPr>
            <w:tcW w:w="2205" w:type="dxa"/>
            <w:vAlign w:val="top"/>
          </w:tcPr>
          <w:p>
            <w:pPr>
              <w:pStyle w:val="9"/>
              <w:widowControl/>
              <w:spacing w:line="24" w:lineRule="atLeast"/>
              <w:jc w:val="righ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15.763</w:t>
            </w:r>
          </w:p>
        </w:tc>
        <w:tc>
          <w:tcPr>
            <w:tcW w:w="1305" w:type="dxa"/>
            <w:vAlign w:val="top"/>
          </w:tcPr>
          <w:p>
            <w:pPr>
              <w:pStyle w:val="9"/>
              <w:widowControl/>
              <w:spacing w:line="24" w:lineRule="atLeast"/>
              <w:jc w:val="right"/>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+17.92%</w:t>
            </w:r>
          </w:p>
        </w:tc>
      </w:tr>
    </w:tbl>
    <w:p>
      <w:pPr>
        <w:pStyle w:val="9"/>
        <w:widowControl/>
        <w:spacing w:line="24" w:lineRule="atLeast"/>
        <w:rPr>
          <w:rFonts w:hint="eastAsia" w:ascii="Helvetica" w:hAnsi="Helvetica" w:cs="Helvetica"/>
          <w:color w:val="333333"/>
          <w:sz w:val="21"/>
          <w:szCs w:val="21"/>
          <w:lang w:val="en-US" w:eastAsia="zh-CN"/>
        </w:rPr>
      </w:pP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可以看到Intel编译器比起GCC编译器有很大的性能优势，对比不同版本提升幅度在&gt;10%到&gt;30%不等。</w:t>
      </w:r>
    </w:p>
    <w:p>
      <w:pPr>
        <w:pStyle w:val="5"/>
        <w:rPr>
          <w:rFonts w:hint="eastAsia"/>
          <w:lang w:val="en-US" w:eastAsia="zh-CN"/>
        </w:rPr>
      </w:pPr>
      <w:r>
        <w:rPr>
          <w:rFonts w:hint="eastAsia"/>
          <w:lang w:val="en-US" w:eastAsia="zh-CN"/>
        </w:rPr>
        <w:t>2.2 多核性能比较</w:t>
      </w:r>
    </w:p>
    <w:p>
      <w:pPr>
        <w:pStyle w:val="9"/>
        <w:widowControl/>
        <w:spacing w:line="24" w:lineRule="atLeast"/>
        <w:ind w:firstLine="420" w:firstLineChars="0"/>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多核测试选择了并行版本的PLDA程序，目的是检验PLDA程序的扩展性。并行版本的PLDA采用了MPI并行，测试仍然是采用E5-2699 V3和E7-8890 V3这两款处理器。因为这两款处理器均为Haswell微架构，并且均是18核心，主频相近。在两台机器上均安装Intel MPI 5.0。</w:t>
      </w:r>
    </w:p>
    <w:tbl>
      <w:tblPr>
        <w:tblStyle w:val="19"/>
        <w:tblW w:w="6438" w:type="dxa"/>
        <w:jc w:val="center"/>
        <w:tblInd w:w="-4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2"/>
        <w:gridCol w:w="2331"/>
        <w:gridCol w:w="2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exact"/>
          <w:jc w:val="center"/>
        </w:trPr>
        <w:tc>
          <w:tcPr>
            <w:tcW w:w="1902" w:type="dxa"/>
            <w:vAlign w:val="top"/>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MPI进程数</w:t>
            </w:r>
          </w:p>
        </w:tc>
        <w:tc>
          <w:tcPr>
            <w:tcW w:w="2331" w:type="dxa"/>
            <w:vAlign w:val="top"/>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E5-2699 V3</w:t>
            </w:r>
          </w:p>
        </w:tc>
        <w:tc>
          <w:tcPr>
            <w:tcW w:w="2205" w:type="dxa"/>
            <w:tcBorders>
              <w:right w:val="single" w:color="auto" w:sz="4" w:space="0"/>
            </w:tcBorders>
            <w:vAlign w:val="top"/>
          </w:tcPr>
          <w:p>
            <w:pPr>
              <w:pStyle w:val="9"/>
              <w:widowControl/>
              <w:spacing w:line="24" w:lineRule="atLeast"/>
              <w:jc w:val="center"/>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E7-8890 V3</w:t>
            </w:r>
          </w:p>
          <w:p>
            <w:pPr>
              <w:pStyle w:val="9"/>
              <w:widowControl/>
              <w:spacing w:line="24" w:lineRule="atLeast"/>
              <w:jc w:val="center"/>
              <w:rPr>
                <w:rFonts w:hint="eastAsia" w:ascii="Helvetica" w:hAnsi="Helvetica" w:cs="Helvetica"/>
                <w:color w:val="333333"/>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21.423</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21.009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11.229</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4</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6.674</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6.668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8</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4.604</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4.278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16</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3.694</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32</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3.085</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64</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9</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4.487</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4.084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18 (1颗处理器)</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3.641</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36 (2颗处理器)</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3.143</w:t>
            </w: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902" w:type="dxa"/>
            <w:vAlign w:val="center"/>
          </w:tcPr>
          <w:p>
            <w:pPr>
              <w:pStyle w:val="9"/>
              <w:widowControl/>
              <w:wordWrap/>
              <w:adjustRightInd/>
              <w:snapToGrid/>
              <w:spacing w:before="0" w:after="0" w:line="24" w:lineRule="atLeast"/>
              <w:ind w:left="0" w:leftChars="0" w:right="0" w:firstLine="0" w:firstLineChars="0"/>
              <w:jc w:val="center"/>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72 (4颗处理器)</w:t>
            </w:r>
          </w:p>
        </w:tc>
        <w:tc>
          <w:tcPr>
            <w:tcW w:w="2331"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p>
        </w:tc>
        <w:tc>
          <w:tcPr>
            <w:tcW w:w="2205" w:type="dxa"/>
            <w:vAlign w:val="center"/>
          </w:tcPr>
          <w:p>
            <w:pPr>
              <w:pStyle w:val="9"/>
              <w:widowControl/>
              <w:wordWrap/>
              <w:adjustRightInd/>
              <w:snapToGrid/>
              <w:spacing w:before="0" w:after="0" w:line="24" w:lineRule="atLeast"/>
              <w:ind w:left="0" w:leftChars="0" w:right="0" w:firstLine="0" w:firstLineChars="0"/>
              <w:jc w:val="right"/>
              <w:textAlignment w:val="auto"/>
              <w:outlineLvl w:val="9"/>
              <w:rPr>
                <w:rFonts w:hint="eastAsia" w:ascii="Helvetica" w:hAnsi="Helvetica" w:cs="Helvetica"/>
                <w:color w:val="333333"/>
                <w:sz w:val="21"/>
                <w:szCs w:val="21"/>
                <w:lang w:val="en-US" w:eastAsia="zh-CN"/>
              </w:rPr>
            </w:pPr>
            <w:r>
              <w:rPr>
                <w:rFonts w:hint="eastAsia" w:ascii="Helvetica" w:hAnsi="Helvetica" w:cs="Helvetica"/>
                <w:color w:val="333333"/>
                <w:sz w:val="21"/>
                <w:szCs w:val="21"/>
                <w:lang w:val="en-US" w:eastAsia="zh-CN"/>
              </w:rPr>
              <w:t>2.670</w:t>
            </w:r>
          </w:p>
        </w:tc>
      </w:tr>
    </w:tbl>
    <w:p>
      <w:pPr>
        <w:pStyle w:val="9"/>
        <w:widowControl/>
        <w:spacing w:line="24" w:lineRule="atLeast"/>
      </w:pPr>
      <w:r>
        <w:rPr>
          <w:rFonts w:ascii="宋体" w:hAnsi="宋体" w:eastAsia="宋体" w:cs="宋体"/>
          <w:kern w:val="0"/>
          <w:sz w:val="24"/>
          <w:szCs w:val="24"/>
          <w:lang w:val="en-US" w:eastAsia="zh-CN" w:bidi="ar-SA"/>
        </w:rPr>
        <w:pict>
          <v:shape id="图片 13" o:spid="_x0000_s1032" type="#_x0000_t75" style="height:299.95pt;width:414.7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9"/>
        <w:widowControl/>
        <w:spacing w:line="24" w:lineRule="atLeast"/>
      </w:pPr>
      <w:r>
        <w:rPr>
          <w:rFonts w:ascii="宋体" w:hAnsi="宋体" w:eastAsia="宋体" w:cs="宋体"/>
          <w:kern w:val="0"/>
          <w:sz w:val="24"/>
          <w:szCs w:val="24"/>
          <w:lang w:val="en-US" w:eastAsia="zh-CN" w:bidi="ar-SA"/>
        </w:rPr>
        <w:pict>
          <v:shape id="图片 9" o:spid="_x0000_s1033" type="#_x0000_t75" style="height:271.75pt;width:415.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9"/>
        <w:widowControl/>
        <w:spacing w:line="24" w:lineRule="atLeast"/>
        <w:ind w:firstLine="420" w:firstLineChars="0"/>
        <w:rPr>
          <w:rFonts w:hint="eastAsia" w:ascii="Helvetica" w:hAnsi="Helvetica" w:eastAsia="Helvetica" w:cs="Helvetica"/>
          <w:color w:val="333333"/>
          <w:sz w:val="21"/>
          <w:szCs w:val="21"/>
          <w:lang w:val="en-US" w:eastAsia="zh-CN"/>
        </w:rPr>
      </w:pPr>
      <w:r>
        <w:rPr>
          <w:rFonts w:hint="eastAsia" w:ascii="Helvetica" w:hAnsi="Helvetica" w:cs="Helvetica"/>
          <w:color w:val="333333"/>
          <w:sz w:val="21"/>
          <w:szCs w:val="21"/>
          <w:lang w:val="en-US" w:eastAsia="zh-CN"/>
        </w:rPr>
        <w:t>从图中可以看到PLDA的并行加速比很差，主要原因有两个：一是因为测试用例数据量太小，当MPI进程数增加后，每个进程所要处理的计算量很小，相对的通信计算比增加，导致并行处理的效率很低。在处理实际问题时，数据量远远大于测试用例，得到的并行加速比会好于这个测试；二是，PLDA程序在</w:t>
      </w:r>
      <w:r>
        <w:rPr>
          <w:rFonts w:hint="eastAsia" w:ascii="Helvetica" w:hAnsi="Helvetica" w:eastAsia="Helvetica" w:cs="Helvetica"/>
          <w:color w:val="333333"/>
          <w:sz w:val="21"/>
          <w:szCs w:val="21"/>
          <w:lang w:val="en-US" w:eastAsia="zh-CN"/>
        </w:rPr>
        <w:t>每次Gibbs迭代之后进行一次全局的AllReduce操作，所有MPI进程要进行一次同步，当进程数量增加之后，因为负载的不平衡性，AllReduce所需要时间显著增加。</w:t>
      </w:r>
    </w:p>
    <w:p>
      <w:pPr>
        <w:pStyle w:val="9"/>
        <w:widowControl/>
        <w:spacing w:line="24" w:lineRule="atLeast"/>
        <w:rPr>
          <w:rFonts w:hint="eastAsia" w:ascii="Helvetica" w:hAnsi="Helvetica" w:cs="Helvetica"/>
          <w:color w:val="333333"/>
          <w:sz w:val="21"/>
          <w:szCs w:val="21"/>
          <w:lang w:val="en-US" w:eastAsia="zh-CN"/>
        </w:rPr>
      </w:pPr>
    </w:p>
    <w:p>
      <w:pPr>
        <w:pStyle w:val="3"/>
        <w:widowControl/>
        <w:spacing w:line="24" w:lineRule="atLeast"/>
        <w:outlineLvl w:val="1"/>
      </w:pPr>
      <w:r>
        <w:t>参考文献</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color w:val="333333"/>
          <w:sz w:val="21"/>
          <w:szCs w:val="21"/>
        </w:rPr>
        <w:t xml:space="preserve">Blei, D.M., Ng, A.Y., Jordan, M.I.: </w:t>
      </w:r>
      <w:r>
        <w:rPr>
          <w:rFonts w:hint="default" w:ascii="Helvetica" w:hAnsi="Helvetica" w:eastAsia="Helvetica" w:cs="Helvetica"/>
          <w:i/>
          <w:iCs/>
          <w:color w:val="333333"/>
          <w:sz w:val="21"/>
          <w:szCs w:val="21"/>
        </w:rPr>
        <w:t>Latent Dirichlet allocation</w:t>
      </w:r>
      <w:r>
        <w:rPr>
          <w:rFonts w:hint="default" w:ascii="Helvetica" w:hAnsi="Helvetica" w:eastAsia="Helvetica" w:cs="Helvetica"/>
          <w:color w:val="333333"/>
          <w:sz w:val="21"/>
          <w:szCs w:val="21"/>
        </w:rPr>
        <w:t>, Journal of Machine Learning Research (2003)</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color w:val="333333"/>
          <w:sz w:val="21"/>
          <w:szCs w:val="21"/>
        </w:rPr>
        <w:t xml:space="preserve">Edwin Chen, </w:t>
      </w:r>
      <w:r>
        <w:rPr>
          <w:rFonts w:hint="default" w:ascii="Helvetica" w:hAnsi="Helvetica" w:eastAsia="Helvetica" w:cs="Helvetica"/>
          <w:i/>
          <w:iCs/>
          <w:color w:val="333333"/>
          <w:sz w:val="21"/>
          <w:szCs w:val="21"/>
        </w:rPr>
        <w:t>Introduction to Latent Dirichlet Allocation</w:t>
      </w:r>
      <w:r>
        <w:rPr>
          <w:rFonts w:hint="default" w:ascii="Helvetica" w:hAnsi="Helvetica" w:eastAsia="Helvetica" w:cs="Helvetica"/>
          <w:color w:val="333333"/>
          <w:sz w:val="21"/>
          <w:szCs w:val="21"/>
        </w:rPr>
        <w:t>, http://blog.echen.me/2011/08/22/introduction-to-latent-dirichlet-allocation/, 22 August 2011</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i/>
          <w:iCs/>
          <w:color w:val="333333"/>
          <w:sz w:val="21"/>
          <w:szCs w:val="21"/>
        </w:rPr>
        <w:t>Latent Dirichlet allocation</w:t>
      </w:r>
      <w:r>
        <w:rPr>
          <w:rFonts w:hint="default" w:ascii="Helvetica" w:hAnsi="Helvetica" w:eastAsia="Helvetica" w:cs="Helvetica"/>
          <w:color w:val="333333"/>
          <w:sz w:val="21"/>
          <w:szCs w:val="21"/>
        </w:rPr>
        <w:t>, https://en.wikipedia.org/wiki/Latent</w:t>
      </w:r>
      <w:r>
        <w:rPr>
          <w:rFonts w:hint="eastAsia" w:ascii="Helvetica" w:hAnsi="Helvetica" w:cs="Helvetica"/>
          <w:color w:val="333333"/>
          <w:sz w:val="21"/>
          <w:szCs w:val="21"/>
          <w:lang w:val="en-US" w:eastAsia="zh-CN"/>
        </w:rPr>
        <w:t>_</w:t>
      </w:r>
      <w:r>
        <w:rPr>
          <w:rStyle w:val="13"/>
          <w:rFonts w:hint="default" w:ascii="Helvetica" w:hAnsi="Helvetica" w:eastAsia="Helvetica" w:cs="Helvetica"/>
          <w:i w:val="0"/>
          <w:iCs/>
          <w:color w:val="333333"/>
          <w:sz w:val="21"/>
          <w:szCs w:val="21"/>
        </w:rPr>
        <w:t>Dirichlet</w:t>
      </w:r>
      <w:r>
        <w:rPr>
          <w:rStyle w:val="13"/>
          <w:rFonts w:hint="eastAsia" w:ascii="Helvetica" w:hAnsi="Helvetica" w:cs="Helvetica"/>
          <w:i w:val="0"/>
          <w:iCs/>
          <w:color w:val="333333"/>
          <w:sz w:val="21"/>
          <w:szCs w:val="21"/>
          <w:lang w:val="en-US" w:eastAsia="zh-CN"/>
        </w:rPr>
        <w:t>_</w:t>
      </w:r>
      <w:r>
        <w:rPr>
          <w:rFonts w:hint="default" w:ascii="Helvetica" w:hAnsi="Helvetica" w:eastAsia="Helvetica" w:cs="Helvetica"/>
          <w:color w:val="333333"/>
          <w:sz w:val="21"/>
          <w:szCs w:val="21"/>
        </w:rPr>
        <w:t>allocation</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color w:val="333333"/>
          <w:sz w:val="21"/>
          <w:szCs w:val="21"/>
        </w:rPr>
        <w:t xml:space="preserve">Yi Wang, Hongjie Bai, Matt Stanton, Wen-Yen Chen, and Edward Y. Chang, </w:t>
      </w:r>
      <w:r>
        <w:rPr>
          <w:rFonts w:hint="default" w:ascii="Helvetica" w:hAnsi="Helvetica" w:eastAsia="Helvetica" w:cs="Helvetica"/>
          <w:i/>
          <w:iCs/>
          <w:color w:val="333333"/>
          <w:sz w:val="21"/>
          <w:szCs w:val="21"/>
        </w:rPr>
        <w:t>PLDA: Parallel Latent Dirichlet Allocation for Large-scale Applications</w:t>
      </w:r>
      <w:r>
        <w:rPr>
          <w:rFonts w:hint="default" w:ascii="Helvetica" w:hAnsi="Helvetica" w:eastAsia="Helvetica" w:cs="Helvetica"/>
          <w:color w:val="333333"/>
          <w:sz w:val="21"/>
          <w:szCs w:val="21"/>
        </w:rPr>
        <w:t>, AAIM 2009</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color w:val="333333"/>
          <w:sz w:val="21"/>
          <w:szCs w:val="21"/>
        </w:rPr>
        <w:t xml:space="preserve">Zhiyuan Liu, Yuzhou Zhang, Edward Y. Chang, Maosong Sun, </w:t>
      </w:r>
      <w:r>
        <w:rPr>
          <w:rFonts w:hint="default" w:ascii="Helvetica" w:hAnsi="Helvetica" w:eastAsia="Helvetica" w:cs="Helvetica"/>
          <w:i/>
          <w:iCs/>
          <w:color w:val="333333"/>
          <w:sz w:val="21"/>
          <w:szCs w:val="21"/>
        </w:rPr>
        <w:t>PLDA+: Parallel Latent Dirichlet Allocation with Data Placement and Pipeline Processing</w:t>
      </w:r>
      <w:r>
        <w:rPr>
          <w:rFonts w:hint="default" w:ascii="Helvetica" w:hAnsi="Helvetica" w:eastAsia="Helvetica" w:cs="Helvetica"/>
          <w:color w:val="333333"/>
          <w:sz w:val="21"/>
          <w:szCs w:val="21"/>
        </w:rPr>
        <w:t>, ACM Transactions on Intelligent Systems and Technology, special issue on Large Scale Machine Learning (2011)</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i/>
          <w:iCs/>
          <w:color w:val="333333"/>
          <w:sz w:val="21"/>
          <w:szCs w:val="21"/>
        </w:rPr>
        <w:t>A Quick Start Manual for plda</w:t>
      </w:r>
      <w:r>
        <w:rPr>
          <w:rFonts w:hint="default" w:ascii="Helvetica" w:hAnsi="Helvetica" w:eastAsia="Helvetica" w:cs="Helvetica"/>
          <w:color w:val="333333"/>
          <w:sz w:val="21"/>
          <w:szCs w:val="21"/>
        </w:rPr>
        <w:t>, https://code.google.com/p/plda/wiki/PLDAQuickStart</w:t>
      </w:r>
    </w:p>
    <w:p>
      <w:pPr>
        <w:widowControl/>
        <w:numPr>
          <w:ilvl w:val="0"/>
          <w:numId w:val="3"/>
        </w:numPr>
        <w:spacing w:before="0" w:beforeAutospacing="1" w:after="0" w:afterAutospacing="1" w:line="24" w:lineRule="atLeast"/>
        <w:ind w:left="425" w:leftChars="0" w:hanging="425" w:firstLineChars="0"/>
      </w:pPr>
      <w:r>
        <w:rPr>
          <w:rFonts w:hint="default" w:ascii="Helvetica" w:hAnsi="Helvetica" w:eastAsia="Helvetica" w:cs="Helvetica"/>
          <w:i/>
          <w:iCs/>
          <w:color w:val="333333"/>
          <w:sz w:val="21"/>
          <w:szCs w:val="21"/>
        </w:rPr>
        <w:t>A Manual on How to Train a Model Parallelly</w:t>
      </w:r>
      <w:r>
        <w:rPr>
          <w:rFonts w:hint="default" w:ascii="Helvetica" w:hAnsi="Helvetica" w:eastAsia="Helvetica" w:cs="Helvetica"/>
          <w:color w:val="333333"/>
          <w:sz w:val="21"/>
          <w:szCs w:val="21"/>
        </w:rPr>
        <w:t>, https://code.google.com/p/plda/wiki/PLDAManual</w:t>
      </w:r>
    </w:p>
    <w:sectPr>
      <w:pgSz w:w="11907" w:h="16839"/>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2819870">
    <w:nsid w:val="55FFAF1E"/>
    <w:multiLevelType w:val="singleLevel"/>
    <w:tmpl w:val="55FFAF1E"/>
    <w:lvl w:ilvl="0" w:tentative="1">
      <w:start w:val="2"/>
      <w:numFmt w:val="decimal"/>
      <w:suff w:val="space"/>
      <w:lvlText w:val="%1."/>
      <w:lvlJc w:val="left"/>
    </w:lvl>
  </w:abstractNum>
  <w:abstractNum w:abstractNumId="1442799695">
    <w:nsid w:val="55FF604F"/>
    <w:multiLevelType w:val="singleLevel"/>
    <w:tmpl w:val="55FF604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42799887">
    <w:nsid w:val="55FF610F"/>
    <w:multiLevelType w:val="singleLevel"/>
    <w:tmpl w:val="55FF610F"/>
    <w:lvl w:ilvl="0" w:tentative="1">
      <w:start w:val="1"/>
      <w:numFmt w:val="decimal"/>
      <w:lvlText w:val="%1."/>
      <w:lvlJc w:val="left"/>
      <w:pPr>
        <w:tabs>
          <w:tab w:val="left" w:pos="425"/>
        </w:tabs>
        <w:ind w:left="425" w:leftChars="0" w:hanging="425" w:firstLineChars="0"/>
      </w:pPr>
      <w:rPr>
        <w:rFonts w:hint="default"/>
      </w:rPr>
    </w:lvl>
  </w:abstractNum>
  <w:num w:numId="1">
    <w:abstractNumId w:val="1442799695"/>
  </w:num>
  <w:num w:numId="2">
    <w:abstractNumId w:val="1442819870"/>
  </w:num>
  <w:num w:numId="3">
    <w:abstractNumId w:val="14427998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doNotCompress"/>
  <w:compat>
    <w:spaceForUL/>
    <w:doNotLeaveBackslashAlone/>
    <w:ulTrailSpace/>
    <w:splitPgBreakAndParaMark/>
    <w:doNotExpandShiftReturn/>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0333594B"/>
    <w:rsid w:val="09627775"/>
    <w:rsid w:val="0A3D295B"/>
    <w:rsid w:val="0CAE6EDD"/>
    <w:rsid w:val="15170225"/>
    <w:rsid w:val="1D8C4487"/>
    <w:rsid w:val="202670EA"/>
    <w:rsid w:val="24333F86"/>
    <w:rsid w:val="24B42C46"/>
    <w:rsid w:val="24E84399"/>
    <w:rsid w:val="25143F64"/>
    <w:rsid w:val="27520F90"/>
    <w:rsid w:val="28821682"/>
    <w:rsid w:val="2D67698C"/>
    <w:rsid w:val="2DD52307"/>
    <w:rsid w:val="317A00BB"/>
    <w:rsid w:val="320944A7"/>
    <w:rsid w:val="35740C40"/>
    <w:rsid w:val="360B4637"/>
    <w:rsid w:val="37F94FE7"/>
    <w:rsid w:val="3E18436C"/>
    <w:rsid w:val="3F2277B4"/>
    <w:rsid w:val="45D27E9B"/>
    <w:rsid w:val="461C3792"/>
    <w:rsid w:val="4D8971C2"/>
    <w:rsid w:val="4F5551B4"/>
    <w:rsid w:val="521066B1"/>
    <w:rsid w:val="55E83E80"/>
    <w:rsid w:val="5ED52822"/>
    <w:rsid w:val="60A2791B"/>
    <w:rsid w:val="68AB31C8"/>
    <w:rsid w:val="6A763739"/>
    <w:rsid w:val="6AAA4E8C"/>
    <w:rsid w:val="6FB234D1"/>
    <w:rsid w:val="75795A4A"/>
    <w:rsid w:val="777A0A1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semiHidden="0" w:name="HTML Keyboard"/>
    <w:lsdException w:uiPriority="99" w:semiHidden="0" w:name="HTML Preformatted"/>
    <w:lsdException w:uiPriority="99" w:name="HTML Sample"/>
    <w:lsdException w:uiPriority="99" w:semiHidden="0"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left"/>
    </w:pPr>
    <w:rPr>
      <w:rFonts w:ascii="宋体" w:hAnsi="宋体" w:eastAsia="宋体" w:cs="宋体"/>
      <w:kern w:val="0"/>
      <w:sz w:val="24"/>
      <w:szCs w:val="24"/>
      <w:lang w:val="en-US" w:eastAsia="zh-CN" w:bidi="ar-SA"/>
    </w:rPr>
  </w:style>
  <w:style w:type="paragraph" w:styleId="2">
    <w:name w:val="heading 1"/>
    <w:basedOn w:val="1"/>
    <w:next w:val="1"/>
    <w:qFormat/>
    <w:uiPriority w:val="9"/>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color w:val="000000"/>
      <w:kern w:val="44"/>
      <w:sz w:val="42"/>
      <w:szCs w:val="42"/>
      <w:lang w:val="en-US" w:eastAsia="zh-CN" w:bidi="ar-SA"/>
    </w:rPr>
  </w:style>
  <w:style w:type="paragraph" w:styleId="3">
    <w:name w:val="heading 2"/>
    <w:basedOn w:val="1"/>
    <w:next w:val="1"/>
    <w:unhideWhenUsed/>
    <w:qFormat/>
    <w:uiPriority w:val="9"/>
    <w:pPr>
      <w:pBdr>
        <w:top w:val="none" w:color="auto" w:sz="0" w:space="0"/>
        <w:left w:val="none" w:color="auto" w:sz="0" w:space="0"/>
        <w:bottom w:val="single" w:color="CCCCCC" w:sz="6" w:space="0"/>
        <w:right w:val="none" w:color="auto" w:sz="0" w:space="0"/>
      </w:pBdr>
      <w:spacing w:before="300" w:beforeAutospacing="0" w:after="150" w:afterAutospacing="0"/>
      <w:ind w:left="0" w:right="0"/>
      <w:jc w:val="left"/>
    </w:pPr>
    <w:rPr>
      <w:rFonts w:hint="eastAsia" w:ascii="宋体" w:hAnsi="宋体" w:eastAsia="宋体" w:cs="宋体"/>
      <w:b/>
      <w:color w:val="000000"/>
      <w:kern w:val="0"/>
      <w:sz w:val="36"/>
      <w:szCs w:val="36"/>
      <w:lang w:val="en-US" w:eastAsia="zh-CN" w:bidi="ar-SA"/>
    </w:rPr>
  </w:style>
  <w:style w:type="paragraph" w:styleId="4">
    <w:name w:val="heading 3"/>
    <w:basedOn w:val="1"/>
    <w:next w:val="1"/>
    <w:unhideWhenUsed/>
    <w:qFormat/>
    <w:uiPriority w:val="9"/>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kern w:val="0"/>
      <w:sz w:val="27"/>
      <w:szCs w:val="27"/>
      <w:lang w:val="en-US" w:eastAsia="zh-CN" w:bidi="ar-SA"/>
    </w:rPr>
  </w:style>
  <w:style w:type="paragraph" w:styleId="5">
    <w:name w:val="heading 4"/>
    <w:basedOn w:val="1"/>
    <w:next w:val="1"/>
    <w:unhideWhenUsed/>
    <w:qFormat/>
    <w:uiPriority w:val="9"/>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kern w:val="0"/>
      <w:sz w:val="24"/>
      <w:szCs w:val="24"/>
      <w:lang w:val="en-US" w:eastAsia="zh-CN" w:bidi="ar-SA"/>
    </w:rPr>
  </w:style>
  <w:style w:type="paragraph" w:styleId="6">
    <w:name w:val="heading 5"/>
    <w:basedOn w:val="1"/>
    <w:next w:val="1"/>
    <w:unhideWhenUsed/>
    <w:qFormat/>
    <w:uiPriority w:val="9"/>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kern w:val="0"/>
      <w:sz w:val="21"/>
      <w:szCs w:val="21"/>
      <w:lang w:val="en-US" w:eastAsia="zh-CN" w:bidi="ar-SA"/>
    </w:rPr>
  </w:style>
  <w:style w:type="paragraph" w:styleId="7">
    <w:name w:val="heading 6"/>
    <w:basedOn w:val="1"/>
    <w:next w:val="1"/>
    <w:unhideWhenUsed/>
    <w:qFormat/>
    <w:uiPriority w:val="9"/>
    <w:pPr>
      <w:pBdr>
        <w:top w:val="none" w:color="auto" w:sz="0" w:space="0"/>
        <w:left w:val="none" w:color="auto" w:sz="0" w:space="0"/>
        <w:bottom w:val="none" w:color="auto" w:sz="0" w:space="0"/>
        <w:right w:val="none" w:color="auto" w:sz="0" w:space="0"/>
      </w:pBdr>
      <w:spacing w:before="300" w:beforeAutospacing="0" w:after="150" w:afterAutospacing="0"/>
      <w:ind w:left="0" w:right="0"/>
      <w:jc w:val="left"/>
    </w:pPr>
    <w:rPr>
      <w:rFonts w:hint="eastAsia" w:ascii="宋体" w:hAnsi="宋体" w:eastAsia="宋体" w:cs="宋体"/>
      <w:b/>
      <w:color w:val="777777"/>
      <w:kern w:val="0"/>
      <w:sz w:val="21"/>
      <w:szCs w:val="21"/>
      <w:lang w:val="en-US" w:eastAsia="zh-CN" w:bidi="ar-SA"/>
    </w:rPr>
  </w:style>
  <w:style w:type="character" w:default="1" w:styleId="10">
    <w:name w:val="Default Paragraph Font"/>
    <w:unhideWhenUsed/>
    <w:uiPriority w:val="0"/>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8">
    <w:name w:val="HTML Preformatted"/>
    <w:basedOn w:val="1"/>
    <w:unhideWhenUsed/>
    <w:uiPriority w:val="99"/>
    <w:pPr>
      <w:pBdr>
        <w:top w:val="single" w:color="CCCCCC" w:sz="6" w:space="4"/>
        <w:left w:val="single" w:color="CCCCCC" w:sz="6" w:space="7"/>
        <w:bottom w:val="single" w:color="CCCCCC" w:sz="6" w:space="4"/>
        <w:right w:val="single" w:color="CCCCCC" w:sz="6" w:spac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beforeAutospacing="0" w:after="225" w:afterAutospacing="0" w:line="285" w:lineRule="atLeast"/>
      <w:ind w:left="0" w:right="0"/>
      <w:jc w:val="left"/>
    </w:pPr>
    <w:rPr>
      <w:rFonts w:hint="default" w:ascii="Consolas" w:hAnsi="Consolas" w:eastAsia="Consolas" w:cs="Consolas"/>
      <w:kern w:val="0"/>
      <w:sz w:val="19"/>
      <w:szCs w:val="19"/>
      <w:lang w:val="en-US" w:eastAsia="zh-CN" w:bidi="ar-SA"/>
    </w:rPr>
  </w:style>
  <w:style w:type="paragraph" w:styleId="9">
    <w:name w:val="Normal (Web)"/>
    <w:basedOn w:val="1"/>
    <w:unhideWhenUsed/>
    <w:uiPriority w:val="99"/>
    <w:pPr>
      <w:spacing w:before="225" w:beforeAutospacing="0" w:after="225" w:afterAutospacing="0"/>
      <w:ind w:left="0" w:right="0"/>
      <w:jc w:val="left"/>
    </w:pPr>
    <w:rPr>
      <w:kern w:val="0"/>
      <w:sz w:val="24"/>
      <w:lang w:val="en-US" w:eastAsia="zh-CN" w:bidi="ar-SA"/>
    </w:rPr>
  </w:style>
  <w:style w:type="character" w:styleId="11">
    <w:name w:val="Strong"/>
    <w:basedOn w:val="10"/>
    <w:qFormat/>
    <w:uiPriority w:val="22"/>
    <w:rPr>
      <w:b/>
    </w:rPr>
  </w:style>
  <w:style w:type="character" w:styleId="12">
    <w:name w:val="FollowedHyperlink"/>
    <w:basedOn w:val="10"/>
    <w:unhideWhenUsed/>
    <w:uiPriority w:val="99"/>
    <w:rPr>
      <w:color w:val="4183C4"/>
      <w:u w:val="none"/>
    </w:rPr>
  </w:style>
  <w:style w:type="character" w:styleId="13">
    <w:name w:val="Emphasis"/>
    <w:basedOn w:val="10"/>
    <w:qFormat/>
    <w:uiPriority w:val="20"/>
    <w:rPr>
      <w:i/>
    </w:rPr>
  </w:style>
  <w:style w:type="character" w:styleId="14">
    <w:name w:val="HTML Typewriter"/>
    <w:basedOn w:val="10"/>
    <w:unhideWhenUsed/>
    <w:uiPriority w:val="99"/>
    <w:rPr>
      <w:rFonts w:ascii="Consolas" w:hAnsi="Consolas" w:eastAsia="Consolas" w:cs="Consolas"/>
      <w:sz w:val="18"/>
      <w:szCs w:val="18"/>
      <w:bdr w:val="single" w:color="EAEAEA" w:sz="6" w:space="0"/>
      <w:shd w:val="clear" w:color="auto" w:fill="F8F8F8"/>
    </w:rPr>
  </w:style>
  <w:style w:type="character" w:styleId="15">
    <w:name w:val="Hyperlink"/>
    <w:basedOn w:val="10"/>
    <w:unhideWhenUsed/>
    <w:uiPriority w:val="99"/>
    <w:rPr>
      <w:color w:val="4183C4"/>
      <w:u w:val="none"/>
    </w:rPr>
  </w:style>
  <w:style w:type="character" w:styleId="16">
    <w:name w:val="HTML Code"/>
    <w:basedOn w:val="10"/>
    <w:unhideWhenUsed/>
    <w:uiPriority w:val="99"/>
    <w:rPr>
      <w:rFonts w:hint="default" w:ascii="Consolas" w:hAnsi="Consolas" w:eastAsia="Consolas" w:cs="Consolas"/>
      <w:sz w:val="18"/>
      <w:szCs w:val="18"/>
      <w:bdr w:val="single" w:color="EAEAEA" w:sz="6" w:space="0"/>
      <w:shd w:val="clear" w:color="auto" w:fill="F8F8F8"/>
    </w:rPr>
  </w:style>
  <w:style w:type="character" w:styleId="17">
    <w:name w:val="HTML Keyboard"/>
    <w:basedOn w:val="10"/>
    <w:unhideWhenUsed/>
    <w:uiPriority w:val="99"/>
    <w:rPr>
      <w:rFonts w:ascii="Helvetica Neue" w:hAnsi="Helvetica Neue" w:eastAsia="Helvetica Neue" w:cs="Helvetica Neue"/>
      <w:sz w:val="20"/>
      <w:bdr w:val="single" w:color="DDDDDD" w:sz="6" w:space="0"/>
      <w:shd w:val="clear" w:color="auto" w:fill="DDDDDD"/>
    </w:rPr>
  </w:style>
  <w:style w:type="table" w:styleId="19">
    <w:name w:val="Table Grid"/>
    <w:basedOn w:val="18"/>
    <w:unhideWhenUsed/>
    <w:uiPriority w:val="99"/>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3107</Words>
  <Characters>6128</Characters>
  <Lines>0</Lines>
  <Paragraphs>0</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2015-09-21T01:36:00Z</dcterms:created>
  <cp:lastModifiedBy>tschj</cp:lastModifiedBy>
  <dcterms:modified xsi:type="dcterms:W3CDTF">2015-09-25T05:59:54Z</dcterms:modified>
  <dc:title>PLDA使用手册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