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01" w:rsidRDefault="004B3D3A">
      <w:r>
        <w:t>Dekoder + klawiatura</w:t>
      </w:r>
    </w:p>
    <w:p w:rsidR="004B3D3A" w:rsidRDefault="004B3D3A"/>
    <w:p w:rsidR="00C937DC" w:rsidRPr="004043D9" w:rsidRDefault="004B3D3A" w:rsidP="00D842CA">
      <w:pPr>
        <w:ind w:firstLine="708"/>
        <w:jc w:val="both"/>
        <w:rPr>
          <w:rFonts w:ascii="Times New Roman" w:hAnsi="Times New Roman" w:cs="Times New Roman"/>
          <w:color w:val="548DD4" w:themeColor="text2" w:themeTint="99"/>
        </w:rPr>
      </w:pPr>
      <w:r w:rsidRPr="004043D9">
        <w:rPr>
          <w:rFonts w:ascii="Times New Roman" w:hAnsi="Times New Roman" w:cs="Times New Roman"/>
          <w:b/>
        </w:rPr>
        <w:t>Klawiatura</w:t>
      </w:r>
      <w:r w:rsidRPr="004043D9">
        <w:rPr>
          <w:rFonts w:ascii="Times New Roman" w:hAnsi="Times New Roman" w:cs="Times New Roman"/>
        </w:rPr>
        <w:t xml:space="preserve"> – moduł zaimportowany ze strony </w:t>
      </w:r>
      <w:r w:rsidR="00B5777D" w:rsidRPr="004043D9">
        <w:rPr>
          <w:rFonts w:ascii="Times New Roman" w:hAnsi="Times New Roman" w:cs="Times New Roman"/>
        </w:rPr>
        <w:t xml:space="preserve"> </w:t>
      </w:r>
      <w:r w:rsidR="00B5777D" w:rsidRPr="004043D9">
        <w:rPr>
          <w:rFonts w:ascii="Times New Roman" w:hAnsi="Times New Roman" w:cs="Times New Roman"/>
          <w:b/>
          <w:i/>
        </w:rPr>
        <w:t>Zakładu Systemów Komputerowych</w:t>
      </w:r>
      <w:r w:rsidR="00B5777D" w:rsidRPr="004043D9">
        <w:rPr>
          <w:rStyle w:val="Odwoanieprzypisudolnego"/>
          <w:rFonts w:ascii="Times New Roman" w:hAnsi="Times New Roman" w:cs="Times New Roman"/>
          <w:b/>
          <w:i/>
        </w:rPr>
        <w:footnoteReference w:id="1"/>
      </w:r>
      <w:r w:rsidR="00B5777D" w:rsidRPr="004043D9">
        <w:rPr>
          <w:rFonts w:ascii="Times New Roman" w:hAnsi="Times New Roman" w:cs="Times New Roman"/>
        </w:rPr>
        <w:t xml:space="preserve"> </w:t>
      </w:r>
      <w:r w:rsidR="00E625B1" w:rsidRPr="004043D9">
        <w:rPr>
          <w:rFonts w:ascii="Times New Roman" w:hAnsi="Times New Roman" w:cs="Times New Roman"/>
        </w:rPr>
        <w:t xml:space="preserve">.  Jest to moduł realizujący operację wejścia w projektowanym systemie. </w:t>
      </w:r>
      <w:r w:rsidR="003C61EE" w:rsidRPr="004043D9">
        <w:rPr>
          <w:rFonts w:ascii="Times New Roman" w:hAnsi="Times New Roman" w:cs="Times New Roman"/>
        </w:rPr>
        <w:t xml:space="preserve">Obsługuje on klawiaturę podłączoną przez port </w:t>
      </w:r>
      <w:r w:rsidR="003C61EE" w:rsidRPr="004043D9">
        <w:rPr>
          <w:rFonts w:ascii="Times New Roman" w:hAnsi="Times New Roman" w:cs="Times New Roman"/>
          <w:i/>
        </w:rPr>
        <w:t>PS2</w:t>
      </w:r>
      <w:r w:rsidR="003C61EE" w:rsidRPr="004043D9">
        <w:rPr>
          <w:rFonts w:ascii="Times New Roman" w:hAnsi="Times New Roman" w:cs="Times New Roman"/>
        </w:rPr>
        <w:t xml:space="preserve">. </w:t>
      </w:r>
      <w:r w:rsidR="00E625B1" w:rsidRPr="004043D9">
        <w:rPr>
          <w:rFonts w:ascii="Times New Roman" w:hAnsi="Times New Roman" w:cs="Times New Roman"/>
        </w:rPr>
        <w:t xml:space="preserve">Jego obecność jest na tyle ważna, iż </w:t>
      </w:r>
      <w:r w:rsidR="00A81C19" w:rsidRPr="004043D9">
        <w:rPr>
          <w:rFonts w:ascii="Times New Roman" w:hAnsi="Times New Roman" w:cs="Times New Roman"/>
        </w:rPr>
        <w:t xml:space="preserve">dekoduje on kod naciśniętego klawisza i przesyła </w:t>
      </w:r>
      <w:r w:rsidR="005470CA" w:rsidRPr="004043D9">
        <w:rPr>
          <w:rFonts w:ascii="Times New Roman" w:hAnsi="Times New Roman" w:cs="Times New Roman"/>
        </w:rPr>
        <w:t xml:space="preserve">tą sekwencję do modułu autorskiego </w:t>
      </w:r>
      <w:r w:rsidR="005470CA" w:rsidRPr="004043D9">
        <w:rPr>
          <w:rFonts w:ascii="Times New Roman" w:hAnsi="Times New Roman" w:cs="Times New Roman"/>
          <w:b/>
          <w:i/>
        </w:rPr>
        <w:t>dekoder</w:t>
      </w:r>
      <w:r w:rsidR="00643EC8" w:rsidRPr="004043D9">
        <w:rPr>
          <w:rFonts w:ascii="Times New Roman" w:hAnsi="Times New Roman" w:cs="Times New Roman"/>
        </w:rPr>
        <w:t xml:space="preserve">. Moduł </w:t>
      </w:r>
      <w:r w:rsidR="00643EC8" w:rsidRPr="004043D9">
        <w:rPr>
          <w:rFonts w:ascii="Times New Roman" w:hAnsi="Times New Roman" w:cs="Times New Roman"/>
          <w:b/>
          <w:i/>
        </w:rPr>
        <w:t>PS2_Kbd</w:t>
      </w:r>
      <w:r w:rsidR="00C937DC" w:rsidRPr="004043D9">
        <w:rPr>
          <w:rFonts w:ascii="Times New Roman" w:hAnsi="Times New Roman" w:cs="Times New Roman"/>
          <w:b/>
          <w:i/>
        </w:rPr>
        <w:t xml:space="preserve"> </w:t>
      </w:r>
      <w:r w:rsidR="00C937DC" w:rsidRPr="004043D9">
        <w:rPr>
          <w:rFonts w:ascii="Times New Roman" w:hAnsi="Times New Roman" w:cs="Times New Roman"/>
        </w:rPr>
        <w:t xml:space="preserve">pokazuje </w:t>
      </w:r>
      <w:r w:rsidR="00C937DC" w:rsidRPr="004043D9">
        <w:rPr>
          <w:rFonts w:ascii="Times New Roman" w:hAnsi="Times New Roman" w:cs="Times New Roman"/>
          <w:i/>
          <w:color w:val="548DD4" w:themeColor="text2" w:themeTint="99"/>
        </w:rPr>
        <w:t>Rysunek 1.</w:t>
      </w:r>
    </w:p>
    <w:p w:rsidR="00C937DC" w:rsidRDefault="00C937DC"/>
    <w:p w:rsidR="004E6C38" w:rsidRDefault="004E6C38" w:rsidP="004E6C38">
      <w:pPr>
        <w:keepNext/>
      </w:pPr>
      <w:r>
        <w:rPr>
          <w:noProof/>
          <w:lang w:eastAsia="pl-PL"/>
        </w:rPr>
        <w:drawing>
          <wp:inline distT="0" distB="0" distL="0" distR="0" wp14:anchorId="603C7FA1" wp14:editId="0BF9280C">
            <wp:extent cx="4963218" cy="236253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2_kb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DC" w:rsidRDefault="004E6C38" w:rsidP="004E6C3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 w:rsidR="006F7571">
        <w:t>.</w:t>
      </w:r>
      <w:r>
        <w:t xml:space="preserve"> Odbiornik kodów </w:t>
      </w:r>
      <w:r w:rsidR="006F7571">
        <w:t>wysyłanych przez klawiaturę PS/2</w:t>
      </w:r>
    </w:p>
    <w:p w:rsidR="00C937DC" w:rsidRDefault="00C937DC"/>
    <w:p w:rsidR="00684EFB" w:rsidRDefault="0030243B" w:rsidP="00193C33">
      <w:pPr>
        <w:ind w:firstLine="708"/>
        <w:jc w:val="both"/>
        <w:rPr>
          <w:rFonts w:ascii="Times New Roman" w:hAnsi="Times New Roman" w:cs="Times New Roman"/>
        </w:rPr>
      </w:pPr>
      <w:r w:rsidRPr="004043D9">
        <w:rPr>
          <w:rFonts w:ascii="Times New Roman" w:hAnsi="Times New Roman" w:cs="Times New Roman"/>
          <w:b/>
        </w:rPr>
        <w:t>Dekoder</w:t>
      </w:r>
      <w:r w:rsidRPr="004043D9">
        <w:rPr>
          <w:rFonts w:ascii="Times New Roman" w:hAnsi="Times New Roman" w:cs="Times New Roman"/>
        </w:rPr>
        <w:t xml:space="preserve"> </w:t>
      </w:r>
      <w:r w:rsidR="00D51437" w:rsidRPr="004043D9">
        <w:rPr>
          <w:rFonts w:ascii="Times New Roman" w:hAnsi="Times New Roman" w:cs="Times New Roman"/>
        </w:rPr>
        <w:t>–</w:t>
      </w:r>
      <w:r w:rsidRPr="004043D9">
        <w:rPr>
          <w:rFonts w:ascii="Times New Roman" w:hAnsi="Times New Roman" w:cs="Times New Roman"/>
        </w:rPr>
        <w:t xml:space="preserve"> </w:t>
      </w:r>
      <w:r w:rsidR="00D51437" w:rsidRPr="004043D9">
        <w:rPr>
          <w:rFonts w:ascii="Times New Roman" w:hAnsi="Times New Roman" w:cs="Times New Roman"/>
        </w:rPr>
        <w:t>odrębny moduł napisany przez autorów niniejszego dokumentu.</w:t>
      </w:r>
      <w:r w:rsidR="00BD367C" w:rsidRPr="004043D9">
        <w:rPr>
          <w:rFonts w:ascii="Times New Roman" w:hAnsi="Times New Roman" w:cs="Times New Roman"/>
        </w:rPr>
        <w:t xml:space="preserve"> Moduł ten korzysta z zewnętrznych bibliotek</w:t>
      </w:r>
      <w:r w:rsidR="009E272E">
        <w:rPr>
          <w:rFonts w:ascii="Times New Roman" w:hAnsi="Times New Roman" w:cs="Times New Roman"/>
        </w:rPr>
        <w:t xml:space="preserve"> obsługujących wyrażenia logiczne, arytmetyczne oraz inne standardowe, potrzebne do prawidłowego funkcjonowania modułu. </w:t>
      </w:r>
      <w:r w:rsidR="00504CA6">
        <w:rPr>
          <w:rFonts w:ascii="Times New Roman" w:hAnsi="Times New Roman" w:cs="Times New Roman"/>
        </w:rPr>
        <w:t>P</w:t>
      </w:r>
      <w:r w:rsidR="00A55AB9" w:rsidRPr="004043D9">
        <w:rPr>
          <w:rFonts w:ascii="Times New Roman" w:hAnsi="Times New Roman" w:cs="Times New Roman"/>
        </w:rPr>
        <w:t>osiada</w:t>
      </w:r>
      <w:r w:rsidR="00631BD5" w:rsidRPr="004043D9">
        <w:rPr>
          <w:rFonts w:ascii="Times New Roman" w:hAnsi="Times New Roman" w:cs="Times New Roman"/>
        </w:rPr>
        <w:t xml:space="preserve"> </w:t>
      </w:r>
      <w:r w:rsidR="00504CA6">
        <w:rPr>
          <w:rFonts w:ascii="Times New Roman" w:hAnsi="Times New Roman" w:cs="Times New Roman"/>
        </w:rPr>
        <w:t xml:space="preserve">on </w:t>
      </w:r>
      <w:r w:rsidR="00631BD5" w:rsidRPr="004043D9">
        <w:rPr>
          <w:rFonts w:ascii="Times New Roman" w:hAnsi="Times New Roman" w:cs="Times New Roman"/>
        </w:rPr>
        <w:t>6  sygnałów wejściowych (</w:t>
      </w:r>
      <w:r w:rsidR="00631BD5" w:rsidRPr="00F41788">
        <w:rPr>
          <w:rFonts w:ascii="Times New Roman" w:hAnsi="Times New Roman" w:cs="Times New Roman"/>
          <w:i/>
        </w:rPr>
        <w:t xml:space="preserve">DO_RDY, </w:t>
      </w:r>
      <w:proofErr w:type="spellStart"/>
      <w:r w:rsidR="00631BD5" w:rsidRPr="00F41788">
        <w:rPr>
          <w:rFonts w:ascii="Times New Roman" w:hAnsi="Times New Roman" w:cs="Times New Roman"/>
          <w:i/>
        </w:rPr>
        <w:t>Clk</w:t>
      </w:r>
      <w:proofErr w:type="spellEnd"/>
      <w:r w:rsidR="00631BD5" w:rsidRPr="00F41788">
        <w:rPr>
          <w:rFonts w:ascii="Times New Roman" w:hAnsi="Times New Roman" w:cs="Times New Roman"/>
          <w:i/>
        </w:rPr>
        <w:t xml:space="preserve">, </w:t>
      </w:r>
      <w:proofErr w:type="spellStart"/>
      <w:r w:rsidR="00631BD5" w:rsidRPr="00F41788">
        <w:rPr>
          <w:rFonts w:ascii="Times New Roman" w:hAnsi="Times New Roman" w:cs="Times New Roman"/>
          <w:i/>
        </w:rPr>
        <w:t>Rst</w:t>
      </w:r>
      <w:proofErr w:type="spellEnd"/>
      <w:r w:rsidR="00631BD5" w:rsidRPr="00F41788">
        <w:rPr>
          <w:rFonts w:ascii="Times New Roman" w:hAnsi="Times New Roman" w:cs="Times New Roman"/>
          <w:i/>
        </w:rPr>
        <w:t>, E0, F0, DO</w:t>
      </w:r>
      <w:r w:rsidR="00631BD5" w:rsidRPr="004043D9">
        <w:rPr>
          <w:rFonts w:ascii="Times New Roman" w:hAnsi="Times New Roman" w:cs="Times New Roman"/>
        </w:rPr>
        <w:t>) oraz 7 sygnałów wyjściowych (</w:t>
      </w:r>
      <w:r w:rsidR="00631BD5" w:rsidRPr="00F41788">
        <w:rPr>
          <w:rFonts w:ascii="Times New Roman" w:hAnsi="Times New Roman" w:cs="Times New Roman"/>
          <w:i/>
        </w:rPr>
        <w:t xml:space="preserve">Start, </w:t>
      </w:r>
      <w:proofErr w:type="spellStart"/>
      <w:r w:rsidR="00631BD5" w:rsidRPr="00F41788">
        <w:rPr>
          <w:rFonts w:ascii="Times New Roman" w:hAnsi="Times New Roman" w:cs="Times New Roman"/>
          <w:i/>
        </w:rPr>
        <w:t>Cmd</w:t>
      </w:r>
      <w:proofErr w:type="spellEnd"/>
      <w:r w:rsidR="00631BD5" w:rsidRPr="00F41788">
        <w:rPr>
          <w:rFonts w:ascii="Times New Roman" w:hAnsi="Times New Roman" w:cs="Times New Roman"/>
          <w:i/>
        </w:rPr>
        <w:t xml:space="preserve">, </w:t>
      </w:r>
      <w:proofErr w:type="spellStart"/>
      <w:r w:rsidR="00631BD5" w:rsidRPr="00F41788">
        <w:rPr>
          <w:rFonts w:ascii="Times New Roman" w:hAnsi="Times New Roman" w:cs="Times New Roman"/>
          <w:i/>
        </w:rPr>
        <w:t>Addr</w:t>
      </w:r>
      <w:proofErr w:type="spellEnd"/>
      <w:r w:rsidR="00631BD5" w:rsidRPr="00F41788">
        <w:rPr>
          <w:rFonts w:ascii="Times New Roman" w:hAnsi="Times New Roman" w:cs="Times New Roman"/>
          <w:i/>
        </w:rPr>
        <w:t xml:space="preserve">, DATA, Reset, </w:t>
      </w:r>
      <w:proofErr w:type="spellStart"/>
      <w:r w:rsidR="00631BD5" w:rsidRPr="00F41788">
        <w:rPr>
          <w:rFonts w:ascii="Times New Roman" w:hAnsi="Times New Roman" w:cs="Times New Roman"/>
          <w:i/>
        </w:rPr>
        <w:t>key</w:t>
      </w:r>
      <w:proofErr w:type="spellEnd"/>
      <w:r w:rsidR="00631BD5" w:rsidRPr="00F41788">
        <w:rPr>
          <w:rFonts w:ascii="Times New Roman" w:hAnsi="Times New Roman" w:cs="Times New Roman"/>
          <w:i/>
        </w:rPr>
        <w:t xml:space="preserve">, </w:t>
      </w:r>
      <w:proofErr w:type="spellStart"/>
      <w:r w:rsidR="00631BD5" w:rsidRPr="00F41788">
        <w:rPr>
          <w:rFonts w:ascii="Times New Roman" w:hAnsi="Times New Roman" w:cs="Times New Roman"/>
          <w:i/>
        </w:rPr>
        <w:t>keyPushed</w:t>
      </w:r>
      <w:proofErr w:type="spellEnd"/>
      <w:r w:rsidR="00631BD5" w:rsidRPr="004043D9">
        <w:rPr>
          <w:rFonts w:ascii="Times New Roman" w:hAnsi="Times New Roman" w:cs="Times New Roman"/>
        </w:rPr>
        <w:t>).</w:t>
      </w:r>
      <w:r w:rsidR="00997AE2" w:rsidRPr="004043D9">
        <w:rPr>
          <w:rFonts w:ascii="Times New Roman" w:hAnsi="Times New Roman" w:cs="Times New Roman"/>
          <w:noProof/>
          <w:lang w:eastAsia="pl-PL"/>
        </w:rPr>
        <w:t xml:space="preserve"> </w:t>
      </w:r>
      <w:r w:rsidR="00504CA6">
        <w:rPr>
          <w:rFonts w:ascii="Times New Roman" w:hAnsi="Times New Roman" w:cs="Times New Roman"/>
          <w:noProof/>
          <w:lang w:eastAsia="pl-PL"/>
        </w:rPr>
        <w:t xml:space="preserve">Sygnały te wykorzystywane są w koumunikacji między modułami </w:t>
      </w:r>
      <w:r w:rsidR="00A84E5D">
        <w:rPr>
          <w:rFonts w:ascii="Times New Roman" w:hAnsi="Times New Roman" w:cs="Times New Roman"/>
          <w:b/>
          <w:noProof/>
          <w:lang w:eastAsia="pl-PL"/>
        </w:rPr>
        <w:t>PS2_Kbd, DACWrite</w:t>
      </w:r>
      <w:r w:rsidR="00504CA6">
        <w:rPr>
          <w:rFonts w:ascii="Times New Roman" w:hAnsi="Times New Roman" w:cs="Times New Roman"/>
          <w:b/>
          <w:noProof/>
          <w:lang w:eastAsia="pl-PL"/>
        </w:rPr>
        <w:t xml:space="preserve"> </w:t>
      </w:r>
      <w:r w:rsidR="00504CA6" w:rsidRPr="00504CA6">
        <w:rPr>
          <w:rFonts w:ascii="Times New Roman" w:hAnsi="Times New Roman" w:cs="Times New Roman"/>
          <w:noProof/>
          <w:lang w:eastAsia="pl-PL"/>
        </w:rPr>
        <w:t>oraz</w:t>
      </w:r>
      <w:r w:rsidR="00504CA6">
        <w:rPr>
          <w:rFonts w:ascii="Times New Roman" w:hAnsi="Times New Roman" w:cs="Times New Roman"/>
          <w:noProof/>
          <w:lang w:eastAsia="pl-PL"/>
        </w:rPr>
        <w:t xml:space="preserve"> </w:t>
      </w:r>
      <w:r w:rsidR="00A84E5D" w:rsidRPr="00A84E5D">
        <w:rPr>
          <w:rFonts w:ascii="Times New Roman" w:hAnsi="Times New Roman" w:cs="Times New Roman"/>
          <w:b/>
          <w:noProof/>
          <w:lang w:eastAsia="pl-PL"/>
        </w:rPr>
        <w:t>wyswietlacz</w:t>
      </w:r>
      <w:r w:rsidR="00A84E5D">
        <w:rPr>
          <w:rFonts w:ascii="Times New Roman" w:hAnsi="Times New Roman" w:cs="Times New Roman"/>
          <w:noProof/>
          <w:lang w:eastAsia="pl-PL"/>
        </w:rPr>
        <w:t xml:space="preserve">. </w:t>
      </w:r>
      <w:r w:rsidR="006F1C72">
        <w:rPr>
          <w:rFonts w:ascii="Times New Roman" w:hAnsi="Times New Roman" w:cs="Times New Roman"/>
          <w:noProof/>
          <w:lang w:eastAsia="pl-PL"/>
        </w:rPr>
        <w:t>S</w:t>
      </w:r>
      <w:r w:rsidR="00376B57">
        <w:rPr>
          <w:rFonts w:ascii="Times New Roman" w:hAnsi="Times New Roman" w:cs="Times New Roman"/>
          <w:noProof/>
          <w:lang w:eastAsia="pl-PL"/>
        </w:rPr>
        <w:t>ygnał</w:t>
      </w:r>
      <w:r w:rsidR="006F1C72">
        <w:rPr>
          <w:rFonts w:ascii="Times New Roman" w:hAnsi="Times New Roman" w:cs="Times New Roman"/>
          <w:noProof/>
          <w:lang w:eastAsia="pl-PL"/>
        </w:rPr>
        <w:t xml:space="preserve"> </w:t>
      </w:r>
      <w:r w:rsidR="006F1C72" w:rsidRPr="006F1C72">
        <w:rPr>
          <w:rFonts w:ascii="Times New Roman" w:hAnsi="Times New Roman" w:cs="Times New Roman"/>
          <w:i/>
          <w:noProof/>
          <w:lang w:eastAsia="pl-PL"/>
        </w:rPr>
        <w:t>DO</w:t>
      </w:r>
      <w:r w:rsidR="00CF483F">
        <w:rPr>
          <w:rFonts w:ascii="Times New Roman" w:hAnsi="Times New Roman" w:cs="Times New Roman"/>
          <w:noProof/>
          <w:lang w:eastAsia="pl-PL"/>
        </w:rPr>
        <w:t xml:space="preserve"> </w:t>
      </w:r>
      <w:r w:rsidR="001E20CB">
        <w:rPr>
          <w:rFonts w:ascii="Times New Roman" w:hAnsi="Times New Roman" w:cs="Times New Roman"/>
          <w:noProof/>
          <w:lang w:eastAsia="pl-PL"/>
        </w:rPr>
        <w:t>dostarcza nam informacji</w:t>
      </w:r>
      <w:r w:rsidR="00A323CF">
        <w:rPr>
          <w:rFonts w:ascii="Times New Roman" w:hAnsi="Times New Roman" w:cs="Times New Roman"/>
          <w:noProof/>
          <w:lang w:eastAsia="pl-PL"/>
        </w:rPr>
        <w:t xml:space="preserve"> o kodzie naciśniętego klawisza na klawiaturze podłączonej do portu </w:t>
      </w:r>
      <w:r w:rsidR="00A323CF" w:rsidRPr="00A323CF">
        <w:rPr>
          <w:rFonts w:ascii="Times New Roman" w:hAnsi="Times New Roman" w:cs="Times New Roman"/>
          <w:b/>
          <w:noProof/>
          <w:lang w:eastAsia="pl-PL"/>
        </w:rPr>
        <w:t>PS2</w:t>
      </w:r>
      <w:r w:rsidR="00A323CF">
        <w:rPr>
          <w:rFonts w:ascii="Times New Roman" w:hAnsi="Times New Roman" w:cs="Times New Roman"/>
          <w:b/>
          <w:noProof/>
          <w:lang w:eastAsia="pl-PL"/>
        </w:rPr>
        <w:t>.</w:t>
      </w:r>
      <w:r w:rsidR="006E20CE">
        <w:rPr>
          <w:rFonts w:ascii="Times New Roman" w:hAnsi="Times New Roman" w:cs="Times New Roman"/>
          <w:noProof/>
          <w:lang w:eastAsia="pl-PL"/>
        </w:rPr>
        <w:t xml:space="preserve"> Innymi sygnałami z tego modułu sa </w:t>
      </w:r>
      <w:r w:rsidR="006E20CE" w:rsidRPr="006E20CE">
        <w:rPr>
          <w:rFonts w:ascii="Times New Roman" w:hAnsi="Times New Roman" w:cs="Times New Roman"/>
          <w:i/>
          <w:noProof/>
          <w:lang w:eastAsia="pl-PL"/>
        </w:rPr>
        <w:t>F0</w:t>
      </w:r>
      <w:r w:rsidR="006E20CE">
        <w:rPr>
          <w:rFonts w:ascii="Times New Roman" w:hAnsi="Times New Roman" w:cs="Times New Roman"/>
          <w:noProof/>
          <w:lang w:eastAsia="pl-PL"/>
        </w:rPr>
        <w:t xml:space="preserve"> i </w:t>
      </w:r>
      <w:r w:rsidR="006E20CE" w:rsidRPr="006E20CE">
        <w:rPr>
          <w:rFonts w:ascii="Times New Roman" w:hAnsi="Times New Roman" w:cs="Times New Roman"/>
          <w:i/>
          <w:noProof/>
          <w:lang w:eastAsia="pl-PL"/>
        </w:rPr>
        <w:t>E0</w:t>
      </w:r>
      <w:r w:rsidR="006E20CE">
        <w:rPr>
          <w:rFonts w:ascii="Times New Roman" w:hAnsi="Times New Roman" w:cs="Times New Roman"/>
          <w:noProof/>
          <w:lang w:eastAsia="pl-PL"/>
        </w:rPr>
        <w:t xml:space="preserve">, które są mają wartość gdy zostanie naciśnięty klawisz specjalny, albo został puszczony dowolny klawisz. Sygnały wyjściowe przesyłają informacje dla pozostałych dwóch modułów, w celu odgrywania dźwięku czy też wyświetlania animacji na monitorze. </w:t>
      </w:r>
      <w:r w:rsidR="00504CA6">
        <w:rPr>
          <w:rFonts w:ascii="Times New Roman" w:hAnsi="Times New Roman" w:cs="Times New Roman"/>
          <w:noProof/>
          <w:lang w:eastAsia="pl-PL"/>
        </w:rPr>
        <w:t xml:space="preserve">Ponadto zdefiniowane zostały </w:t>
      </w:r>
      <w:r w:rsidR="00193C33">
        <w:rPr>
          <w:rFonts w:ascii="Times New Roman" w:hAnsi="Times New Roman" w:cs="Times New Roman"/>
          <w:noProof/>
          <w:lang w:eastAsia="pl-PL"/>
        </w:rPr>
        <w:t>stany w których znadjować się będzie automat MOORE’a zaimplementowany w tym module. Zdefiniowane zostały też sygnały tymczasowe</w:t>
      </w:r>
      <w:r w:rsidR="00193C33">
        <w:rPr>
          <w:rFonts w:ascii="Times New Roman" w:hAnsi="Times New Roman" w:cs="Times New Roman"/>
        </w:rPr>
        <w:t xml:space="preserve"> jak na przykład </w:t>
      </w:r>
      <w:r w:rsidR="00410E26">
        <w:rPr>
          <w:rFonts w:ascii="Times New Roman" w:hAnsi="Times New Roman" w:cs="Times New Roman"/>
        </w:rPr>
        <w:t xml:space="preserve">8 bitowy licznik, </w:t>
      </w:r>
      <w:r w:rsidR="007A0894">
        <w:rPr>
          <w:rFonts w:ascii="Times New Roman" w:hAnsi="Times New Roman" w:cs="Times New Roman"/>
        </w:rPr>
        <w:t xml:space="preserve">który </w:t>
      </w:r>
      <w:r w:rsidR="00410E26">
        <w:rPr>
          <w:rFonts w:ascii="Times New Roman" w:hAnsi="Times New Roman" w:cs="Times New Roman"/>
        </w:rPr>
        <w:t xml:space="preserve">wykorzystywany </w:t>
      </w:r>
      <w:r w:rsidR="007A0894">
        <w:rPr>
          <w:rFonts w:ascii="Times New Roman" w:hAnsi="Times New Roman" w:cs="Times New Roman"/>
        </w:rPr>
        <w:t xml:space="preserve">jest </w:t>
      </w:r>
      <w:r w:rsidR="00410E26">
        <w:rPr>
          <w:rFonts w:ascii="Times New Roman" w:hAnsi="Times New Roman" w:cs="Times New Roman"/>
        </w:rPr>
        <w:t xml:space="preserve">przy przesyłaniu sygnału </w:t>
      </w:r>
      <w:r w:rsidR="00410E26" w:rsidRPr="00410E26">
        <w:rPr>
          <w:rFonts w:ascii="Times New Roman" w:hAnsi="Times New Roman" w:cs="Times New Roman"/>
          <w:b/>
          <w:i/>
        </w:rPr>
        <w:t>DATA</w:t>
      </w:r>
      <w:r w:rsidR="00410E26">
        <w:rPr>
          <w:rFonts w:ascii="Times New Roman" w:hAnsi="Times New Roman" w:cs="Times New Roman"/>
        </w:rPr>
        <w:t xml:space="preserve"> na wejście przetwornika </w:t>
      </w:r>
      <w:r w:rsidR="00410E26" w:rsidRPr="00410E26">
        <w:rPr>
          <w:rFonts w:ascii="Times New Roman" w:hAnsi="Times New Roman" w:cs="Times New Roman"/>
          <w:b/>
        </w:rPr>
        <w:t>DAC</w:t>
      </w:r>
      <w:r w:rsidR="00410E26">
        <w:rPr>
          <w:rFonts w:ascii="Times New Roman" w:hAnsi="Times New Roman" w:cs="Times New Roman"/>
          <w:b/>
        </w:rPr>
        <w:t>.</w:t>
      </w:r>
      <w:r w:rsidR="00845CD1">
        <w:rPr>
          <w:rFonts w:ascii="Times New Roman" w:hAnsi="Times New Roman" w:cs="Times New Roman"/>
          <w:b/>
        </w:rPr>
        <w:t xml:space="preserve"> </w:t>
      </w:r>
      <w:r w:rsidR="007A0894">
        <w:rPr>
          <w:rFonts w:ascii="Times New Roman" w:hAnsi="Times New Roman" w:cs="Times New Roman"/>
        </w:rPr>
        <w:t>8 bitowy</w:t>
      </w:r>
      <w:r w:rsidR="00FB1BD5">
        <w:rPr>
          <w:rFonts w:ascii="Times New Roman" w:hAnsi="Times New Roman" w:cs="Times New Roman"/>
        </w:rPr>
        <w:t xml:space="preserve"> </w:t>
      </w:r>
      <w:proofErr w:type="spellStart"/>
      <w:r w:rsidR="00FB1BD5">
        <w:rPr>
          <w:rFonts w:ascii="Times New Roman" w:hAnsi="Times New Roman" w:cs="Times New Roman"/>
        </w:rPr>
        <w:t>iterator</w:t>
      </w:r>
      <w:proofErr w:type="spellEnd"/>
      <w:r w:rsidR="00845CD1">
        <w:rPr>
          <w:rFonts w:ascii="Times New Roman" w:hAnsi="Times New Roman" w:cs="Times New Roman"/>
        </w:rPr>
        <w:t xml:space="preserve"> </w:t>
      </w:r>
      <w:r w:rsidR="0092297C">
        <w:rPr>
          <w:rFonts w:ascii="Times New Roman" w:hAnsi="Times New Roman" w:cs="Times New Roman"/>
        </w:rPr>
        <w:t xml:space="preserve">użyty </w:t>
      </w:r>
      <w:r w:rsidR="00845CD1">
        <w:rPr>
          <w:rFonts w:ascii="Times New Roman" w:hAnsi="Times New Roman" w:cs="Times New Roman"/>
        </w:rPr>
        <w:t>przy generacji fali piłokształtnej</w:t>
      </w:r>
      <w:r w:rsidR="0092297C">
        <w:rPr>
          <w:rFonts w:ascii="Times New Roman" w:hAnsi="Times New Roman" w:cs="Times New Roman"/>
        </w:rPr>
        <w:t xml:space="preserve"> czy </w:t>
      </w:r>
      <w:r w:rsidR="00367A96">
        <w:rPr>
          <w:rFonts w:ascii="Times New Roman" w:hAnsi="Times New Roman" w:cs="Times New Roman"/>
        </w:rPr>
        <w:t xml:space="preserve">9 bitowa wartość częstotliwości dźwięku </w:t>
      </w:r>
      <w:r w:rsidR="0092297C">
        <w:rPr>
          <w:rFonts w:ascii="Times New Roman" w:hAnsi="Times New Roman" w:cs="Times New Roman"/>
        </w:rPr>
        <w:t>unikalna dla każdego z nich z</w:t>
      </w:r>
      <w:r w:rsidR="00367A96">
        <w:rPr>
          <w:rFonts w:ascii="Times New Roman" w:hAnsi="Times New Roman" w:cs="Times New Roman"/>
        </w:rPr>
        <w:t xml:space="preserve"> oktawy</w:t>
      </w:r>
      <w:r w:rsidR="0092297C">
        <w:rPr>
          <w:rFonts w:ascii="Times New Roman" w:hAnsi="Times New Roman" w:cs="Times New Roman"/>
        </w:rPr>
        <w:t xml:space="preserve">. Deklaracja licznika </w:t>
      </w:r>
      <w:r w:rsidR="00B13D49">
        <w:rPr>
          <w:rFonts w:ascii="Times New Roman" w:hAnsi="Times New Roman" w:cs="Times New Roman"/>
        </w:rPr>
        <w:t>zliczającego</w:t>
      </w:r>
      <w:r w:rsidR="008A41B9">
        <w:rPr>
          <w:rFonts w:ascii="Times New Roman" w:hAnsi="Times New Roman" w:cs="Times New Roman"/>
        </w:rPr>
        <w:t xml:space="preserve"> takty zegara </w:t>
      </w:r>
      <w:r w:rsidR="00B13D49">
        <w:rPr>
          <w:rFonts w:ascii="Times New Roman" w:hAnsi="Times New Roman" w:cs="Times New Roman"/>
        </w:rPr>
        <w:t xml:space="preserve">wykorzystane jest do </w:t>
      </w:r>
      <w:r w:rsidR="008A41B9">
        <w:rPr>
          <w:rFonts w:ascii="Times New Roman" w:hAnsi="Times New Roman" w:cs="Times New Roman"/>
        </w:rPr>
        <w:t xml:space="preserve">odpowiedniej modulacji dźwięku. </w:t>
      </w:r>
      <w:r w:rsidR="00B13D49">
        <w:rPr>
          <w:rFonts w:ascii="Times New Roman" w:hAnsi="Times New Roman" w:cs="Times New Roman"/>
        </w:rPr>
        <w:t>Za pomocą odpowiednich sygnałów</w:t>
      </w:r>
      <w:r w:rsidR="008A41B9">
        <w:rPr>
          <w:rFonts w:ascii="Times New Roman" w:hAnsi="Times New Roman" w:cs="Times New Roman"/>
        </w:rPr>
        <w:t xml:space="preserve"> te </w:t>
      </w:r>
      <w:r w:rsidR="00B13D49">
        <w:rPr>
          <w:rFonts w:ascii="Times New Roman" w:hAnsi="Times New Roman" w:cs="Times New Roman"/>
        </w:rPr>
        <w:t>wyciszamy dźwięk, co</w:t>
      </w:r>
      <w:r w:rsidR="008A41B9">
        <w:rPr>
          <w:rFonts w:ascii="Times New Roman" w:hAnsi="Times New Roman" w:cs="Times New Roman"/>
        </w:rPr>
        <w:t xml:space="preserve"> ma imitować realistyczne wybrzmiewanie dźwięku odgrywanego na faktycznych organach.</w:t>
      </w:r>
    </w:p>
    <w:p w:rsidR="009D34E1" w:rsidRPr="009D34E1" w:rsidRDefault="009D34E1" w:rsidP="009D34E1">
      <w:pPr>
        <w:spacing w:after="0" w:line="240" w:lineRule="auto"/>
        <w:rPr>
          <w:rFonts w:ascii="Calibri" w:hAnsi="Calibri" w:cstheme="minorHAnsi"/>
          <w:b/>
          <w:color w:val="548DD4" w:themeColor="text2" w:themeTint="99"/>
          <w:lang w:val="en-US"/>
        </w:rPr>
      </w:pPr>
    </w:p>
    <w:p w:rsidR="00AE6A8F" w:rsidRDefault="00AE6A8F" w:rsidP="008B57AC">
      <w:pPr>
        <w:ind w:firstLine="708"/>
        <w:jc w:val="both"/>
        <w:rPr>
          <w:rFonts w:ascii="Times New Roman" w:hAnsi="Times New Roman" w:cs="Times New Roman"/>
        </w:rPr>
      </w:pPr>
      <w:r w:rsidRPr="00340B8B">
        <w:rPr>
          <w:rFonts w:ascii="Times New Roman" w:hAnsi="Times New Roman" w:cs="Times New Roman"/>
          <w:b/>
          <w:i/>
        </w:rPr>
        <w:t>Proces</w:t>
      </w:r>
      <w:r w:rsidR="00340B8B" w:rsidRPr="00340B8B">
        <w:rPr>
          <w:rFonts w:ascii="Times New Roman" w:hAnsi="Times New Roman" w:cs="Times New Roman"/>
          <w:b/>
          <w:i/>
        </w:rPr>
        <w:t>s1</w:t>
      </w:r>
      <w:r w:rsidRPr="00AE6A8F">
        <w:rPr>
          <w:rFonts w:ascii="Times New Roman" w:hAnsi="Times New Roman" w:cs="Times New Roman"/>
        </w:rPr>
        <w:t xml:space="preserve"> </w:t>
      </w:r>
      <w:r w:rsidR="00340B8B" w:rsidRPr="00340B8B">
        <w:rPr>
          <w:rFonts w:ascii="Times New Roman" w:hAnsi="Times New Roman" w:cs="Times New Roman"/>
        </w:rPr>
        <w:t>przedstawia</w:t>
      </w:r>
      <w:r w:rsidR="008B57AC">
        <w:rPr>
          <w:rFonts w:ascii="Times New Roman" w:hAnsi="Times New Roman" w:cs="Times New Roman"/>
        </w:rPr>
        <w:t xml:space="preserve"> </w:t>
      </w:r>
      <w:r w:rsidR="00340B8B">
        <w:rPr>
          <w:rFonts w:ascii="Times New Roman" w:hAnsi="Times New Roman" w:cs="Times New Roman"/>
        </w:rPr>
        <w:t xml:space="preserve">przechodzenie </w:t>
      </w:r>
      <w:r w:rsidR="00E45A67">
        <w:rPr>
          <w:rFonts w:ascii="Times New Roman" w:hAnsi="Times New Roman" w:cs="Times New Roman"/>
        </w:rPr>
        <w:t>przez kolejne stany</w:t>
      </w:r>
      <w:r w:rsidR="00340B8B">
        <w:rPr>
          <w:rFonts w:ascii="Times New Roman" w:hAnsi="Times New Roman" w:cs="Times New Roman"/>
        </w:rPr>
        <w:t xml:space="preserve"> </w:t>
      </w:r>
      <w:r w:rsidR="00E45A67">
        <w:rPr>
          <w:rFonts w:ascii="Times New Roman" w:hAnsi="Times New Roman" w:cs="Times New Roman"/>
        </w:rPr>
        <w:t>automatu</w:t>
      </w:r>
      <w:r w:rsidR="00340B8B">
        <w:rPr>
          <w:rFonts w:ascii="Times New Roman" w:hAnsi="Times New Roman" w:cs="Times New Roman"/>
        </w:rPr>
        <w:t xml:space="preserve"> w zależności </w:t>
      </w:r>
      <w:r w:rsidR="00605E56">
        <w:rPr>
          <w:rFonts w:ascii="Times New Roman" w:hAnsi="Times New Roman" w:cs="Times New Roman"/>
        </w:rPr>
        <w:t xml:space="preserve">od narastającego zbocza zegara oraz wartości specjalnych </w:t>
      </w:r>
      <w:r w:rsidR="00605E56">
        <w:rPr>
          <w:rFonts w:ascii="Times New Roman" w:hAnsi="Times New Roman" w:cs="Times New Roman"/>
          <w:b/>
          <w:i/>
        </w:rPr>
        <w:t xml:space="preserve">F0 </w:t>
      </w:r>
      <w:r w:rsidR="00605E56" w:rsidRPr="00605E56">
        <w:rPr>
          <w:rFonts w:ascii="Times New Roman" w:hAnsi="Times New Roman" w:cs="Times New Roman"/>
        </w:rPr>
        <w:t>i</w:t>
      </w:r>
      <w:r w:rsidR="00605E56">
        <w:rPr>
          <w:rFonts w:ascii="Times New Roman" w:hAnsi="Times New Roman" w:cs="Times New Roman"/>
          <w:b/>
          <w:i/>
        </w:rPr>
        <w:t xml:space="preserve"> E0</w:t>
      </w:r>
      <w:r w:rsidR="00605E56">
        <w:rPr>
          <w:rFonts w:ascii="Times New Roman" w:hAnsi="Times New Roman" w:cs="Times New Roman"/>
        </w:rPr>
        <w:t xml:space="preserve"> dostarczonych przez moduł PS2_Kbd.</w:t>
      </w:r>
    </w:p>
    <w:p w:rsidR="00684EFB" w:rsidRPr="00700CCB" w:rsidRDefault="003B6483" w:rsidP="00153CD7">
      <w:pPr>
        <w:jc w:val="both"/>
        <w:rPr>
          <w:rFonts w:ascii="Times New Roman" w:hAnsi="Times New Roman" w:cs="Times New Roman"/>
        </w:rPr>
      </w:pPr>
      <w:r w:rsidRPr="009D41B0">
        <w:rPr>
          <w:lang w:val="en-US"/>
        </w:rPr>
        <w:lastRenderedPageBreak/>
        <w:tab/>
      </w:r>
      <w:r w:rsidR="00700CCB" w:rsidRPr="00700CCB">
        <w:rPr>
          <w:rFonts w:ascii="Times New Roman" w:hAnsi="Times New Roman" w:cs="Times New Roman"/>
        </w:rPr>
        <w:t>W procesie nastę</w:t>
      </w:r>
      <w:r w:rsidR="00C123C0" w:rsidRPr="00700CCB">
        <w:rPr>
          <w:rFonts w:ascii="Times New Roman" w:hAnsi="Times New Roman" w:cs="Times New Roman"/>
        </w:rPr>
        <w:t>pnym na podstawie stanu w którym się zna</w:t>
      </w:r>
      <w:r w:rsidR="00700CCB" w:rsidRPr="00700CCB">
        <w:rPr>
          <w:rFonts w:ascii="Times New Roman" w:hAnsi="Times New Roman" w:cs="Times New Roman"/>
        </w:rPr>
        <w:t>j</w:t>
      </w:r>
      <w:r w:rsidR="00C123C0" w:rsidRPr="00700CCB">
        <w:rPr>
          <w:rFonts w:ascii="Times New Roman" w:hAnsi="Times New Roman" w:cs="Times New Roman"/>
        </w:rPr>
        <w:t xml:space="preserve">dujemy, oraz odpowiedniej wartości sygnału </w:t>
      </w:r>
      <w:r w:rsidR="00C123C0" w:rsidRPr="003B06E4">
        <w:rPr>
          <w:rFonts w:ascii="Times New Roman" w:hAnsi="Times New Roman" w:cs="Times New Roman"/>
          <w:i/>
        </w:rPr>
        <w:t>DO</w:t>
      </w:r>
      <w:r w:rsidR="00C123C0" w:rsidRPr="00700CCB">
        <w:rPr>
          <w:rFonts w:ascii="Times New Roman" w:hAnsi="Times New Roman" w:cs="Times New Roman"/>
        </w:rPr>
        <w:t xml:space="preserve"> dostarczonym przez moduł klawiatury postępujemy zgodnie z </w:t>
      </w:r>
      <w:r w:rsidR="00700CCB">
        <w:rPr>
          <w:rFonts w:ascii="Times New Roman" w:hAnsi="Times New Roman" w:cs="Times New Roman"/>
        </w:rPr>
        <w:t>zamieszczoną poniżej maszyną stanów.</w:t>
      </w:r>
    </w:p>
    <w:p w:rsidR="00684EFB" w:rsidRPr="00700CCB" w:rsidRDefault="00F44531" w:rsidP="007F35B2">
      <w:pPr>
        <w:jc w:val="both"/>
        <w:rPr>
          <w:color w:val="548DD4" w:themeColor="text2" w:themeTint="99"/>
        </w:rPr>
      </w:pPr>
      <w:r>
        <w:rPr>
          <w:noProof/>
          <w:lang w:eastAsia="pl-PL"/>
        </w:rPr>
        <w:drawing>
          <wp:inline distT="0" distB="0" distL="0" distR="0" wp14:anchorId="633BE5F3" wp14:editId="0BF17AF7">
            <wp:extent cx="5760720" cy="5760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zy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31" w:rsidRDefault="00F44531" w:rsidP="00F4453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Maszyna stanów</w:t>
      </w:r>
    </w:p>
    <w:p w:rsidR="007F35B2" w:rsidRPr="00700CCB" w:rsidRDefault="007F35B2" w:rsidP="004043D9">
      <w:pPr>
        <w:jc w:val="both"/>
      </w:pPr>
    </w:p>
    <w:p w:rsidR="00D653AB" w:rsidRDefault="00261007" w:rsidP="000A011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Maszyna startuje z jałowego stanu</w:t>
      </w:r>
      <w:r w:rsidR="00CD6CFF">
        <w:rPr>
          <w:rFonts w:ascii="Times New Roman" w:hAnsi="Times New Roman" w:cs="Times New Roman"/>
        </w:rPr>
        <w:t xml:space="preserve"> </w:t>
      </w:r>
      <w:r w:rsidR="00CD6CFF" w:rsidRPr="00CD6CFF">
        <w:rPr>
          <w:rFonts w:ascii="Times New Roman" w:hAnsi="Times New Roman" w:cs="Times New Roman"/>
          <w:b/>
          <w:i/>
        </w:rPr>
        <w:t>s12</w:t>
      </w:r>
      <w:r w:rsidR="00CD6CFF">
        <w:rPr>
          <w:rFonts w:ascii="Times New Roman" w:hAnsi="Times New Roman" w:cs="Times New Roman"/>
        </w:rPr>
        <w:t>. W stanie tym czekamy na naciśnięci</w:t>
      </w:r>
      <w:r w:rsidR="005B2FF6">
        <w:rPr>
          <w:rFonts w:ascii="Times New Roman" w:hAnsi="Times New Roman" w:cs="Times New Roman"/>
        </w:rPr>
        <w:t>e jednego z określonych klawiszy, przykładowo</w:t>
      </w:r>
      <w:r w:rsidR="008F57DB">
        <w:rPr>
          <w:rFonts w:ascii="Times New Roman" w:hAnsi="Times New Roman" w:cs="Times New Roman"/>
        </w:rPr>
        <w:t xml:space="preserve"> klawisz „x” o kodzie binarnym: </w:t>
      </w:r>
      <w:r w:rsidR="00E020C9" w:rsidRPr="00E020C9">
        <w:rPr>
          <w:rFonts w:ascii="Times New Roman" w:hAnsi="Times New Roman" w:cs="Times New Roman"/>
          <w:b/>
        </w:rPr>
        <w:t>00100010</w:t>
      </w:r>
      <w:r w:rsidR="00E020C9">
        <w:rPr>
          <w:rFonts w:ascii="Times New Roman" w:hAnsi="Times New Roman" w:cs="Times New Roman"/>
          <w:b/>
        </w:rPr>
        <w:t xml:space="preserve">, </w:t>
      </w:r>
      <w:r w:rsidR="005B2FF6">
        <w:rPr>
          <w:rFonts w:ascii="Times New Roman" w:hAnsi="Times New Roman" w:cs="Times New Roman"/>
        </w:rPr>
        <w:t xml:space="preserve">powoduje przejście maszyny do stano </w:t>
      </w:r>
      <w:r w:rsidR="005D0B85" w:rsidRPr="005D0B85">
        <w:rPr>
          <w:rFonts w:ascii="Times New Roman" w:hAnsi="Times New Roman" w:cs="Times New Roman"/>
          <w:b/>
          <w:i/>
        </w:rPr>
        <w:t>s0</w:t>
      </w:r>
      <w:r w:rsidR="005B2FF6">
        <w:rPr>
          <w:rFonts w:ascii="Times New Roman" w:hAnsi="Times New Roman" w:cs="Times New Roman"/>
        </w:rPr>
        <w:t>, a puszczenie klawisza, ustawia maszynę na stan jałowy. Zastosowana została tutaj oktawa dwukreślna.</w:t>
      </w:r>
    </w:p>
    <w:p w:rsidR="008D51BD" w:rsidRPr="00CC1E31" w:rsidRDefault="00D653AB" w:rsidP="00D65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726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573"/>
        <w:gridCol w:w="887"/>
        <w:gridCol w:w="570"/>
        <w:gridCol w:w="1142"/>
        <w:gridCol w:w="862"/>
        <w:gridCol w:w="1372"/>
        <w:gridCol w:w="1422"/>
      </w:tblGrid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klawisz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hex</w:t>
            </w:r>
            <w:proofErr w:type="spellEnd"/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bin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</w:p>
        </w:tc>
        <w:tc>
          <w:tcPr>
            <w:tcW w:w="1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f in program</w:t>
            </w:r>
          </w:p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- </w:t>
            </w:r>
            <w:proofErr w:type="spellStart"/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dec</w:t>
            </w:r>
            <w:proofErr w:type="spellEnd"/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f in program</w:t>
            </w:r>
          </w:p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- bin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c</w:t>
            </w:r>
            <w:r w:rsidRPr="00EE76E3">
              <w:rPr>
                <w:rFonts w:ascii="Calibri" w:eastAsia="Times New Roman" w:hAnsi="Calibri" w:cs="Calibri"/>
                <w:color w:val="FABF8F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22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00100010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523,25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373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101110101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cis</w:t>
            </w:r>
            <w:r w:rsidRPr="00EE76E3">
              <w:rPr>
                <w:rFonts w:ascii="Calibri" w:eastAsia="Times New Roman" w:hAnsi="Calibri" w:cs="Calibri"/>
                <w:color w:val="000000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21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00100001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554,4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352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101100000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d</w:t>
            </w:r>
            <w:r w:rsidRPr="00EE76E3">
              <w:rPr>
                <w:rFonts w:ascii="Calibri" w:eastAsia="Times New Roman" w:hAnsi="Calibri" w:cs="Calibri"/>
                <w:color w:val="FABF8F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  <w:t>v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2a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00101010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587,3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333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101001100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dis</w:t>
            </w:r>
            <w:r w:rsidRPr="00EE76E3">
              <w:rPr>
                <w:rFonts w:ascii="Calibri" w:eastAsia="Times New Roman" w:hAnsi="Calibri" w:cs="Calibri"/>
                <w:color w:val="000000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32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00110010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622,3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314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100111001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e</w:t>
            </w:r>
            <w:r w:rsidRPr="00EE76E3">
              <w:rPr>
                <w:rFonts w:ascii="Calibri" w:eastAsia="Times New Roman" w:hAnsi="Calibri" w:cs="Calibri"/>
                <w:color w:val="FABF8F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  <w:t>n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31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00110001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659,3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296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100101000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  <w:r w:rsidRPr="00EE76E3">
              <w:rPr>
                <w:rFonts w:ascii="Calibri" w:eastAsia="Times New Roman" w:hAnsi="Calibri" w:cs="Calibri"/>
                <w:color w:val="000000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3a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00111010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698,5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280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100010111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fis</w:t>
            </w:r>
            <w:r w:rsidRPr="00EE76E3">
              <w:rPr>
                <w:rFonts w:ascii="Calibri" w:eastAsia="Times New Roman" w:hAnsi="Calibri" w:cs="Calibri"/>
                <w:color w:val="FABF8F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  <w:t>,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41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01000001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740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264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100000111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g2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00100011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784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249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011111001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gis</w:t>
            </w:r>
            <w:r w:rsidRPr="00EE76E3">
              <w:rPr>
                <w:rFonts w:ascii="Calibri" w:eastAsia="Times New Roman" w:hAnsi="Calibri" w:cs="Calibri"/>
                <w:color w:val="FABF8F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  <w:t>f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2b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00101011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830,6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235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011101011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  <w:r w:rsidRPr="00EE76E3">
              <w:rPr>
                <w:rFonts w:ascii="Calibri" w:eastAsia="Times New Roman" w:hAnsi="Calibri" w:cs="Calibri"/>
                <w:color w:val="000000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h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33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00110011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880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222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011011101</w:t>
            </w:r>
          </w:p>
        </w:tc>
      </w:tr>
      <w:tr w:rsidR="00EE76E3" w:rsidRPr="00EE76E3" w:rsidTr="0074095F">
        <w:trPr>
          <w:trHeight w:val="300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>
              <w:rPr>
                <w:rFonts w:ascii="Calibri" w:eastAsia="Times New Roman" w:hAnsi="Calibri" w:cs="Calibri"/>
                <w:color w:val="FABF8F"/>
                <w:lang w:eastAsia="pl-PL"/>
              </w:rPr>
              <w:t>b</w:t>
            </w:r>
            <w:r w:rsidRPr="00EE76E3">
              <w:rPr>
                <w:rFonts w:ascii="Calibri" w:eastAsia="Times New Roman" w:hAnsi="Calibri" w:cs="Calibri"/>
                <w:color w:val="FABF8F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FABF8F"/>
                <w:lang w:eastAsia="pl-PL"/>
              </w:rPr>
              <w:t>j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3b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00111011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932,3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209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ABF8F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FABF8F"/>
                <w:lang w:eastAsia="pl-PL"/>
              </w:rPr>
              <w:t>011010001</w:t>
            </w:r>
          </w:p>
        </w:tc>
      </w:tr>
      <w:tr w:rsidR="00EE76E3" w:rsidRPr="00EE76E3" w:rsidTr="0074095F">
        <w:trPr>
          <w:trHeight w:val="315"/>
          <w:jc w:val="center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color w:val="000000"/>
                <w:lang w:eastAsia="pl-PL"/>
              </w:rPr>
              <w:t>h</w:t>
            </w:r>
            <w:r w:rsidRPr="00EE76E3">
              <w:rPr>
                <w:rFonts w:ascii="Calibri" w:eastAsia="Times New Roman" w:hAnsi="Calibri" w:cs="Calibri"/>
                <w:color w:val="000000"/>
                <w:vertAlign w:val="superscript"/>
                <w:lang w:eastAsia="pl-PL"/>
              </w:rPr>
              <w:t>2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42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01000010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987,8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198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76E3" w:rsidRPr="00EE76E3" w:rsidRDefault="00EE76E3" w:rsidP="003D1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EE76E3">
              <w:rPr>
                <w:rFonts w:ascii="Calibri" w:eastAsia="Times New Roman" w:hAnsi="Calibri" w:cs="Calibri"/>
                <w:lang w:eastAsia="pl-PL"/>
              </w:rPr>
              <w:t>011000101</w:t>
            </w:r>
          </w:p>
        </w:tc>
      </w:tr>
    </w:tbl>
    <w:p w:rsidR="00D653AB" w:rsidRDefault="008D51BD" w:rsidP="00D653AB">
      <w:pPr>
        <w:jc w:val="center"/>
        <w:rPr>
          <w:rFonts w:ascii="Times New Roman" w:hAnsi="Times New Roman" w:cs="Times New Roman"/>
          <w:b/>
          <w:color w:val="548DD4" w:themeColor="text2" w:themeTint="99"/>
        </w:rPr>
      </w:pPr>
      <w:r w:rsidRPr="008D51BD">
        <w:rPr>
          <w:b/>
          <w:color w:val="548DD4" w:themeColor="text2" w:themeTint="99"/>
        </w:rPr>
        <w:t xml:space="preserve">Tabela </w:t>
      </w:r>
      <w:r w:rsidRPr="008D51BD">
        <w:rPr>
          <w:b/>
          <w:color w:val="548DD4" w:themeColor="text2" w:themeTint="99"/>
        </w:rPr>
        <w:fldChar w:fldCharType="begin"/>
      </w:r>
      <w:r w:rsidRPr="008D51BD">
        <w:rPr>
          <w:b/>
          <w:color w:val="548DD4" w:themeColor="text2" w:themeTint="99"/>
        </w:rPr>
        <w:instrText xml:space="preserve"> SEQ Tabela \* ARABIC </w:instrText>
      </w:r>
      <w:r w:rsidRPr="008D51BD">
        <w:rPr>
          <w:b/>
          <w:color w:val="548DD4" w:themeColor="text2" w:themeTint="99"/>
        </w:rPr>
        <w:fldChar w:fldCharType="separate"/>
      </w:r>
      <w:r w:rsidRPr="008D51BD">
        <w:rPr>
          <w:b/>
          <w:noProof/>
          <w:color w:val="548DD4" w:themeColor="text2" w:themeTint="99"/>
        </w:rPr>
        <w:t>1</w:t>
      </w:r>
      <w:r w:rsidRPr="008D51BD">
        <w:rPr>
          <w:b/>
          <w:color w:val="548DD4" w:themeColor="text2" w:themeTint="99"/>
        </w:rPr>
        <w:fldChar w:fldCharType="end"/>
      </w:r>
      <w:r w:rsidRPr="008D51BD">
        <w:rPr>
          <w:b/>
          <w:color w:val="548DD4" w:themeColor="text2" w:themeTint="99"/>
        </w:rPr>
        <w:t xml:space="preserve"> Dźwięki oktawy dwukreślnej z przeliczonymi wartościami zmiennych</w:t>
      </w:r>
    </w:p>
    <w:p w:rsidR="00D653AB" w:rsidRDefault="00D653AB" w:rsidP="00D653AB">
      <w:pPr>
        <w:jc w:val="center"/>
        <w:rPr>
          <w:rFonts w:ascii="Times New Roman" w:hAnsi="Times New Roman" w:cs="Times New Roman"/>
          <w:b/>
          <w:color w:val="548DD4" w:themeColor="text2" w:themeTint="99"/>
        </w:rPr>
      </w:pPr>
    </w:p>
    <w:p w:rsidR="00D653AB" w:rsidRDefault="00204698" w:rsidP="00D653AB">
      <w:pPr>
        <w:ind w:firstLine="708"/>
        <w:jc w:val="both"/>
        <w:rPr>
          <w:rFonts w:ascii="Times New Roman" w:hAnsi="Times New Roman" w:cs="Times New Roman"/>
          <w:b/>
          <w:i/>
        </w:rPr>
      </w:pPr>
      <w:r w:rsidRPr="00204698">
        <w:rPr>
          <w:rFonts w:ascii="Times New Roman" w:hAnsi="Times New Roman" w:cs="Times New Roman"/>
        </w:rPr>
        <w:t>Powyższa</w:t>
      </w:r>
      <w:r>
        <w:rPr>
          <w:rFonts w:ascii="Times New Roman" w:hAnsi="Times New Roman" w:cs="Times New Roman"/>
        </w:rPr>
        <w:t xml:space="preserve"> tabela przedstawia wszystkie wartości które pojawiają się w module </w:t>
      </w:r>
      <w:r w:rsidRPr="00204698">
        <w:rPr>
          <w:rFonts w:ascii="Times New Roman" w:hAnsi="Times New Roman" w:cs="Times New Roman"/>
          <w:b/>
          <w:i/>
        </w:rPr>
        <w:t>dekoder2</w:t>
      </w:r>
      <w:r w:rsidR="00730A00">
        <w:rPr>
          <w:rFonts w:ascii="Times New Roman" w:hAnsi="Times New Roman" w:cs="Times New Roman"/>
        </w:rPr>
        <w:t xml:space="preserve">. Obliczenia te zostały wykonane na podstawie prostych wzorów fizycznych, poniższe obliczenia przedstawiają proces powstawania odpowiednich wartości dla dźwięku </w:t>
      </w:r>
      <w:r w:rsidR="00730A00" w:rsidRPr="00730A00">
        <w:rPr>
          <w:rFonts w:ascii="Times New Roman" w:hAnsi="Times New Roman" w:cs="Times New Roman"/>
          <w:b/>
          <w:i/>
        </w:rPr>
        <w:t>c</w:t>
      </w:r>
      <w:r w:rsidR="00730A00" w:rsidRPr="00730A00">
        <w:rPr>
          <w:rFonts w:ascii="Times New Roman" w:hAnsi="Times New Roman" w:cs="Times New Roman"/>
          <w:b/>
          <w:i/>
          <w:vertAlign w:val="superscript"/>
        </w:rPr>
        <w:t>2</w:t>
      </w:r>
      <w:r w:rsidR="00CB1E5A">
        <w:rPr>
          <w:rFonts w:ascii="Times New Roman" w:hAnsi="Times New Roman" w:cs="Times New Roman"/>
          <w:b/>
          <w:i/>
        </w:rPr>
        <w:t>.</w:t>
      </w:r>
    </w:p>
    <w:p w:rsidR="00D653AB" w:rsidRDefault="00C73286" w:rsidP="00D653AB">
      <w:pPr>
        <w:ind w:firstLine="708"/>
        <w:jc w:val="both"/>
        <w:rPr>
          <w:rFonts w:ascii="Times New Roman" w:eastAsiaTheme="minorEastAsia" w:hAnsi="Times New Roman" w:cs="Times New Roman"/>
          <w:b/>
          <w:color w:val="548DD4" w:themeColor="text2" w:themeTint="99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548DD4" w:themeColor="text2" w:themeTint="99"/>
            </w:rPr>
            <m:t>f=523,25 Hz</m:t>
          </m:r>
          <m:r>
            <m:rPr>
              <m:sty m:val="p"/>
            </m:rPr>
            <w:rPr>
              <w:rFonts w:ascii="Cambria Math" w:hAnsi="Cambria Math" w:cs="Times New Roman"/>
              <w:color w:val="548DD4" w:themeColor="text2" w:themeTint="99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color w:val="548DD4" w:themeColor="text2" w:themeTint="99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548DD4" w:themeColor="text2" w:themeTint="9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548DD4" w:themeColor="text2" w:themeTint="99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548DD4" w:themeColor="text2" w:themeTint="99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548DD4" w:themeColor="text2" w:themeTint="99"/>
            </w:rPr>
            <m:t>=0,0019111323…s=1911132,3…ns</m:t>
          </m:r>
          <m:r>
            <m:rPr>
              <m:sty m:val="p"/>
            </m:rPr>
            <w:rPr>
              <w:rFonts w:ascii="Cambria Math" w:hAnsi="Cambria Math" w:cs="Times New Roman"/>
              <w:color w:val="548DD4" w:themeColor="text2" w:themeTint="99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548DD4" w:themeColor="text2" w:themeTint="99"/>
            </w:rPr>
            <m:t>T=n*20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548DD4" w:themeColor="text2" w:themeTint="99"/>
            </w:rPr>
            <m:t>ns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548DD4" w:themeColor="text2" w:themeTint="99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548DD4" w:themeColor="text2" w:themeTint="99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color w:val="548DD4" w:themeColor="text2" w:themeTint="9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548DD4" w:themeColor="text2" w:themeTint="99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548DD4" w:themeColor="text2" w:themeTint="99"/>
                </w:rPr>
                <m:t>20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color w:val="548DD4" w:themeColor="text2" w:themeTint="99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color w:val="548DD4" w:themeColor="text2" w:themeTint="9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548DD4" w:themeColor="text2" w:themeTint="99"/>
                </w:rPr>
                <m:t>1911132,3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548DD4" w:themeColor="text2" w:themeTint="99"/>
                </w:rPr>
                <m:t>20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color w:val="548DD4" w:themeColor="text2" w:themeTint="99"/>
            </w:rPr>
            <m:t>= 95556,615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548DD4" w:themeColor="text2" w:themeTint="99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548DD4" w:themeColor="text2" w:themeTint="99"/>
            </w:rPr>
            <m:t xml:space="preserve">f(in program)=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color w:val="548DD4" w:themeColor="text2" w:themeTint="9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548DD4" w:themeColor="text2" w:themeTint="99"/>
                </w:rPr>
                <m:t>95556,615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548DD4" w:themeColor="text2" w:themeTint="99"/>
                </w:rPr>
                <m:t>256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color w:val="548DD4" w:themeColor="text2" w:themeTint="99"/>
            </w:rPr>
            <m:t>=373</m:t>
          </m:r>
        </m:oMath>
      </m:oMathPara>
    </w:p>
    <w:p w:rsidR="00D653AB" w:rsidRDefault="008B3106" w:rsidP="00D653AB">
      <w:pPr>
        <w:ind w:firstLine="708"/>
        <w:jc w:val="both"/>
        <w:rPr>
          <w:rFonts w:ascii="Times New Roman" w:eastAsiaTheme="minorEastAsia" w:hAnsi="Times New Roman" w:cs="Times New Roman"/>
          <w:b/>
          <w:color w:val="548DD4" w:themeColor="text2" w:themeTint="99"/>
        </w:rPr>
      </w:pPr>
      <w:r>
        <w:rPr>
          <w:rFonts w:ascii="Times New Roman" w:eastAsiaTheme="minorEastAsia" w:hAnsi="Times New Roman" w:cs="Times New Roman"/>
        </w:rPr>
        <w:t xml:space="preserve">W ostatniej linii obliczeń wartość </w:t>
      </w:r>
      <w:r w:rsidRPr="008B3106">
        <w:rPr>
          <w:rFonts w:ascii="Times New Roman" w:eastAsiaTheme="minorEastAsia" w:hAnsi="Times New Roman" w:cs="Times New Roman"/>
          <w:b/>
          <w:i/>
        </w:rPr>
        <w:t>n</w:t>
      </w:r>
      <w:r>
        <w:rPr>
          <w:rFonts w:ascii="Times New Roman" w:eastAsiaTheme="minorEastAsia" w:hAnsi="Times New Roman" w:cs="Times New Roman"/>
        </w:rPr>
        <w:t xml:space="preserve"> została podzielona przez 256, ponieważ wysyłamy 2</w:t>
      </w:r>
      <w:r w:rsidRPr="008B3106">
        <w:rPr>
          <w:rFonts w:ascii="Times New Roman" w:eastAsiaTheme="minorEastAsia" w:hAnsi="Times New Roman" w:cs="Times New Roman"/>
          <w:vertAlign w:val="superscript"/>
        </w:rPr>
        <w:t>8</w:t>
      </w:r>
      <w:r>
        <w:rPr>
          <w:rFonts w:ascii="Times New Roman" w:eastAsiaTheme="minorEastAsia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sampli</w:t>
      </w:r>
      <w:proofErr w:type="spellEnd"/>
      <w:r>
        <w:rPr>
          <w:rFonts w:ascii="Times New Roman" w:eastAsiaTheme="minorEastAsia" w:hAnsi="Times New Roman" w:cs="Times New Roman"/>
        </w:rPr>
        <w:t xml:space="preserve"> tego dźwięku.</w:t>
      </w:r>
      <w:r w:rsidR="00F56804">
        <w:rPr>
          <w:rFonts w:ascii="Times New Roman" w:eastAsiaTheme="minorEastAsia" w:hAnsi="Times New Roman" w:cs="Times New Roman"/>
        </w:rPr>
        <w:t xml:space="preserve"> Format wyjściowy </w:t>
      </w:r>
      <w:r w:rsidR="00F56804" w:rsidRPr="00F56804">
        <w:rPr>
          <w:rFonts w:ascii="Times New Roman" w:eastAsiaTheme="minorEastAsia" w:hAnsi="Times New Roman" w:cs="Times New Roman"/>
          <w:b/>
        </w:rPr>
        <w:t>DATA</w:t>
      </w:r>
      <w:r w:rsidR="00F56804">
        <w:rPr>
          <w:rFonts w:ascii="Times New Roman" w:eastAsiaTheme="minorEastAsia" w:hAnsi="Times New Roman" w:cs="Times New Roman"/>
        </w:rPr>
        <w:t xml:space="preserve"> jest 12 bitowy, dlatego dopełniać będziemy ten sygnał czterema zerami (</w:t>
      </w:r>
      <w:r w:rsidR="00F56804" w:rsidRPr="00465677">
        <w:rPr>
          <w:rFonts w:ascii="Times New Roman" w:eastAsiaTheme="minorEastAsia" w:hAnsi="Times New Roman" w:cs="Times New Roman"/>
          <w:i/>
        </w:rPr>
        <w:t>0000</w:t>
      </w:r>
      <w:r w:rsidR="00F56804">
        <w:rPr>
          <w:rFonts w:ascii="Times New Roman" w:eastAsiaTheme="minorEastAsia" w:hAnsi="Times New Roman" w:cs="Times New Roman"/>
        </w:rPr>
        <w:t>).</w:t>
      </w:r>
    </w:p>
    <w:p w:rsidR="00D653AB" w:rsidRDefault="000E4FDC" w:rsidP="00D653AB">
      <w:pPr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 w:rsidRPr="000E4FDC">
        <w:rPr>
          <w:rFonts w:ascii="Times New Roman" w:eastAsiaTheme="minorEastAsia" w:hAnsi="Times New Roman" w:cs="Times New Roman"/>
          <w:b/>
        </w:rPr>
        <w:t>Proces</w:t>
      </w:r>
      <w:r>
        <w:rPr>
          <w:rFonts w:ascii="Times New Roman" w:eastAsiaTheme="minorEastAsia" w:hAnsi="Times New Roman" w:cs="Times New Roman"/>
          <w:b/>
        </w:rPr>
        <w:t>s</w:t>
      </w:r>
      <w:proofErr w:type="spellEnd"/>
      <w:r w:rsidRPr="000E4FDC">
        <w:rPr>
          <w:rFonts w:ascii="Times New Roman" w:eastAsiaTheme="minorEastAsia" w:hAnsi="Times New Roman" w:cs="Times New Roman"/>
          <w:b/>
        </w:rPr>
        <w:t xml:space="preserve"> 3</w:t>
      </w:r>
      <w:r>
        <w:rPr>
          <w:rFonts w:ascii="Times New Roman" w:eastAsiaTheme="minorEastAsia" w:hAnsi="Times New Roman" w:cs="Times New Roman"/>
          <w:b/>
        </w:rPr>
        <w:t xml:space="preserve"> – </w:t>
      </w:r>
      <w:r w:rsidRPr="000E4FDC">
        <w:rPr>
          <w:rFonts w:ascii="Times New Roman" w:eastAsiaTheme="minorEastAsia" w:hAnsi="Times New Roman" w:cs="Times New Roman"/>
        </w:rPr>
        <w:t>moduł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0E4FDC">
        <w:rPr>
          <w:rFonts w:ascii="Times New Roman" w:eastAsiaTheme="minorEastAsia" w:hAnsi="Times New Roman" w:cs="Times New Roman"/>
        </w:rPr>
        <w:t>odpowiedz</w:t>
      </w:r>
      <w:r>
        <w:rPr>
          <w:rFonts w:ascii="Times New Roman" w:eastAsiaTheme="minorEastAsia" w:hAnsi="Times New Roman" w:cs="Times New Roman"/>
        </w:rPr>
        <w:t xml:space="preserve">ialny za wysyłanie fali piłokształtnej na </w:t>
      </w:r>
      <w:r w:rsidR="00272597">
        <w:rPr>
          <w:rFonts w:ascii="Times New Roman" w:eastAsiaTheme="minorEastAsia" w:hAnsi="Times New Roman" w:cs="Times New Roman"/>
        </w:rPr>
        <w:t xml:space="preserve">przetwornik </w:t>
      </w:r>
      <w:r w:rsidR="00272597" w:rsidRPr="00272597">
        <w:rPr>
          <w:rFonts w:ascii="Times New Roman" w:eastAsiaTheme="minorEastAsia" w:hAnsi="Times New Roman" w:cs="Times New Roman"/>
          <w:b/>
          <w:i/>
        </w:rPr>
        <w:t>DAC</w:t>
      </w:r>
      <w:r w:rsidR="00272597">
        <w:rPr>
          <w:rFonts w:ascii="Times New Roman" w:eastAsiaTheme="minorEastAsia" w:hAnsi="Times New Roman" w:cs="Times New Roman"/>
        </w:rPr>
        <w:t xml:space="preserve"> a w momencie puszczenia klawisza uruchamiana jest procedura ściszania dźwięku. Przez pierwsze 0.3 sekundy odgrywamy ten sam sygnał, następnie w okresie czasu 0.3 – 0.5 dzięki zastosowaniu konkatenacji czterech zer, z sygnałem </w:t>
      </w:r>
      <w:proofErr w:type="spellStart"/>
      <w:r w:rsidR="00272597" w:rsidRPr="00272597">
        <w:rPr>
          <w:rFonts w:ascii="Times New Roman" w:eastAsiaTheme="minorEastAsia" w:hAnsi="Times New Roman" w:cs="Times New Roman"/>
          <w:b/>
          <w:i/>
        </w:rPr>
        <w:t>tmp</w:t>
      </w:r>
      <w:proofErr w:type="spellEnd"/>
      <w:r w:rsidR="00272597">
        <w:rPr>
          <w:rFonts w:ascii="Times New Roman" w:eastAsiaTheme="minorEastAsia" w:hAnsi="Times New Roman" w:cs="Times New Roman"/>
        </w:rPr>
        <w:t xml:space="preserve"> przechowującym wartość aktualnie wysyłaną n</w:t>
      </w:r>
      <w:r w:rsidR="005C5E04">
        <w:rPr>
          <w:rFonts w:ascii="Times New Roman" w:eastAsiaTheme="minorEastAsia" w:hAnsi="Times New Roman" w:cs="Times New Roman"/>
        </w:rPr>
        <w:t>a przetwornik cyfrowo-analogowy, uzyskujemy obniżenie dźwięku. Następnym przedziałem czasowym jest 0.5 – 0.7, 0.7 – 0.9, 0.9 – 1.1, a jeśli odliczymy już okres powyżej 1.1 sekundy, odgrywanie dźwięku zostaje zatrzymane.</w:t>
      </w:r>
    </w:p>
    <w:p w:rsidR="00D653AB" w:rsidRDefault="00697437" w:rsidP="00D653AB">
      <w:pPr>
        <w:spacing w:after="0"/>
        <w:ind w:firstLine="708"/>
        <w:jc w:val="both"/>
        <w:rPr>
          <w:rFonts w:eastAsiaTheme="minorEastAsia" w:cstheme="minorHAnsi"/>
          <w:b/>
          <w:color w:val="548DD4" w:themeColor="text2" w:themeTint="99"/>
          <w:lang w:val="en-US"/>
        </w:rPr>
      </w:pPr>
      <w:r w:rsidRPr="00A10C03">
        <w:rPr>
          <w:rFonts w:eastAsiaTheme="minorEastAsia" w:cstheme="minorHAnsi"/>
          <w:b/>
          <w:color w:val="548DD4" w:themeColor="text2" w:themeTint="99"/>
          <w:lang w:val="en-US"/>
        </w:rPr>
        <w:t>DATA &lt;=tmp&amp;"0000";</w:t>
      </w:r>
      <w:r w:rsidRPr="00A10C03">
        <w:rPr>
          <w:rFonts w:eastAsiaTheme="minorEastAsia" w:cstheme="minorHAnsi"/>
          <w:b/>
          <w:color w:val="548DD4" w:themeColor="text2" w:themeTint="99"/>
          <w:lang w:val="en-US"/>
        </w:rPr>
        <w:tab/>
      </w:r>
      <w:r w:rsidRPr="00A10C03">
        <w:rPr>
          <w:rFonts w:eastAsiaTheme="minorEastAsia" w:cstheme="minorHAnsi"/>
          <w:b/>
          <w:color w:val="548DD4" w:themeColor="text2" w:themeTint="99"/>
          <w:lang w:val="en-US"/>
        </w:rPr>
        <w:tab/>
        <w:t>-- 0.0 – 0.3</w:t>
      </w:r>
    </w:p>
    <w:p w:rsidR="00D653AB" w:rsidRDefault="00697437" w:rsidP="00D653AB">
      <w:pPr>
        <w:spacing w:after="0"/>
        <w:ind w:firstLine="708"/>
        <w:jc w:val="both"/>
        <w:rPr>
          <w:rFonts w:eastAsiaTheme="minorEastAsia" w:cstheme="minorHAnsi"/>
          <w:b/>
          <w:color w:val="548DD4" w:themeColor="text2" w:themeTint="99"/>
          <w:lang w:val="en-US"/>
        </w:rPr>
      </w:pPr>
      <w:r w:rsidRPr="00A10C03">
        <w:rPr>
          <w:rFonts w:eastAsiaTheme="minorEastAsia" w:cstheme="minorHAnsi"/>
          <w:b/>
          <w:color w:val="548DD4" w:themeColor="text2" w:themeTint="99"/>
          <w:lang w:val="en-US"/>
        </w:rPr>
        <w:t>DATA &lt;="0"&amp;tmp&amp;"000";</w:t>
      </w:r>
      <w:r w:rsidRPr="00A10C03">
        <w:rPr>
          <w:rFonts w:eastAsiaTheme="minorEastAsia" w:cstheme="minorHAnsi"/>
          <w:b/>
          <w:color w:val="548DD4" w:themeColor="text2" w:themeTint="99"/>
          <w:lang w:val="en-US"/>
        </w:rPr>
        <w:tab/>
        <w:t>-- 0.3 – 0.5</w:t>
      </w:r>
    </w:p>
    <w:p w:rsidR="00D653AB" w:rsidRDefault="00697437" w:rsidP="00D653AB">
      <w:pPr>
        <w:spacing w:after="0"/>
        <w:ind w:firstLine="708"/>
        <w:jc w:val="both"/>
        <w:rPr>
          <w:rFonts w:eastAsiaTheme="minorEastAsia" w:cstheme="minorHAnsi"/>
          <w:b/>
          <w:color w:val="548DD4" w:themeColor="text2" w:themeTint="99"/>
          <w:lang w:val="en-US"/>
        </w:rPr>
      </w:pPr>
      <w:r w:rsidRPr="00A10C03">
        <w:rPr>
          <w:rFonts w:eastAsiaTheme="minorEastAsia" w:cstheme="minorHAnsi"/>
          <w:b/>
          <w:color w:val="548DD4" w:themeColor="text2" w:themeTint="99"/>
          <w:lang w:val="en-US"/>
        </w:rPr>
        <w:t>DATA &lt;="00"&amp;tmp&amp;"00";</w:t>
      </w:r>
      <w:r w:rsidRPr="00A10C03">
        <w:rPr>
          <w:rFonts w:eastAsiaTheme="minorEastAsia" w:cstheme="minorHAnsi"/>
          <w:b/>
          <w:color w:val="548DD4" w:themeColor="text2" w:themeTint="99"/>
          <w:lang w:val="en-US"/>
        </w:rPr>
        <w:tab/>
        <w:t>-- 0.5 – 0.7</w:t>
      </w:r>
    </w:p>
    <w:p w:rsidR="00D653AB" w:rsidRDefault="00697437" w:rsidP="00D653AB">
      <w:pPr>
        <w:spacing w:after="0"/>
        <w:ind w:firstLine="708"/>
        <w:jc w:val="both"/>
        <w:rPr>
          <w:rFonts w:eastAsiaTheme="minorEastAsia" w:cstheme="minorHAnsi"/>
          <w:b/>
          <w:color w:val="548DD4" w:themeColor="text2" w:themeTint="99"/>
          <w:lang w:val="en-US"/>
        </w:rPr>
      </w:pPr>
      <w:r w:rsidRPr="00A10C03">
        <w:rPr>
          <w:rFonts w:eastAsiaTheme="minorEastAsia" w:cstheme="minorHAnsi"/>
          <w:b/>
          <w:color w:val="548DD4" w:themeColor="text2" w:themeTint="99"/>
          <w:lang w:val="en-US"/>
        </w:rPr>
        <w:t>DATA &lt;="000"&amp;tmp&amp;"0";</w:t>
      </w:r>
      <w:r w:rsidRPr="00A10C03">
        <w:rPr>
          <w:rFonts w:eastAsiaTheme="minorEastAsia" w:cstheme="minorHAnsi"/>
          <w:b/>
          <w:color w:val="548DD4" w:themeColor="text2" w:themeTint="99"/>
          <w:lang w:val="en-US"/>
        </w:rPr>
        <w:tab/>
        <w:t>-- 0.7 – 0.9</w:t>
      </w:r>
    </w:p>
    <w:p w:rsidR="00D653AB" w:rsidRPr="0096594C" w:rsidRDefault="00697437" w:rsidP="00D653AB">
      <w:pPr>
        <w:spacing w:after="0"/>
        <w:ind w:firstLine="708"/>
        <w:jc w:val="both"/>
        <w:rPr>
          <w:rFonts w:eastAsiaTheme="minorEastAsia" w:cstheme="minorHAnsi"/>
          <w:b/>
          <w:color w:val="548DD4" w:themeColor="text2" w:themeTint="99"/>
        </w:rPr>
      </w:pPr>
      <w:r w:rsidRPr="0096594C">
        <w:rPr>
          <w:rFonts w:eastAsiaTheme="minorEastAsia" w:cstheme="minorHAnsi"/>
          <w:b/>
          <w:color w:val="548DD4" w:themeColor="text2" w:themeTint="99"/>
        </w:rPr>
        <w:t>DATA &lt;="0000"&amp;tmp;</w:t>
      </w:r>
      <w:r w:rsidRPr="0096594C">
        <w:rPr>
          <w:rFonts w:eastAsiaTheme="minorEastAsia" w:cstheme="minorHAnsi"/>
          <w:b/>
          <w:color w:val="548DD4" w:themeColor="text2" w:themeTint="99"/>
        </w:rPr>
        <w:tab/>
      </w:r>
      <w:r w:rsidRPr="0096594C">
        <w:rPr>
          <w:rFonts w:eastAsiaTheme="minorEastAsia" w:cstheme="minorHAnsi"/>
          <w:b/>
          <w:color w:val="548DD4" w:themeColor="text2" w:themeTint="99"/>
        </w:rPr>
        <w:tab/>
        <w:t>-- 0.9 – 1.1</w:t>
      </w:r>
    </w:p>
    <w:p w:rsidR="00D653AB" w:rsidRPr="0096594C" w:rsidRDefault="00697437" w:rsidP="00D653AB">
      <w:pPr>
        <w:spacing w:after="0"/>
        <w:ind w:firstLine="708"/>
        <w:jc w:val="both"/>
        <w:rPr>
          <w:rFonts w:eastAsiaTheme="minorEastAsia" w:cstheme="minorHAnsi"/>
          <w:b/>
          <w:color w:val="548DD4" w:themeColor="text2" w:themeTint="99"/>
        </w:rPr>
      </w:pPr>
      <w:r w:rsidRPr="0096594C">
        <w:rPr>
          <w:rFonts w:eastAsiaTheme="minorEastAsia" w:cstheme="minorHAnsi"/>
          <w:b/>
          <w:color w:val="548DD4" w:themeColor="text2" w:themeTint="99"/>
        </w:rPr>
        <w:t>DATA &lt;="000000000000";</w:t>
      </w:r>
      <w:r w:rsidRPr="0096594C">
        <w:rPr>
          <w:rFonts w:eastAsiaTheme="minorEastAsia" w:cstheme="minorHAnsi"/>
          <w:b/>
          <w:color w:val="548DD4" w:themeColor="text2" w:themeTint="99"/>
        </w:rPr>
        <w:tab/>
        <w:t>-- &gt; 1.1</w:t>
      </w:r>
    </w:p>
    <w:p w:rsidR="00A10C03" w:rsidRPr="00A10C03" w:rsidRDefault="00911C74" w:rsidP="00E3427E">
      <w:pPr>
        <w:spacing w:after="0"/>
        <w:ind w:firstLine="708"/>
        <w:jc w:val="both"/>
        <w:rPr>
          <w:rFonts w:ascii="Times New Roman" w:eastAsiaTheme="minorEastAsia" w:hAnsi="Times New Roman" w:cs="Times New Roman"/>
          <w:b/>
          <w:color w:val="548DD4" w:themeColor="text2" w:themeTint="99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Architektura </w:t>
      </w:r>
      <w:r w:rsidRPr="00CD6B02">
        <w:rPr>
          <w:rFonts w:ascii="Times New Roman" w:eastAsiaTheme="minorEastAsia" w:hAnsi="Times New Roman" w:cs="Times New Roman"/>
          <w:b/>
        </w:rPr>
        <w:t>dekoder2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kończy się 3 poleceniami, które definiują odpowiednio kanał </w:t>
      </w:r>
      <w:r>
        <w:rPr>
          <w:rFonts w:ascii="Times New Roman" w:eastAsiaTheme="minorEastAsia" w:hAnsi="Times New Roman" w:cs="Times New Roman"/>
          <w:b/>
        </w:rPr>
        <w:t>D</w:t>
      </w:r>
      <w:r>
        <w:rPr>
          <w:rFonts w:ascii="Times New Roman" w:eastAsiaTheme="minorEastAsia" w:hAnsi="Times New Roman" w:cs="Times New Roman"/>
        </w:rPr>
        <w:t xml:space="preserve"> przetwornika </w:t>
      </w:r>
      <w:r w:rsidRPr="00911C74">
        <w:rPr>
          <w:rFonts w:ascii="Times New Roman" w:eastAsiaTheme="minorEastAsia" w:hAnsi="Times New Roman" w:cs="Times New Roman"/>
          <w:b/>
        </w:rPr>
        <w:t>DAC</w:t>
      </w:r>
      <w:r>
        <w:rPr>
          <w:rFonts w:ascii="Times New Roman" w:eastAsiaTheme="minorEastAsia" w:hAnsi="Times New Roman" w:cs="Times New Roman"/>
          <w:b/>
        </w:rPr>
        <w:t>,</w:t>
      </w:r>
      <w:r w:rsidR="00E3427E">
        <w:rPr>
          <w:rFonts w:ascii="Times New Roman" w:eastAsiaTheme="minorEastAsia" w:hAnsi="Times New Roman" w:cs="Times New Roman"/>
          <w:b/>
        </w:rPr>
        <w:t xml:space="preserve"> </w:t>
      </w:r>
      <w:r w:rsidR="00E3427E" w:rsidRPr="00E3427E">
        <w:rPr>
          <w:rFonts w:ascii="Times New Roman" w:eastAsiaTheme="minorEastAsia" w:hAnsi="Times New Roman" w:cs="Times New Roman"/>
        </w:rPr>
        <w:t>co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="00E3427E" w:rsidRPr="00E3427E">
        <w:rPr>
          <w:rFonts w:ascii="Times New Roman" w:eastAsiaTheme="minorEastAsia" w:hAnsi="Times New Roman" w:cs="Times New Roman"/>
        </w:rPr>
        <w:t>zrealizowane</w:t>
      </w:r>
      <w:r w:rsidR="00E3427E">
        <w:rPr>
          <w:rFonts w:ascii="Times New Roman" w:eastAsiaTheme="minorEastAsia" w:hAnsi="Times New Roman" w:cs="Times New Roman"/>
          <w:b/>
        </w:rPr>
        <w:t xml:space="preserve"> </w:t>
      </w:r>
      <w:r w:rsidR="00E3427E">
        <w:rPr>
          <w:rFonts w:ascii="Times New Roman" w:eastAsiaTheme="minorEastAsia" w:hAnsi="Times New Roman" w:cs="Times New Roman"/>
        </w:rPr>
        <w:t xml:space="preserve">zostało przez wysłanie sygnału </w:t>
      </w:r>
      <w:proofErr w:type="spellStart"/>
      <w:r w:rsidR="00E3427E" w:rsidRPr="00E3427E">
        <w:rPr>
          <w:rFonts w:ascii="Times New Roman" w:eastAsiaTheme="minorEastAsia" w:hAnsi="Times New Roman" w:cs="Times New Roman"/>
          <w:b/>
        </w:rPr>
        <w:t>Addr</w:t>
      </w:r>
      <w:proofErr w:type="spellEnd"/>
      <w:r w:rsidR="00E3427E">
        <w:rPr>
          <w:rFonts w:ascii="Times New Roman" w:eastAsiaTheme="minorEastAsia" w:hAnsi="Times New Roman" w:cs="Times New Roman"/>
        </w:rPr>
        <w:t xml:space="preserve">  o wartości </w:t>
      </w:r>
      <w:r w:rsidR="00E3427E">
        <w:rPr>
          <w:rFonts w:ascii="Times New Roman" w:eastAsiaTheme="minorEastAsia" w:hAnsi="Times New Roman" w:cs="Times New Roman"/>
          <w:i/>
        </w:rPr>
        <w:t xml:space="preserve">0011 </w:t>
      </w:r>
      <w:r w:rsidR="00E3427E" w:rsidRPr="00E3427E">
        <w:rPr>
          <w:rFonts w:ascii="Times New Roman" w:eastAsiaTheme="minorEastAsia" w:hAnsi="Times New Roman" w:cs="Times New Roman"/>
        </w:rPr>
        <w:t>a</w:t>
      </w:r>
      <w:r w:rsidR="00E3427E">
        <w:rPr>
          <w:rFonts w:ascii="Times New Roman" w:eastAsiaTheme="minorEastAsia" w:hAnsi="Times New Roman" w:cs="Times New Roman"/>
        </w:rPr>
        <w:t xml:space="preserve"> do modułu graficznego wysyłamy informację, czy rozpocząć animację na monitorze.</w:t>
      </w:r>
      <w:bookmarkStart w:id="0" w:name="_GoBack"/>
      <w:bookmarkEnd w:id="0"/>
    </w:p>
    <w:p w:rsidR="00911C74" w:rsidRDefault="00911C74" w:rsidP="00172F36">
      <w:pPr>
        <w:keepNext/>
        <w:spacing w:after="0"/>
        <w:ind w:left="1276" w:firstLine="708"/>
        <w:jc w:val="both"/>
        <w:rPr>
          <w:rFonts w:eastAsiaTheme="minorEastAsia" w:cstheme="minorHAnsi"/>
          <w:color w:val="548DD4" w:themeColor="text2" w:themeTint="99"/>
        </w:rPr>
      </w:pPr>
    </w:p>
    <w:sectPr w:rsidR="00911C74" w:rsidSect="009D34E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053" w:rsidRDefault="00CD6053" w:rsidP="00B5777D">
      <w:pPr>
        <w:spacing w:after="0" w:line="240" w:lineRule="auto"/>
      </w:pPr>
      <w:r>
        <w:separator/>
      </w:r>
    </w:p>
  </w:endnote>
  <w:endnote w:type="continuationSeparator" w:id="0">
    <w:p w:rsidR="00CD6053" w:rsidRDefault="00CD6053" w:rsidP="00B5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053" w:rsidRDefault="00CD6053" w:rsidP="00B5777D">
      <w:pPr>
        <w:spacing w:after="0" w:line="240" w:lineRule="auto"/>
      </w:pPr>
      <w:r>
        <w:separator/>
      </w:r>
    </w:p>
  </w:footnote>
  <w:footnote w:type="continuationSeparator" w:id="0">
    <w:p w:rsidR="00CD6053" w:rsidRDefault="00CD6053" w:rsidP="00B5777D">
      <w:pPr>
        <w:spacing w:after="0" w:line="240" w:lineRule="auto"/>
      </w:pPr>
      <w:r>
        <w:continuationSeparator/>
      </w:r>
    </w:p>
  </w:footnote>
  <w:footnote w:id="1">
    <w:p w:rsidR="00B5777D" w:rsidRDefault="00B5777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5777D">
        <w:t>http://www.z</w:t>
      </w:r>
      <w:r w:rsidR="009C6BA6">
        <w:t>sk.ict.pwr.wroc.pl/zsk_ftp/fpga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DE0"/>
    <w:multiLevelType w:val="hybridMultilevel"/>
    <w:tmpl w:val="68D8C1A6"/>
    <w:lvl w:ilvl="0" w:tplc="FCF02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84BEC"/>
    <w:multiLevelType w:val="hybridMultilevel"/>
    <w:tmpl w:val="68D8C1A6"/>
    <w:lvl w:ilvl="0" w:tplc="FCF02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633FF"/>
    <w:multiLevelType w:val="hybridMultilevel"/>
    <w:tmpl w:val="04B053AE"/>
    <w:lvl w:ilvl="0" w:tplc="0415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6AC5E86"/>
    <w:multiLevelType w:val="hybridMultilevel"/>
    <w:tmpl w:val="D952D0B0"/>
    <w:lvl w:ilvl="0" w:tplc="1FDCB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678E9"/>
    <w:multiLevelType w:val="hybridMultilevel"/>
    <w:tmpl w:val="68D8C1A6"/>
    <w:lvl w:ilvl="0" w:tplc="FCF02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B45A3"/>
    <w:multiLevelType w:val="hybridMultilevel"/>
    <w:tmpl w:val="68D8C1A6"/>
    <w:lvl w:ilvl="0" w:tplc="FCF02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23DA3"/>
    <w:multiLevelType w:val="hybridMultilevel"/>
    <w:tmpl w:val="68D8C1A6"/>
    <w:lvl w:ilvl="0" w:tplc="FCF02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D734E"/>
    <w:multiLevelType w:val="hybridMultilevel"/>
    <w:tmpl w:val="C8166E70"/>
    <w:lvl w:ilvl="0" w:tplc="FCF02C7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3A"/>
    <w:rsid w:val="0000714C"/>
    <w:rsid w:val="000415A9"/>
    <w:rsid w:val="00063FE4"/>
    <w:rsid w:val="0007348E"/>
    <w:rsid w:val="000A00B4"/>
    <w:rsid w:val="000A0118"/>
    <w:rsid w:val="000B4C93"/>
    <w:rsid w:val="000C2269"/>
    <w:rsid w:val="000E4FDC"/>
    <w:rsid w:val="0014203D"/>
    <w:rsid w:val="00153CD7"/>
    <w:rsid w:val="00167DBB"/>
    <w:rsid w:val="00172F36"/>
    <w:rsid w:val="00177536"/>
    <w:rsid w:val="00193C33"/>
    <w:rsid w:val="001D173E"/>
    <w:rsid w:val="001E20CB"/>
    <w:rsid w:val="001F37F7"/>
    <w:rsid w:val="00204698"/>
    <w:rsid w:val="00204F2C"/>
    <w:rsid w:val="00261007"/>
    <w:rsid w:val="00272597"/>
    <w:rsid w:val="00276AB9"/>
    <w:rsid w:val="0030243B"/>
    <w:rsid w:val="003364EE"/>
    <w:rsid w:val="00340950"/>
    <w:rsid w:val="00340B8B"/>
    <w:rsid w:val="00367A96"/>
    <w:rsid w:val="003765BC"/>
    <w:rsid w:val="00376B57"/>
    <w:rsid w:val="00382B07"/>
    <w:rsid w:val="003B06E4"/>
    <w:rsid w:val="003B6483"/>
    <w:rsid w:val="003C5C48"/>
    <w:rsid w:val="003C61EE"/>
    <w:rsid w:val="003D1277"/>
    <w:rsid w:val="003D3E70"/>
    <w:rsid w:val="003F0D70"/>
    <w:rsid w:val="003F594D"/>
    <w:rsid w:val="00403173"/>
    <w:rsid w:val="004043D9"/>
    <w:rsid w:val="00410E26"/>
    <w:rsid w:val="0041440C"/>
    <w:rsid w:val="00465677"/>
    <w:rsid w:val="004812CE"/>
    <w:rsid w:val="00485068"/>
    <w:rsid w:val="004B3D3A"/>
    <w:rsid w:val="004E6C38"/>
    <w:rsid w:val="004E7651"/>
    <w:rsid w:val="00504CA6"/>
    <w:rsid w:val="005470CA"/>
    <w:rsid w:val="00555A06"/>
    <w:rsid w:val="005630F4"/>
    <w:rsid w:val="0056471B"/>
    <w:rsid w:val="00590607"/>
    <w:rsid w:val="005B2FF6"/>
    <w:rsid w:val="005C5E04"/>
    <w:rsid w:val="005D0B85"/>
    <w:rsid w:val="005E6180"/>
    <w:rsid w:val="005F3E45"/>
    <w:rsid w:val="00604E0D"/>
    <w:rsid w:val="00605E56"/>
    <w:rsid w:val="00631BD5"/>
    <w:rsid w:val="00643EC8"/>
    <w:rsid w:val="0065713E"/>
    <w:rsid w:val="006774F6"/>
    <w:rsid w:val="00684EFB"/>
    <w:rsid w:val="00697437"/>
    <w:rsid w:val="006A718A"/>
    <w:rsid w:val="006E20CE"/>
    <w:rsid w:val="006F1C72"/>
    <w:rsid w:val="006F7571"/>
    <w:rsid w:val="00700CCB"/>
    <w:rsid w:val="007014E7"/>
    <w:rsid w:val="00730A00"/>
    <w:rsid w:val="0074095F"/>
    <w:rsid w:val="00764606"/>
    <w:rsid w:val="00770AD6"/>
    <w:rsid w:val="007A0894"/>
    <w:rsid w:val="007B5DFD"/>
    <w:rsid w:val="007B722B"/>
    <w:rsid w:val="007F35B2"/>
    <w:rsid w:val="00845CD1"/>
    <w:rsid w:val="00852FA9"/>
    <w:rsid w:val="0086627C"/>
    <w:rsid w:val="008823CF"/>
    <w:rsid w:val="00891F33"/>
    <w:rsid w:val="008A1FB9"/>
    <w:rsid w:val="008A41B9"/>
    <w:rsid w:val="008B3106"/>
    <w:rsid w:val="008B57AC"/>
    <w:rsid w:val="008D51BD"/>
    <w:rsid w:val="008F5469"/>
    <w:rsid w:val="008F57DB"/>
    <w:rsid w:val="00906070"/>
    <w:rsid w:val="00911C74"/>
    <w:rsid w:val="009165CE"/>
    <w:rsid w:val="0092297C"/>
    <w:rsid w:val="0096594C"/>
    <w:rsid w:val="009700EF"/>
    <w:rsid w:val="00976738"/>
    <w:rsid w:val="009818B0"/>
    <w:rsid w:val="00997AE2"/>
    <w:rsid w:val="009B0DEC"/>
    <w:rsid w:val="009C6BA6"/>
    <w:rsid w:val="009D19FE"/>
    <w:rsid w:val="009D34E1"/>
    <w:rsid w:val="009D41B0"/>
    <w:rsid w:val="009E272E"/>
    <w:rsid w:val="00A016CF"/>
    <w:rsid w:val="00A10C03"/>
    <w:rsid w:val="00A15E91"/>
    <w:rsid w:val="00A323CF"/>
    <w:rsid w:val="00A55AB9"/>
    <w:rsid w:val="00A56DE4"/>
    <w:rsid w:val="00A81C19"/>
    <w:rsid w:val="00A84E5D"/>
    <w:rsid w:val="00AB20E6"/>
    <w:rsid w:val="00AB4C7B"/>
    <w:rsid w:val="00AB62E8"/>
    <w:rsid w:val="00AE6A8F"/>
    <w:rsid w:val="00B0563A"/>
    <w:rsid w:val="00B06611"/>
    <w:rsid w:val="00B13D49"/>
    <w:rsid w:val="00B5777D"/>
    <w:rsid w:val="00B63D51"/>
    <w:rsid w:val="00B8127D"/>
    <w:rsid w:val="00B952B9"/>
    <w:rsid w:val="00BD367C"/>
    <w:rsid w:val="00C123C0"/>
    <w:rsid w:val="00C73286"/>
    <w:rsid w:val="00C87390"/>
    <w:rsid w:val="00C937DC"/>
    <w:rsid w:val="00CB1E5A"/>
    <w:rsid w:val="00CC1E31"/>
    <w:rsid w:val="00CD0C76"/>
    <w:rsid w:val="00CD438D"/>
    <w:rsid w:val="00CD6053"/>
    <w:rsid w:val="00CD6B02"/>
    <w:rsid w:val="00CD6CFF"/>
    <w:rsid w:val="00CF483F"/>
    <w:rsid w:val="00D2207E"/>
    <w:rsid w:val="00D51437"/>
    <w:rsid w:val="00D57868"/>
    <w:rsid w:val="00D653AB"/>
    <w:rsid w:val="00D76972"/>
    <w:rsid w:val="00D842CA"/>
    <w:rsid w:val="00DC36FE"/>
    <w:rsid w:val="00DD41E2"/>
    <w:rsid w:val="00E020C9"/>
    <w:rsid w:val="00E11434"/>
    <w:rsid w:val="00E338F0"/>
    <w:rsid w:val="00E3427E"/>
    <w:rsid w:val="00E35372"/>
    <w:rsid w:val="00E45A67"/>
    <w:rsid w:val="00E625B1"/>
    <w:rsid w:val="00EA6635"/>
    <w:rsid w:val="00EC4BB8"/>
    <w:rsid w:val="00EE76E3"/>
    <w:rsid w:val="00EF0060"/>
    <w:rsid w:val="00F41788"/>
    <w:rsid w:val="00F43B3A"/>
    <w:rsid w:val="00F44531"/>
    <w:rsid w:val="00F56804"/>
    <w:rsid w:val="00F821EE"/>
    <w:rsid w:val="00FA24CD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3D5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B63D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5777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5777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5777D"/>
    <w:rPr>
      <w:vertAlign w:val="superscript"/>
    </w:rPr>
  </w:style>
  <w:style w:type="paragraph" w:styleId="Akapitzlist">
    <w:name w:val="List Paragraph"/>
    <w:basedOn w:val="Normalny"/>
    <w:uiPriority w:val="34"/>
    <w:qFormat/>
    <w:rsid w:val="00BD367C"/>
    <w:pPr>
      <w:ind w:left="720"/>
      <w:contextualSpacing/>
    </w:pPr>
  </w:style>
  <w:style w:type="table" w:styleId="Tabela-Siatka">
    <w:name w:val="Table Grid"/>
    <w:basedOn w:val="Standardowy"/>
    <w:uiPriority w:val="59"/>
    <w:rsid w:val="00485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76AB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7259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7259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72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3D5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B63D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5777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5777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5777D"/>
    <w:rPr>
      <w:vertAlign w:val="superscript"/>
    </w:rPr>
  </w:style>
  <w:style w:type="paragraph" w:styleId="Akapitzlist">
    <w:name w:val="List Paragraph"/>
    <w:basedOn w:val="Normalny"/>
    <w:uiPriority w:val="34"/>
    <w:qFormat/>
    <w:rsid w:val="00BD367C"/>
    <w:pPr>
      <w:ind w:left="720"/>
      <w:contextualSpacing/>
    </w:pPr>
  </w:style>
  <w:style w:type="table" w:styleId="Tabela-Siatka">
    <w:name w:val="Table Grid"/>
    <w:basedOn w:val="Standardowy"/>
    <w:uiPriority w:val="59"/>
    <w:rsid w:val="00485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76AB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7259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7259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72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AE792-9268-4F5B-9B52-67AB16EC0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726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Qba</dc:creator>
  <cp:lastModifiedBy>Qba</cp:lastModifiedBy>
  <cp:revision>29</cp:revision>
  <dcterms:created xsi:type="dcterms:W3CDTF">2011-05-15T15:29:00Z</dcterms:created>
  <dcterms:modified xsi:type="dcterms:W3CDTF">2011-05-15T16:24:00Z</dcterms:modified>
</cp:coreProperties>
</file>