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CC1F2A"/>
          <w:sz w:val="52"/>
          <w:szCs w:val="52"/>
        </w:rPr>
        <w:t xml:space="preserve">BJA LOGISTIC</w:t>
      </w:r>
    </w:p>
    <w:p>
      <w:pPr>
        <w:spacing w:after="160" w:before="0"/>
        <w:jc w:val="center"/>
      </w:pPr>
      <w:r>
        <w:rPr>
          <w:b/>
          <w:bCs/>
          <w:color w:val="1A1A1A"/>
          <w:sz w:val="36"/>
          <w:szCs w:val="36"/>
        </w:rPr>
        <w:t xml:space="preserve">Laporan Performa Google Ads</w:t>
      </w:r>
    </w:p>
    <w:p>
      <w:pPr>
        <w:spacing w:after="160" w:before="0"/>
        <w:jc w:val="center"/>
      </w:pPr>
      <w:r>
        <w:rPr>
          <w:color w:val="6B7280"/>
          <w:sz w:val="24"/>
          <w:szCs w:val="24"/>
        </w:rPr>
        <w:t xml:space="preserve">Periode: 29 Mei – 7 Juni 2026</w:t>
      </w:r>
    </w:p>
    <w:p>
      <w:pPr>
        <w:spacing w:after="800" w:before="0"/>
        <w:jc w:val="center"/>
      </w:pPr>
      <w:r>
        <w:rPr>
          <w:color w:val="9CA3AF"/>
          <w:sz w:val="20"/>
          <w:szCs w:val="20"/>
        </w:rPr>
        <w:t xml:space="preserve">Kampanye: BJA - Search - Cargo Indonesia Timur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Disiapkan oleh: Tim Digital BJA Logistic</w:t>
      </w:r>
    </w:p>
    <w:p>
      <w:pPr>
        <w:spacing w:after="80" w:before="80"/>
      </w:pPr>
    </w:p>
    <w:p>
      <w:pPr>
        <w:spacing w:after="80" w:before="80"/>
      </w:pPr>
    </w:p>
    <w:p>
      <w:pPr>
        <w:shd w:fill="CC1F2A" w:color="CC1F2A" w:val="solid"/>
        <w:spacing w:after="150" w:before="400"/>
        <w:ind w:left="144" w:right="144"/>
      </w:pPr>
      <w:r>
        <w:rPr>
          <w:b/>
          <w:bCs/>
          <w:color w:val="FFFFFF"/>
          <w:sz w:val="28"/>
          <w:szCs w:val="28"/>
        </w:rPr>
        <w:t xml:space="preserve">1.  RINGKASAN EKSEKUTIF</w:t>
      </w:r>
    </w:p>
    <w:p>
      <w:pPr>
        <w:spacing w:after="80" w:before="8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Kampanye Google Ads BJA Logistic diluncurkan pertama kali pada 29 Mei 2026. Dalam 10 hari pertama berjalan, kampanye menghasilkan performa yang sangat melampaui rata-rata industri dengan CTR 11,50% (industri: 2–5%) dan biaya per lead WhatsApp hanya Rp 20.800.</w:t>
      </w:r>
    </w:p>
    <w:p>
      <w:pPr>
        <w:spacing w:after="80" w:before="8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Kampanye berhasil mendatangkan 50 leads WhatsApp berkualitas dari pengguna yang secara aktif mencari jasa ekspedisi cargo ke Papua &amp; Indonesia Timur — dengan total investasi iklan Rp 1.040.000 selama 10 hari.</w:t>
      </w:r>
    </w:p>
    <w:p>
      <w:pPr>
        <w:spacing w:after="80" w:before="80"/>
      </w:pPr>
    </w:p>
    <w:p>
      <w:pPr>
        <w:shd w:fill="CC1F2A" w:color="CC1F2A" w:val="solid"/>
        <w:spacing w:after="150" w:before="400"/>
        <w:ind w:left="144" w:right="144"/>
      </w:pPr>
      <w:r>
        <w:rPr>
          <w:b/>
          <w:bCs/>
          <w:color w:val="FFFFFF"/>
          <w:sz w:val="28"/>
          <w:szCs w:val="28"/>
        </w:rPr>
        <w:t xml:space="preserve">2.  RINGKASAN METRIK UTAMA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Hasil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Benchmark Industri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Evaluasi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Periode Kampanye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29 Mei – 7 Juni 2026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Klik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320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Bagus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Tayangan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2.783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Jangkauan luas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CTR (Click-Through Rate)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11,50%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2–5%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2× di atas rata-rata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CPC Rata-rata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3.259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5.000–10.000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Sangat efisien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Biaya (10 hari)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1.040.000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Budget Rp 150k/hari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Sesuai budget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Leads WhatsApp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Bagus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Konversi Rate (Klik → Lead)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15.6%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2–5%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3× di atas rata-rata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Biaya per Lead WhatsApp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20.800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50.000–150.000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Sangat murah</w:t>
            </w:r>
          </w:p>
        </w:tc>
      </w:tr>
    </w:tbl>
    <w:p>
      <w:pPr>
        <w:spacing w:after="80" w:before="80"/>
      </w:pPr>
    </w:p>
    <w:p>
      <w:pPr>
        <w:shd w:fill="CC1F2A" w:color="CC1F2A" w:val="solid"/>
        <w:spacing w:after="150" w:before="400"/>
        <w:ind w:left="144" w:right="144"/>
      </w:pPr>
      <w:r>
        <w:rPr>
          <w:b/>
          <w:bCs/>
          <w:color w:val="FFFFFF"/>
          <w:sz w:val="28"/>
          <w:szCs w:val="28"/>
        </w:rPr>
        <w:t xml:space="preserve">3.  RATA-RATA HARIAN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 Hari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Klik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32 klik/hari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Leads WhatsApp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 leads/hari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Biaya Iklan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104.000/hari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i/>
          <w:iCs/>
          <w:color w:val="1A1A1A"/>
          <w:sz w:val="20"/>
          <w:szCs w:val="20"/>
        </w:rPr>
        <w:t xml:space="preserve">Dengan rata-rata 5 leads WhatsApp per hari dan biaya iklan Rp 104.000/hari, kampanye ini menghasilkan biaya per lead yang sangat kompetitif dibandingkan channel marketing konvensional.</w:t>
      </w:r>
    </w:p>
    <w:p>
      <w:pPr>
        <w:spacing w:after="80" w:before="80"/>
      </w:pPr>
    </w:p>
    <w:p>
      <w:pPr>
        <w:shd w:fill="CC1F2A" w:color="CC1F2A" w:val="solid"/>
        <w:spacing w:after="150" w:before="400"/>
        <w:ind w:left="144" w:right="144"/>
      </w:pPr>
      <w:r>
        <w:rPr>
          <w:b/>
          <w:bCs/>
          <w:color w:val="FFFFFF"/>
          <w:sz w:val="28"/>
          <w:szCs w:val="28"/>
        </w:rPr>
        <w:t xml:space="preserve">4.  ANALISIS &amp; INSIGHT</w:t>
      </w:r>
    </w:p>
    <w:p>
      <w:pPr>
        <w:spacing w:after="80" w:before="80"/>
      </w:pPr>
    </w:p>
    <w:p>
      <w:pPr>
        <w:pBdr>
          <w:bottom w:val="single" w:color="CC1F2A" w:sz="4"/>
        </w:pBdr>
        <w:spacing w:after="100" w:before="320"/>
      </w:pPr>
      <w:r>
        <w:rPr>
          <w:b/>
          <w:bCs/>
          <w:color w:val="CC1F2A"/>
          <w:sz w:val="24"/>
          <w:szCs w:val="24"/>
        </w:rPr>
        <w:t xml:space="preserve">4.1  CTR 11,50% — Jauh di Atas Rata-rata Industri</w:t>
      </w:r>
    </w:p>
    <w:p>
      <w:pPr>
        <w:spacing w:after="80" w:before="8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CTR (Click-Through Rate) mengukur persentase orang yang melihat iklan dan memutuskan untuk klik. Rata-rata industri logistik berada di kisaran 2–5%. CTR 11,50% yang dicapai BJA Logistic menunjukkan bahwa: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 w:val="false"/>
          <w:bCs w:val="false"/>
          <w:color w:val="1A1A1A"/>
          <w:sz w:val="20"/>
          <w:szCs w:val="20"/>
        </w:rPr>
        <w:t xml:space="preserve">Pemilihan keyword sudah sangat tepat sasaran — iklan muncul ke orang yang memang sedang mencari jasa cargo Papua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 w:val="false"/>
          <w:bCs w:val="false"/>
          <w:color w:val="1A1A1A"/>
          <w:sz w:val="20"/>
          <w:szCs w:val="20"/>
        </w:rPr>
        <w:t xml:space="preserve">Teks iklan (ad copy) relevan dan menarik — mendorong calon pelanggan untuk klik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 w:val="false"/>
          <w:bCs w:val="false"/>
          <w:color w:val="1A1A1A"/>
          <w:sz w:val="20"/>
          <w:szCs w:val="20"/>
        </w:rPr>
        <w:t xml:space="preserve">Tidak ada pemborosan tayangan ke audience yang tidak relevan</w:t>
      </w:r>
    </w:p>
    <w:p>
      <w:pPr>
        <w:spacing w:after="80" w:before="80"/>
      </w:pPr>
    </w:p>
    <w:p>
      <w:pPr>
        <w:pBdr>
          <w:bottom w:val="single" w:color="CC1F2A" w:sz="4"/>
        </w:pBdr>
        <w:spacing w:after="100" w:before="320"/>
      </w:pPr>
      <w:r>
        <w:rPr>
          <w:b/>
          <w:bCs/>
          <w:color w:val="CC1F2A"/>
          <w:sz w:val="24"/>
          <w:szCs w:val="24"/>
        </w:rPr>
        <w:t xml:space="preserve">4.2  Biaya per Lead Rp 20.800 — Sangat Efisien</w:t>
      </w:r>
    </w:p>
    <w:p>
      <w:pPr>
        <w:spacing w:after="80" w:before="8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Biaya per lead WhatsApp sebesar Rp 20.800 sangat efisien untuk bisnis jasa cargo. Dengan asumsi nilai order rata-rata Rp 500.000–5.000.000 per pengiriman, potensi Return on Ad Spend (ROAS) sangat tinggi: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Asumsi Nilai Order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Closing Rate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Estimasi Revenue dari 50 Leads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ROAS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500.000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20% (10 order)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5.000.000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4,8×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1.000.000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20% (10 order)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10.000.000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9,6×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2.000.000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20% (10 order)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20.000.000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19,2×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5.000.000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20% (10 order)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50.000.000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48,1×</w:t>
            </w:r>
          </w:p>
        </w:tc>
      </w:tr>
    </w:tbl>
    <w:p>
      <w:pPr>
        <w:spacing w:after="80" w:before="80"/>
      </w:pPr>
    </w:p>
    <w:p>
      <w:pPr>
        <w:pBdr>
          <w:bottom w:val="single" w:color="CC1F2A" w:sz="4"/>
        </w:pBdr>
        <w:spacing w:after="100" w:before="320"/>
      </w:pPr>
      <w:r>
        <w:rPr>
          <w:b/>
          <w:bCs/>
          <w:color w:val="CC1F2A"/>
          <w:sz w:val="24"/>
          <w:szCs w:val="24"/>
        </w:rPr>
        <w:t xml:space="preserve">4.3  Konversi Rate 15,6% — Kualitas Traffic Tinggi</w:t>
      </w:r>
    </w:p>
    <w:p>
      <w:pPr>
        <w:spacing w:after="80" w:before="80"/>
      </w:pPr>
    </w:p>
    <w:p>
      <w:pPr>
        <w:spacing w:after="60" w:before="60"/>
      </w:pPr>
      <w:r>
        <w:rPr>
          <w:color w:val="1A1A1A"/>
          <w:sz w:val="20"/>
          <w:szCs w:val="20"/>
        </w:rPr>
        <w:t xml:space="preserve">Dari 320 orang yang klik iklan, 50 orang (15,6%) melanjutkan dengan klik tombol WhatsApp di website. Angka ini menunjukkan bahwa: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 w:val="false"/>
          <w:bCs w:val="false"/>
          <w:color w:val="1A1A1A"/>
          <w:sz w:val="20"/>
          <w:szCs w:val="20"/>
        </w:rPr>
        <w:t xml:space="preserve">Landing page (/cek-ongkir) relevan dan meyakinkan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 w:val="false"/>
          <w:bCs w:val="false"/>
          <w:color w:val="1A1A1A"/>
          <w:sz w:val="20"/>
          <w:szCs w:val="20"/>
        </w:rPr>
        <w:t xml:space="preserve">User yang datang memang punya niat beli yang tinggi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 w:val="false"/>
          <w:bCs w:val="false"/>
          <w:color w:val="1A1A1A"/>
          <w:sz w:val="20"/>
          <w:szCs w:val="20"/>
        </w:rPr>
        <w:t xml:space="preserve">CTA WhatsApp di website efektif mendorong konversi</w:t>
      </w:r>
    </w:p>
    <w:p>
      <w:pPr>
        <w:spacing w:after="80" w:before="80"/>
      </w:pPr>
    </w:p>
    <w:p>
      <w:pPr>
        <w:shd w:fill="CC1F2A" w:color="CC1F2A" w:val="solid"/>
        <w:spacing w:after="150" w:before="400"/>
        <w:ind w:left="144" w:right="144"/>
      </w:pPr>
      <w:r>
        <w:rPr>
          <w:b/>
          <w:bCs/>
          <w:color w:val="FFFFFF"/>
          <w:sz w:val="28"/>
          <w:szCs w:val="28"/>
        </w:rPr>
        <w:t xml:space="preserve">5.  DETAIL KAMPANYE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Nama Kampanye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BJA - Search - Cargo Indonesia Timur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Jenis Kampanye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Google Search (Penelusuran)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Strategi Bidding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Maksimalkan Konversi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Budget Harian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Rp 150.000/hari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Lokasi Target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Jabodetabek &amp; Surabaya (Jawa)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Target Audience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Pengirim cargo 100 kg ke atas ke Indonesia Timur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Landing Page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bjalogistic.id/cek-ongkir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Konversi yang Dilacak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Klik tombol WhatsApp (whatsapp_click via GA4)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Perangkat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95,5% Mobile, 4,5% Desktop</w:t>
            </w:r>
          </w:p>
        </w:tc>
      </w:tr>
    </w:tbl>
    <w:p>
      <w:pPr>
        <w:spacing w:after="80" w:before="80"/>
      </w:pPr>
    </w:p>
    <w:p>
      <w:pPr>
        <w:shd w:fill="CC1F2A" w:color="CC1F2A" w:val="solid"/>
        <w:spacing w:after="150" w:before="400"/>
        <w:ind w:left="144" w:right="144"/>
      </w:pPr>
      <w:r>
        <w:rPr>
          <w:b/>
          <w:bCs/>
          <w:color w:val="FFFFFF"/>
          <w:sz w:val="28"/>
          <w:szCs w:val="28"/>
        </w:rPr>
        <w:t xml:space="preserve">6.  STRATEGI &amp; OPTIMASI YANG DILAKUKAN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Dampak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29 Mei 2026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Launch kampanye pertama — bidding Maksimalkan Klik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CTR 13% di hari pertama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30 Mei 2026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Perbaiki targeting lokasi — hapus seluruh Indonesia, fokus Jabodetabek + Surabaya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Leads lebih relevan, tidak ada leads dari luar area pickup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31 Mei 2026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Ganti bidding ke Maksimalkan Konversi, naikkan budget Rp 75k → Rp 150k/hari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Volume leads meningkat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 Jun 2026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Update keyword fokus muatan besar (cargo laut, ton, muatan besar)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Filter alami pengirim 100kg ke atas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 Jun 2026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Update landing page — tampilkan minimum berat per layanan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Ekspektasi user tersaring sebelum chat WA</w:t>
            </w:r>
          </w:p>
        </w:tc>
      </w:tr>
    </w:tbl>
    <w:p>
      <w:pPr>
        <w:spacing w:after="80" w:before="80"/>
      </w:pPr>
    </w:p>
    <w:p>
      <w:pPr>
        <w:shd w:fill="CC1F2A" w:color="CC1F2A" w:val="solid"/>
        <w:spacing w:after="150" w:before="400"/>
        <w:ind w:left="144" w:right="144"/>
      </w:pPr>
      <w:r>
        <w:rPr>
          <w:b/>
          <w:bCs/>
          <w:color w:val="FFFFFF"/>
          <w:sz w:val="28"/>
          <w:szCs w:val="28"/>
        </w:rPr>
        <w:t xml:space="preserve">7.  RENCANA KE DEPAN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Prioritas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  <w:tc>
          <w:tcPr>
            <w:shd w:fill="CC1F2A" w:color="CC1F2A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🔴 Tinggi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Monitor &amp; optimalkan keyword berdasarkan Search Term Report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Minggu ini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🔴 Tinggi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Launch kampanye Corporate B2B terpisah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Minggu ini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🟡 Sedang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Uji coba budget lebih tinggi (Rp 200k/hari) jika performa stabil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 minggu ke depan</w:t>
            </w:r>
          </w:p>
        </w:tc>
      </w:tr>
      <w:tr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🟡 Sedang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Tambah aset iklan: gambar &amp; video untuk meningkatkan ad strength</w:t>
            </w:r>
          </w:p>
        </w:tc>
        <w:tc>
          <w:tcPr>
            <w:shd w:fill="FFF7F7" w:color="FFF7F7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 minggu ke depan</w:t>
            </w:r>
          </w:p>
        </w:tc>
      </w:tr>
      <w:tr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🟢 Rendah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Evaluasi ganti ke Performance Max setelah 100+ konversi/bulan</w:t>
            </w:r>
          </w:p>
        </w:tc>
        <w:tc>
          <w:tcPr>
            <w:shd w:fill="FFFFFF" w:color="FFFFFF" w:val="solid"/>
          </w:tcPr>
          <w:p>
            <w:pPr>
              <w:spacing w:after="90" w:before="90"/>
              <w:ind w:left="115" w:right="115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bulan ke depan</w:t>
            </w:r>
          </w:p>
        </w:tc>
      </w:tr>
    </w:tbl>
    <w:p>
      <w:pPr>
        <w:spacing w:after="80" w:before="80"/>
      </w:pPr>
    </w:p>
    <w:p>
      <w:pPr>
        <w:pBdr>
          <w:top w:val="single" w:color="E5E7EB" w:sz="4"/>
        </w:pBdr>
        <w:spacing w:before="500"/>
        <w:jc w:val="center"/>
      </w:pPr>
      <w:r>
        <w:rPr>
          <w:i/>
          <w:iCs/>
          <w:color w:val="9CA3AF"/>
          <w:sz w:val="17"/>
          <w:szCs w:val="17"/>
        </w:rPr>
        <w:t xml:space="preserve">Laporan ini mencakup periode 29 Mei – 7 Juni 2026  •  Kampanye: BJA - Search - Cargo Indonesia Timur  •  bjalogistic.id</w:t>
      </w:r>
    </w:p>
    <w:sectPr>
      <w:pgSz w:w="11906" w:h="16838" w:orient="portrait"/>
      <w:pgMar w:top="1440" w:right="1656" w:bottom="1440" w:left="16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Performa Google Ads — BJA Logistic</dc:title>
  <dc:creator>BJA Logistic</dc:creator>
  <cp:lastModifiedBy>Un-named</cp:lastModifiedBy>
  <cp:revision>1</cp:revision>
  <dcterms:created xsi:type="dcterms:W3CDTF">2026-06-07T06:37:16.760Z</dcterms:created>
  <dcterms:modified xsi:type="dcterms:W3CDTF">2026-06-07T06:37:16.764Z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