
<file path=[Content_Types].xml><?xml version="1.0" encoding="utf-8"?>
<Types xmlns="http://schemas.openxmlformats.org/package/2006/content-types">
  <Default ContentType="image/png" Extension="png"/>
  <Default ContentType="image/png" Extension="undefined"/>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rPr>
          <w:rFonts w:ascii="Times New Roman" w:cs="Times New Roman" w:eastAsia="Times New Roman" w:hAnsi="Times New Roman"/>
          <w:b/>
          <w:bCs/>
          <w:sz w:val="32"/>
          <w:szCs w:val="32"/>
        </w:rPr>
        <w:t xml:space="preserve">FINTEL: AN AI-POWERED PERSONAL FINANCE TRACKING, FORECASTING AND FINANCIAL HEALTH SCORING SYSTEM</w:t>
      </w:r>
    </w:p>
    <w:p>
      <w:pPr>
        <w:spacing w:after="600"/>
        <w:jc w:val="center"/>
      </w:pPr>
      <w:r>
        <w:rPr>
          <w:rFonts w:ascii="Times New Roman" w:cs="Times New Roman" w:eastAsia="Times New Roman" w:hAnsi="Times New Roman"/>
          <w:b/>
          <w:bCs/>
          <w:sz w:val="24"/>
          <w:szCs w:val="24"/>
        </w:rPr>
        <w:t xml:space="preserve">A PROJECT BASED LEARNING (PBL) REPORT</w:t>
      </w:r>
    </w:p>
    <w:p>
      <w:pPr>
        <w:spacing w:after="100"/>
        <w:jc w:val="center"/>
      </w:pPr>
      <w:r>
        <w:rPr>
          <w:rFonts w:ascii="Times New Roman" w:cs="Times New Roman" w:eastAsia="Times New Roman" w:hAnsi="Times New Roman"/>
          <w:b/>
          <w:bCs/>
          <w:sz w:val="24"/>
          <w:szCs w:val="24"/>
        </w:rPr>
        <w:t xml:space="preserve">Submitted</w:t>
      </w:r>
    </w:p>
    <w:p>
      <w:pPr>
        <w:spacing w:after="300"/>
        <w:jc w:val="center"/>
      </w:pPr>
      <w:r>
        <w:rPr>
          <w:rFonts w:ascii="Times New Roman" w:cs="Times New Roman" w:eastAsia="Times New Roman" w:hAnsi="Times New Roman"/>
          <w:b/>
          <w:bCs/>
          <w:sz w:val="24"/>
          <w:szCs w:val="24"/>
        </w:rPr>
        <w:t xml:space="preserve">by</w:t>
      </w:r>
    </w:p>
    <w:p>
      <w:pPr>
        <w:spacing w:after="100"/>
        <w:jc w:val="center"/>
      </w:pPr>
      <w:r>
        <w:rPr>
          <w:rFonts w:ascii="Times New Roman" w:cs="Times New Roman" w:eastAsia="Times New Roman" w:hAnsi="Times New Roman"/>
          <w:b/>
          <w:bCs/>
          <w:sz w:val="24"/>
          <w:szCs w:val="24"/>
        </w:rPr>
        <w:t xml:space="preserve">LOGITH RAJA G (Reg. No: 2104251043010)</w:t>
      </w:r>
    </w:p>
    <w:p>
      <w:pPr>
        <w:spacing w:after="600"/>
        <w:jc w:val="center"/>
      </w:pPr>
      <w:r>
        <w:rPr>
          <w:rFonts w:ascii="Times New Roman" w:cs="Times New Roman" w:eastAsia="Times New Roman" w:hAnsi="Times New Roman"/>
          <w:b/>
          <w:bCs/>
          <w:sz w:val="24"/>
          <w:szCs w:val="24"/>
        </w:rPr>
        <w:t xml:space="preserve">SWASI MKS (Reg. No: 2104251043025)</w:t>
      </w:r>
    </w:p>
    <w:p>
      <w:pPr>
        <w:spacing w:after="100"/>
        <w:jc w:val="center"/>
      </w:pPr>
      <w:r>
        <w:rPr>
          <w:rFonts w:ascii="Times New Roman" w:cs="Times New Roman" w:eastAsia="Times New Roman" w:hAnsi="Times New Roman"/>
          <w:b w:val="false"/>
          <w:bCs w:val="false"/>
          <w:sz w:val="24"/>
          <w:szCs w:val="24"/>
        </w:rPr>
        <w:t xml:space="preserve">Submitted in partial fulfilment of the requirements</w:t>
      </w:r>
    </w:p>
    <w:p>
      <w:pPr>
        <w:spacing w:after="100"/>
        <w:jc w:val="center"/>
      </w:pPr>
      <w:r>
        <w:rPr>
          <w:rFonts w:ascii="Times New Roman" w:cs="Times New Roman" w:eastAsia="Times New Roman" w:hAnsi="Times New Roman"/>
          <w:b w:val="false"/>
          <w:bCs w:val="false"/>
          <w:sz w:val="24"/>
          <w:szCs w:val="24"/>
        </w:rPr>
        <w:t xml:space="preserve">for the</w:t>
      </w:r>
    </w:p>
    <w:p>
      <w:pPr>
        <w:spacing w:after="600"/>
        <w:jc w:val="center"/>
      </w:pPr>
      <w:r>
        <w:rPr>
          <w:rFonts w:ascii="Times New Roman" w:cs="Times New Roman" w:eastAsia="Times New Roman" w:hAnsi="Times New Roman"/>
          <w:b w:val="false"/>
          <w:bCs w:val="false"/>
          <w:sz w:val="24"/>
          <w:szCs w:val="24"/>
        </w:rPr>
        <w:t xml:space="preserve">Project-Based Learning component of Java Programming</w:t>
      </w:r>
    </w:p>
    <w:p>
      <w:pPr>
        <w:spacing w:after="100"/>
        <w:jc w:val="center"/>
      </w:pPr>
      <w:r>
        <w:rPr>
          <w:rFonts w:ascii="Times New Roman" w:cs="Times New Roman" w:eastAsia="Times New Roman" w:hAnsi="Times New Roman"/>
          <w:b/>
          <w:bCs/>
          <w:sz w:val="24"/>
          <w:szCs w:val="24"/>
        </w:rPr>
        <w:t xml:space="preserve">BACHELOR OF ENGINEERING</w:t>
      </w:r>
    </w:p>
    <w:p>
      <w:pPr>
        <w:spacing w:after="100"/>
        <w:jc w:val="center"/>
      </w:pPr>
      <w:r>
        <w:rPr>
          <w:rFonts w:ascii="Times New Roman" w:cs="Times New Roman" w:eastAsia="Times New Roman" w:hAnsi="Times New Roman"/>
          <w:b w:val="false"/>
          <w:bCs w:val="false"/>
          <w:sz w:val="24"/>
          <w:szCs w:val="24"/>
        </w:rPr>
        <w:t xml:space="preserve">in</w:t>
      </w:r>
    </w:p>
    <w:p>
      <w:pPr>
        <w:spacing w:after="400"/>
        <w:jc w:val="center"/>
      </w:pPr>
      <w:r>
        <w:rPr>
          <w:rFonts w:ascii="Times New Roman" w:cs="Times New Roman" w:eastAsia="Times New Roman" w:hAnsi="Times New Roman"/>
          <w:b/>
          <w:bCs/>
          <w:sz w:val="24"/>
          <w:szCs w:val="24"/>
        </w:rPr>
        <w:t xml:space="preserve">COMPUTER SCIENCE AND ENGINEERING</w:t>
      </w:r>
    </w:p>
    <w:p>
      <w:pPr>
        <w:spacing w:after="300"/>
        <w:jc w:val="center"/>
      </w:pPr>
      <w:r>
        <w:drawing>
          <wp:inline distT="0" distB="0" distL="0" distR="0">
            <wp:extent cx="2286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86000" cy="714375"/>
                    </a:xfrm>
                    <a:prstGeom prst="rect">
                      <a:avLst/>
                    </a:prstGeom>
                  </pic:spPr>
                </pic:pic>
              </a:graphicData>
            </a:graphic>
          </wp:inline>
        </w:drawing>
      </w:r>
    </w:p>
    <w:p>
      <w:pPr>
        <w:spacing w:after="200"/>
        <w:jc w:val="center"/>
      </w:pPr>
      <w:r>
        <w:drawing>
          <wp:inline distT="0" distB="0" distL="0" distR="0">
            <wp:extent cx="90487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04875" cy="866775"/>
                    </a:xfrm>
                    <a:prstGeom prst="rect">
                      <a:avLst/>
                    </a:prstGeom>
                  </pic:spPr>
                </pic:pic>
              </a:graphicData>
            </a:graphic>
          </wp:inline>
        </w:drawing>
      </w:r>
    </w:p>
    <w:p>
      <w:pPr>
        <w:spacing w:after="100"/>
        <w:jc w:val="center"/>
      </w:pPr>
      <w:r>
        <w:rPr>
          <w:rFonts w:ascii="Times New Roman" w:cs="Times New Roman" w:eastAsia="Times New Roman" w:hAnsi="Times New Roman"/>
          <w:b/>
          <w:bCs/>
          <w:sz w:val="28"/>
          <w:szCs w:val="28"/>
        </w:rPr>
        <w:t xml:space="preserve">CHENNAI INSTITUTE OF TECHNOLOGY</w:t>
      </w:r>
    </w:p>
    <w:p>
      <w:pPr>
        <w:spacing w:after="100"/>
        <w:jc w:val="center"/>
      </w:pPr>
      <w:r>
        <w:rPr>
          <w:rFonts w:ascii="Times New Roman" w:cs="Times New Roman" w:eastAsia="Times New Roman" w:hAnsi="Times New Roman"/>
          <w:b w:val="false"/>
          <w:bCs w:val="false"/>
          <w:sz w:val="24"/>
          <w:szCs w:val="24"/>
        </w:rPr>
        <w:t xml:space="preserve">(Autonomous)</w:t>
      </w:r>
    </w:p>
    <w:p>
      <w:pPr>
        <w:spacing w:after="100"/>
        <w:jc w:val="center"/>
      </w:pPr>
      <w:r>
        <w:rPr>
          <w:rFonts w:ascii="Times New Roman" w:cs="Times New Roman" w:eastAsia="Times New Roman" w:hAnsi="Times New Roman"/>
          <w:b w:val="false"/>
          <w:bCs w:val="false"/>
          <w:sz w:val="24"/>
          <w:szCs w:val="24"/>
        </w:rPr>
        <w:t xml:space="preserve">Affiliated to Anna University, Chennai</w:t>
      </w:r>
    </w:p>
    <w:p>
      <w:pPr>
        <w:spacing w:after="100"/>
        <w:jc w:val="center"/>
      </w:pPr>
      <w:r>
        <w:rPr>
          <w:rFonts w:ascii="Times New Roman" w:cs="Times New Roman" w:eastAsia="Times New Roman" w:hAnsi="Times New Roman"/>
          <w:b/>
          <w:bCs/>
          <w:sz w:val="24"/>
          <w:szCs w:val="24"/>
        </w:rPr>
        <w:t xml:space="preserve">October - 2026</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300"/>
        <w:jc w:val="center"/>
      </w:pPr>
      <w:r>
        <w:drawing>
          <wp:inline distT="0" distB="0" distL="0" distR="0">
            <wp:extent cx="4381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428625"/>
                    </a:xfrm>
                    <a:prstGeom prst="rect">
                      <a:avLst/>
                    </a:prstGeom>
                  </pic:spPr>
                </pic:pic>
              </a:graphicData>
            </a:graphic>
          </wp:inline>
        </w:drawing>
      </w:r>
    </w:p>
    <w:p>
      <w:pPr>
        <w:spacing w:after="300"/>
        <w:jc w:val="center"/>
      </w:pPr>
      <w:r>
        <w:rPr>
          <w:rFonts w:ascii="Times New Roman" w:cs="Times New Roman" w:eastAsia="Times New Roman" w:hAnsi="Times New Roman"/>
          <w:b/>
          <w:bCs/>
          <w:sz w:val="28"/>
          <w:szCs w:val="28"/>
        </w:rPr>
        <w:t xml:space="preserve">VISION OF THE INSTITUTE</w:t>
      </w:r>
    </w:p>
    <w:p>
      <w:pPr>
        <w:spacing w:after="500" w:before="0" w:line="360"/>
        <w:jc w:val="both"/>
      </w:pPr>
      <w:r>
        <w:rPr>
          <w:rFonts w:ascii="Times New Roman" w:cs="Times New Roman" w:eastAsia="Times New Roman" w:hAnsi="Times New Roman"/>
          <w:b w:val="false"/>
          <w:bCs w:val="false"/>
          <w:i w:val="false"/>
          <w:iCs w:val="false"/>
          <w:sz w:val="24"/>
          <w:szCs w:val="24"/>
        </w:rPr>
        <w:t xml:space="preserve">To be an eminent centre for Academia, Industry and Research by imparting knowledge, relevant practices and inculcating human values to address global challenges through novelty and sustainability.</w:t>
      </w:r>
    </w:p>
    <w:p>
      <w:pPr>
        <w:spacing w:after="300"/>
        <w:jc w:val="center"/>
      </w:pPr>
      <w:r>
        <w:rPr>
          <w:rFonts w:ascii="Times New Roman" w:cs="Times New Roman" w:eastAsia="Times New Roman" w:hAnsi="Times New Roman"/>
          <w:b/>
          <w:bCs/>
          <w:sz w:val="28"/>
          <w:szCs w:val="28"/>
        </w:rPr>
        <w:t xml:space="preserve">MISSION OF THE INSTITUTE</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IM1. To create next generation leaders by effective teaching learning methodologies and instill scientific spark in them to meet the global challenges.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IM2. To transform lives through deployment of emerging technology, novelty and sustainability.</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IM3. To inculcate human values and ethical principles to cater the societal needs.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IM4. To contribute towards the research ecosystem by providing a suitable, state-of-the-art infrastructure and environment.</w:t>
      </w:r>
    </w:p>
    <w:p>
      <w:r>
        <w:br w:type="page"/>
      </w:r>
    </w:p>
    <w:p>
      <w:pPr>
        <w:spacing w:after="300"/>
        <w:jc w:val="center"/>
      </w:pPr>
      <w:r>
        <w:drawing>
          <wp:inline distT="0" distB="0" distL="0" distR="0">
            <wp:extent cx="4381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428625"/>
                    </a:xfrm>
                    <a:prstGeom prst="rect">
                      <a:avLst/>
                    </a:prstGeom>
                  </pic:spPr>
                </pic:pic>
              </a:graphicData>
            </a:graphic>
          </wp:inline>
        </w:drawing>
      </w:r>
    </w:p>
    <w:p>
      <w:pPr>
        <w:spacing w:after="300"/>
        <w:jc w:val="center"/>
      </w:pPr>
      <w:r>
        <w:rPr>
          <w:rFonts w:ascii="Times New Roman" w:cs="Times New Roman" w:eastAsia="Times New Roman" w:hAnsi="Times New Roman"/>
          <w:b/>
          <w:bCs/>
          <w:sz w:val="28"/>
          <w:szCs w:val="28"/>
        </w:rPr>
        <w:t xml:space="preserve">DEPARTMENT OF COMPUTER SCIENCE AND ENGINEERING</w:t>
      </w:r>
    </w:p>
    <w:p>
      <w:pPr>
        <w:spacing w:after="300"/>
        <w:jc w:val="center"/>
      </w:pPr>
      <w:r>
        <w:rPr>
          <w:rFonts w:ascii="Times New Roman" w:cs="Times New Roman" w:eastAsia="Times New Roman" w:hAnsi="Times New Roman"/>
          <w:b/>
          <w:bCs/>
          <w:sz w:val="24"/>
          <w:szCs w:val="24"/>
        </w:rPr>
        <w:t xml:space="preserve">VISION OF THE DEPARTMENT</w:t>
      </w:r>
    </w:p>
    <w:p>
      <w:pPr>
        <w:spacing w:after="500" w:before="0" w:line="360"/>
        <w:jc w:val="both"/>
      </w:pPr>
      <w:r>
        <w:rPr>
          <w:rFonts w:ascii="Times New Roman" w:cs="Times New Roman" w:eastAsia="Times New Roman" w:hAnsi="Times New Roman"/>
          <w:b w:val="false"/>
          <w:bCs w:val="false"/>
          <w:i w:val="false"/>
          <w:iCs w:val="false"/>
          <w:sz w:val="24"/>
          <w:szCs w:val="24"/>
        </w:rPr>
        <w:t xml:space="preserve">To Excel in the emerging areas of Computer Science and Engineering by imparting knowledge, relevant practices and inculcating human values to transform the students as potential resources to contribute innovatively through advanced computing in real time situations.</w:t>
      </w:r>
    </w:p>
    <w:p>
      <w:pPr>
        <w:spacing w:after="300"/>
        <w:jc w:val="center"/>
      </w:pPr>
      <w:r>
        <w:rPr>
          <w:rFonts w:ascii="Times New Roman" w:cs="Times New Roman" w:eastAsia="Times New Roman" w:hAnsi="Times New Roman"/>
          <w:b/>
          <w:bCs/>
          <w:sz w:val="24"/>
          <w:szCs w:val="24"/>
        </w:rPr>
        <w:t xml:space="preserve">MISSION OF THE DEPARTMENT</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DM1. To provide strong fundamentals and technical skills for Computer Science applications through effective teaching learning methodologies.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DM2. To transform lives of the students by nurturing ethical values, creativity and novelty to become Entrepreneurs and establish start-ups.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DM3. To habituate the students to focus on sustainable solutions to improve the quality of life and the welfare of the society.</w:t>
      </w:r>
    </w:p>
    <w:p>
      <w:pPr>
        <w:sectPr>
          <w:headerReference w:type="default" r:id="rId9"/>
          <w:footerReference w:type="default" r:id="rId10"/>
          <w:pgSz w:w="11906" w:h="16838" w:orient="portrait"/>
          <w:pgMar w:top="1440" w:right="1440" w:bottom="1440" w:left="1440" w:header="708" w:footer="708" w:gutter="0"/>
          <w:pgNumType/>
          <w:docGrid w:linePitch="360"/>
        </w:sectPr>
      </w:pPr>
    </w:p>
    <w:p>
      <w:pPr>
        <w:spacing w:after="400"/>
        <w:jc w:val="center"/>
      </w:pPr>
      <w:r>
        <w:rPr>
          <w:rFonts w:ascii="Times New Roman" w:cs="Times New Roman" w:eastAsia="Times New Roman" w:hAnsi="Times New Roman"/>
          <w:b/>
          <w:bCs/>
          <w:sz w:val="28"/>
          <w:szCs w:val="28"/>
        </w:rPr>
        <w:t xml:space="preserve">BONAFIDE CERTIFICATE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is to certify that the Project–Based Learning report titled “FINTEL: AN AI-POWERED PERSONAL FINANCE TRACKING, FORECASTING AND FINANCIAL HEALTH SCORING SYSTEM” is a Bonafide record of work carried out by LOGITH RAJA G (Reg. No: 2104251043010) and SWASI MKS (Reg. No: 2104251043025) of the Department of Computer Science and Engineering, Chennai Institute of Technology, as part of the continuous, mentor-guided Project-Based Learning (PBL) component of the Java Programming course during the academic year 2026–2027 under my supervision.</w:t>
      </w:r>
    </w:p>
    <w:p>
      <w:pPr>
        <w:spacing w:after="500" w:before="0" w:line="360"/>
        <w:jc w:val="both"/>
      </w:pPr>
      <w:r>
        <w:rPr>
          <w:rFonts w:ascii="Times New Roman" w:cs="Times New Roman" w:eastAsia="Times New Roman" w:hAnsi="Times New Roman"/>
          <w:b w:val="false"/>
          <w:bCs w:val="false"/>
          <w:i w:val="false"/>
          <w:iCs w:val="false"/>
          <w:sz w:val="24"/>
          <w:szCs w:val="24"/>
        </w:rPr>
        <w:t xml:space="preserve">Submitted for the final review held on …………………….</w:t>
      </w:r>
    </w:p>
    <w:tbl>
      <w:tblPr>
        <w:tblW w:type="dxa" w:w="9000"/>
        <w:tblBorders>
          <w:top w:val="none"/>
          <w:left w:val="none"/>
          <w:bottom w:val="none"/>
          <w:right w:val="none"/>
          <w:insideH w:val="none"/>
          <w:insideV w:val="none"/>
        </w:tblBorders>
      </w:tblPr>
      <w:tblGrid>
        <w:gridCol w:w="100"/>
        <w:gridCol w:w="100"/>
      </w:tblGrid>
      <w:tr>
        <w:tc>
          <w:tcPr>
            <w:tcW w:type="dxa" w:w="4500"/>
          </w:tcPr>
          <w:p>
            <w:pPr>
              <w:spacing w:after="500" w:before="0" w:line="360"/>
              <w:jc w:val="left"/>
            </w:pPr>
            <w:r>
              <w:rPr>
                <w:rFonts w:ascii="Times New Roman" w:cs="Times New Roman" w:eastAsia="Times New Roman" w:hAnsi="Times New Roman"/>
                <w:b/>
                <w:bCs/>
                <w:i w:val="false"/>
                <w:iCs w:val="false"/>
                <w:sz w:val="24"/>
                <w:szCs w:val="24"/>
              </w:rPr>
              <w:t xml:space="preserve">SIGNATURE</w:t>
            </w:r>
          </w:p>
          <w:p>
            <w:pPr>
              <w:spacing w:after="50" w:before="0" w:line="360"/>
              <w:jc w:val="left"/>
            </w:pPr>
            <w:r>
              <w:rPr>
                <w:rFonts w:ascii="Times New Roman" w:cs="Times New Roman" w:eastAsia="Times New Roman" w:hAnsi="Times New Roman"/>
                <w:b w:val="false"/>
                <w:bCs w:val="false"/>
                <w:i w:val="false"/>
                <w:iCs w:val="false"/>
                <w:sz w:val="24"/>
                <w:szCs w:val="24"/>
              </w:rPr>
              <w:t xml:space="preserve">Dr. S. Pavithra M.E., Ph.D.</w:t>
            </w:r>
          </w:p>
          <w:p>
            <w:pPr>
              <w:spacing w:after="50" w:before="0" w:line="360"/>
              <w:jc w:val="left"/>
            </w:pPr>
            <w:r>
              <w:rPr>
                <w:rFonts w:ascii="Times New Roman" w:cs="Times New Roman" w:eastAsia="Times New Roman" w:hAnsi="Times New Roman"/>
                <w:b/>
                <w:bCs/>
                <w:i w:val="false"/>
                <w:iCs w:val="false"/>
                <w:sz w:val="24"/>
                <w:szCs w:val="24"/>
              </w:rPr>
              <w:t xml:space="preserve">HEAD OF THE DEPARTMENT</w:t>
            </w:r>
          </w:p>
          <w:p>
            <w:pPr>
              <w:spacing w:after="50" w:before="0" w:line="360"/>
              <w:jc w:val="left"/>
            </w:pPr>
            <w:r>
              <w:rPr>
                <w:rFonts w:ascii="Times New Roman" w:cs="Times New Roman" w:eastAsia="Times New Roman" w:hAnsi="Times New Roman"/>
                <w:b w:val="false"/>
                <w:bCs w:val="false"/>
                <w:i w:val="false"/>
                <w:iCs w:val="false"/>
                <w:sz w:val="24"/>
                <w:szCs w:val="24"/>
              </w:rPr>
              <w:t xml:space="preserve">Professor and Head,</w:t>
            </w:r>
          </w:p>
          <w:p>
            <w:pPr>
              <w:spacing w:after="50" w:before="0" w:line="360"/>
              <w:jc w:val="left"/>
            </w:pPr>
            <w:r>
              <w:rPr>
                <w:rFonts w:ascii="Times New Roman" w:cs="Times New Roman" w:eastAsia="Times New Roman" w:hAnsi="Times New Roman"/>
                <w:b w:val="false"/>
                <w:bCs w:val="false"/>
                <w:i w:val="false"/>
                <w:iCs w:val="false"/>
                <w:sz w:val="24"/>
                <w:szCs w:val="24"/>
              </w:rPr>
              <w:t xml:space="preserve">Department of Computer Science and Engineering</w:t>
            </w:r>
          </w:p>
          <w:p>
            <w:pPr>
              <w:spacing w:after="200" w:before="0" w:line="360"/>
              <w:jc w:val="left"/>
            </w:pPr>
            <w:r>
              <w:rPr>
                <w:rFonts w:ascii="Times New Roman" w:cs="Times New Roman" w:eastAsia="Times New Roman" w:hAnsi="Times New Roman"/>
                <w:b w:val="false"/>
                <w:bCs w:val="false"/>
                <w:i w:val="false"/>
                <w:iCs w:val="false"/>
                <w:sz w:val="24"/>
                <w:szCs w:val="24"/>
              </w:rPr>
              <w:t xml:space="preserve">Chennai Institute of Technology, Chennai - 69</w:t>
            </w:r>
          </w:p>
        </w:tc>
        <w:tc>
          <w:tcPr>
            <w:tcW w:type="dxa" w:w="4500"/>
          </w:tcPr>
          <w:p>
            <w:pPr>
              <w:spacing w:after="500" w:before="0" w:line="360"/>
              <w:jc w:val="left"/>
            </w:pPr>
            <w:r>
              <w:rPr>
                <w:rFonts w:ascii="Times New Roman" w:cs="Times New Roman" w:eastAsia="Times New Roman" w:hAnsi="Times New Roman"/>
                <w:b/>
                <w:bCs/>
                <w:i w:val="false"/>
                <w:iCs w:val="false"/>
                <w:sz w:val="24"/>
                <w:szCs w:val="24"/>
              </w:rPr>
              <w:t xml:space="preserve">SIGNATURE</w:t>
            </w:r>
          </w:p>
          <w:p>
            <w:pPr>
              <w:spacing w:after="50" w:before="0" w:line="360"/>
              <w:jc w:val="left"/>
            </w:pPr>
            <w:r>
              <w:rPr>
                <w:rFonts w:ascii="Times New Roman" w:cs="Times New Roman" w:eastAsia="Times New Roman" w:hAnsi="Times New Roman"/>
                <w:b w:val="false"/>
                <w:bCs w:val="false"/>
                <w:i w:val="false"/>
                <w:iCs w:val="false"/>
                <w:sz w:val="24"/>
                <w:szCs w:val="24"/>
              </w:rPr>
              <w:t xml:space="preserve">MENTOR NAME</w:t>
            </w:r>
          </w:p>
          <w:p>
            <w:pPr>
              <w:spacing w:after="50" w:before="0" w:line="360"/>
              <w:jc w:val="left"/>
            </w:pPr>
            <w:r>
              <w:rPr>
                <w:rFonts w:ascii="Times New Roman" w:cs="Times New Roman" w:eastAsia="Times New Roman" w:hAnsi="Times New Roman"/>
                <w:b/>
                <w:bCs/>
                <w:i w:val="false"/>
                <w:iCs w:val="false"/>
                <w:sz w:val="24"/>
                <w:szCs w:val="24"/>
              </w:rPr>
              <w:t xml:space="preserve">SUPERVISOR</w:t>
            </w:r>
          </w:p>
          <w:p>
            <w:pPr>
              <w:spacing w:after="50" w:before="0" w:line="360"/>
              <w:jc w:val="left"/>
            </w:pPr>
            <w:r>
              <w:rPr>
                <w:rFonts w:ascii="Times New Roman" w:cs="Times New Roman" w:eastAsia="Times New Roman" w:hAnsi="Times New Roman"/>
                <w:b w:val="false"/>
                <w:bCs w:val="false"/>
                <w:i w:val="false"/>
                <w:iCs w:val="false"/>
                <w:sz w:val="24"/>
                <w:szCs w:val="24"/>
              </w:rPr>
              <w:t xml:space="preserve">Designation,</w:t>
            </w:r>
          </w:p>
          <w:p>
            <w:pPr>
              <w:spacing w:after="50" w:before="0" w:line="360"/>
              <w:jc w:val="left"/>
            </w:pPr>
            <w:r>
              <w:rPr>
                <w:rFonts w:ascii="Times New Roman" w:cs="Times New Roman" w:eastAsia="Times New Roman" w:hAnsi="Times New Roman"/>
                <w:b w:val="false"/>
                <w:bCs w:val="false"/>
                <w:i w:val="false"/>
                <w:iCs w:val="false"/>
                <w:sz w:val="24"/>
                <w:szCs w:val="24"/>
              </w:rPr>
              <w:t xml:space="preserve">Department of Computer Science and Engineering</w:t>
            </w:r>
          </w:p>
          <w:p>
            <w:pPr>
              <w:spacing w:after="200" w:before="0" w:line="360"/>
              <w:jc w:val="left"/>
            </w:pPr>
            <w:r>
              <w:rPr>
                <w:rFonts w:ascii="Times New Roman" w:cs="Times New Roman" w:eastAsia="Times New Roman" w:hAnsi="Times New Roman"/>
                <w:b w:val="false"/>
                <w:bCs w:val="false"/>
                <w:i w:val="false"/>
                <w:iCs w:val="false"/>
                <w:sz w:val="24"/>
                <w:szCs w:val="24"/>
              </w:rPr>
              <w:t xml:space="preserve">Chennai Institute of Technology, Chennai - 69</w:t>
            </w:r>
          </w:p>
        </w:tc>
      </w:tr>
    </w:tbl>
    <w:p>
      <w:r>
        <w:br w:type="page"/>
      </w:r>
    </w:p>
    <w:p>
      <w:pPr>
        <w:spacing w:after="400"/>
        <w:jc w:val="center"/>
      </w:pPr>
      <w:r>
        <w:rPr>
          <w:rFonts w:ascii="Times New Roman" w:cs="Times New Roman" w:eastAsia="Times New Roman" w:hAnsi="Times New Roman"/>
          <w:b/>
          <w:bCs/>
          <w:sz w:val="28"/>
          <w:szCs w:val="28"/>
        </w:rPr>
        <w:t xml:space="preserve">DECLARATION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I/We jointly declare that the PBL report on “FINTEL: AN AI-POWERED PERSONAL FINANCE TRACKING, FORECASTING AND FINANCIAL HEALTH SCORING SYSTEM” is the result of original work done by us and best of our knowledge, similar work has not been submitted to “ANNA UNIVERSITY CHENNAI” for the requirement of Degree of BACHELOR OF ENGINEERING. This PBL report is submitted in partial fulfilment of the requirement of the award of Degree of COMPUTER SCIENCE AND ENGINEERING.</w:t>
      </w:r>
    </w:p>
    <w:p>
      <w:pPr>
        <w:spacing w:after="200" w:before="500"/>
      </w:pPr>
      <w:r>
        <w:rPr>
          <w:rFonts w:ascii="Times New Roman" w:cs="Times New Roman" w:eastAsia="Times New Roman" w:hAnsi="Times New Roman"/>
          <w:b/>
          <w:bCs/>
          <w:sz w:val="24"/>
          <w:szCs w:val="24"/>
        </w:rPr>
        <w:t xml:space="preserve">Signature</w:t>
      </w:r>
    </w:p>
    <w:p>
      <w:pPr>
        <w:spacing w:after="300" w:before="0" w:line="360"/>
        <w:jc w:val="left"/>
      </w:pPr>
      <w:r>
        <w:rPr>
          <w:rFonts w:ascii="Times New Roman" w:cs="Times New Roman" w:eastAsia="Times New Roman" w:hAnsi="Times New Roman"/>
          <w:b w:val="false"/>
          <w:bCs w:val="false"/>
          <w:i w:val="false"/>
          <w:iCs w:val="false"/>
          <w:sz w:val="24"/>
          <w:szCs w:val="24"/>
        </w:rPr>
        <w:t xml:space="preserve">LOGITH RAJA G</w:t>
      </w:r>
    </w:p>
    <w:p>
      <w:pPr>
        <w:spacing w:after="400" w:before="0" w:line="360"/>
        <w:jc w:val="left"/>
      </w:pPr>
      <w:r>
        <w:rPr>
          <w:rFonts w:ascii="Times New Roman" w:cs="Times New Roman" w:eastAsia="Times New Roman" w:hAnsi="Times New Roman"/>
          <w:b w:val="false"/>
          <w:bCs w:val="false"/>
          <w:i w:val="false"/>
          <w:iCs w:val="false"/>
          <w:sz w:val="24"/>
          <w:szCs w:val="24"/>
        </w:rPr>
        <w:t xml:space="preserve">SWASI MKS</w:t>
      </w:r>
    </w:p>
    <w:p>
      <w:pPr>
        <w:spacing w:after="50" w:before="0" w:line="360"/>
        <w:jc w:val="left"/>
      </w:pPr>
      <w:r>
        <w:rPr>
          <w:rFonts w:ascii="Times New Roman" w:cs="Times New Roman" w:eastAsia="Times New Roman" w:hAnsi="Times New Roman"/>
          <w:b w:val="false"/>
          <w:bCs w:val="false"/>
          <w:i w:val="false"/>
          <w:iCs w:val="false"/>
          <w:sz w:val="24"/>
          <w:szCs w:val="24"/>
        </w:rPr>
        <w:t xml:space="preserve">Place: Chennai</w:t>
      </w:r>
    </w:p>
    <w:p>
      <w:pPr>
        <w:spacing w:after="200" w:before="0" w:line="360"/>
        <w:jc w:val="left"/>
      </w:pPr>
      <w:r>
        <w:rPr>
          <w:rFonts w:ascii="Times New Roman" w:cs="Times New Roman" w:eastAsia="Times New Roman" w:hAnsi="Times New Roman"/>
          <w:b w:val="false"/>
          <w:bCs w:val="false"/>
          <w:i w:val="false"/>
          <w:iCs w:val="false"/>
          <w:sz w:val="24"/>
          <w:szCs w:val="24"/>
        </w:rPr>
        <w:t xml:space="preserve">Date:</w:t>
      </w:r>
    </w:p>
    <w:p>
      <w:r>
        <w:br w:type="page"/>
      </w:r>
    </w:p>
    <w:p>
      <w:pPr>
        <w:spacing w:after="400"/>
        <w:jc w:val="center"/>
      </w:pPr>
      <w:r>
        <w:rPr>
          <w:rFonts w:ascii="Times New Roman" w:cs="Times New Roman" w:eastAsia="Times New Roman" w:hAnsi="Times New Roman"/>
          <w:b/>
          <w:bCs/>
          <w:sz w:val="28"/>
          <w:szCs w:val="28"/>
        </w:rPr>
        <w:t xml:space="preserve">ACKNOWLEDGEMENT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We wish to express our sincere gratitude to our honourable Chairman SHRI. P. SRIRAM for providing immense facilities at our institution.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We are very proudly rendering our thanks to our Principal Dr. A. RAMESH M.E., Ph.D., for the facilities and the encouragement given by him to the progress and completion of our project.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We would like to express special thanks of gratitude to our Dean Dr. V. SRINIVASA RAO, M.E., Ph.D., who has been the key spring of motivation to us throughout the completion of our course and project work.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We proudly render our immense gratitude to the Head of the Department Dr. S. PAVITHRA M.E., Ph.D., for her effective leadership, encouragement and guidance in the project.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We would like to extend our thanks to the Project Co-ordinator &lt;NAME, DESIGNATION&gt;, Department of Computer Science and Engineering, for their valuable suggestions throughout this project.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We wish to acknowledge the help received from the class advisors &lt;NAME, DESIGNATION&gt;, of the Department of Computer Science and Engineering and others for providing valuable suggestions and for the successful completion of the project.</w:t>
      </w:r>
    </w:p>
    <w:p>
      <w:pPr>
        <w:spacing w:before="400"/>
      </w:pPr>
      <w:r>
        <w:rPr>
          <w:rFonts w:ascii="Times New Roman" w:cs="Times New Roman" w:eastAsia="Times New Roman" w:hAnsi="Times New Roman"/>
          <w:sz w:val="24"/>
          <w:szCs w:val="24"/>
        </w:rPr>
        <w:t xml:space="preserve">LOGITH RAJA G					2104251043010</w:t>
      </w:r>
    </w:p>
    <w:p>
      <w:r>
        <w:rPr>
          <w:rFonts w:ascii="Times New Roman" w:cs="Times New Roman" w:eastAsia="Times New Roman" w:hAnsi="Times New Roman"/>
          <w:sz w:val="24"/>
          <w:szCs w:val="24"/>
        </w:rPr>
        <w:t xml:space="preserve">SWASI MKS					2104251043025</w:t>
      </w:r>
    </w:p>
    <w:p>
      <w:r>
        <w:br w:type="page"/>
      </w:r>
    </w:p>
    <w:p>
      <w:pPr>
        <w:spacing w:after="400"/>
        <w:jc w:val="center"/>
      </w:pPr>
      <w:r>
        <w:rPr>
          <w:rFonts w:ascii="Times New Roman" w:cs="Times New Roman" w:eastAsia="Times New Roman" w:hAnsi="Times New Roman"/>
          <w:b/>
          <w:bCs/>
          <w:sz w:val="28"/>
          <w:szCs w:val="28"/>
        </w:rPr>
        <w:t xml:space="preserve">ABSTRACT</w:t>
      </w:r>
    </w:p>
    <w:p>
      <w:pPr>
        <w:spacing w:after="200" w:before="0" w:line="480"/>
        <w:jc w:val="both"/>
      </w:pPr>
      <w:r>
        <w:rPr>
          <w:rFonts w:ascii="Times New Roman" w:cs="Times New Roman" w:eastAsia="Times New Roman" w:hAnsi="Times New Roman"/>
          <w:b w:val="false"/>
          <w:bCs w:val="false"/>
          <w:i w:val="false"/>
          <w:iCs w:val="false"/>
          <w:sz w:val="24"/>
          <w:szCs w:val="24"/>
        </w:rPr>
        <w:t xml:space="preserve">Personal financial management using conventional spreadsheets and manual record-keeping is highly error-prone and exclusively retrospective, failing to alert users before a budget is breached or a savings goal falls off track. This Project-Based Learning (PBL) work addresses that gap with Fintel, a secure, full-stack, pure-Java personal finance tracking, forecasting and financial-health-scoring system. Fintel is built on a decoupled client-server architecture: a JavaFX 23 desktop client communicates over REST with a Spring Boot 3 backend. The application enforces stateless JWT authentication, BCrypt password hashing, and strict per-user data isolation, with persistence handled through Spring Data JPA/Hibernate on a MySQL 8 database. Beyond standard transaction, multi-period budget and savings-goal tracking, Fintel layers in statistical analytics using Apache Commons Math — ordinary least-squares linear regression for category-wise spending forecasts, a 1,000-iteration Monte Carlo engine for what-if purchase simulations, a coefficient-of-variation-based vulnerability classifier, and an automated 0–100 Financial Health Score across four weighted components. A multi-LLM AI proxy (OpenAI, Mistral and Google Gemini, with automatic fallback) powers a conversational assistant capable of executing in-app actions, plus AI-based receipt scanning and voice interaction. The system was validated with 118 automated JUnit 5 and Mockito tests, all of which passed, confirming Fintel as a reliable, proactive personal-finance management solution.</w:t>
      </w:r>
    </w:p>
    <w:p>
      <w:pPr>
        <w:spacing w:after="200" w:before="0" w:line="360"/>
        <w:jc w:val="both"/>
      </w:pPr>
      <w:r>
        <w:rPr>
          <w:rFonts w:ascii="Times New Roman" w:cs="Times New Roman" w:eastAsia="Times New Roman" w:hAnsi="Times New Roman"/>
          <w:b/>
          <w:bCs/>
          <w:i w:val="false"/>
          <w:iCs w:val="false"/>
          <w:sz w:val="24"/>
          <w:szCs w:val="24"/>
        </w:rPr>
        <w:t xml:space="preserve">Keywords: JavaFX, Spring Boot, Financial Health Score, Monte Carlo Simulation, JWT Security, Multi-LLM AI.</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spacing w:after="400"/>
        <w:jc w:val="center"/>
      </w:pPr>
      <w:r>
        <w:rPr>
          <w:rFonts w:ascii="Times New Roman" w:cs="Times New Roman" w:eastAsia="Times New Roman" w:hAnsi="Times New Roman"/>
          <w:b/>
          <w:bCs/>
          <w:sz w:val="28"/>
          <w:szCs w:val="28"/>
        </w:rPr>
        <w:t xml:space="preserve">TABLE OF CONTENTS</w:t>
      </w:r>
    </w:p>
    <w:p>
      <w:pPr>
        <w:tabs>
          <w:tab w:val="right" w:pos="9026" w:leader="dot"/>
        </w:tabs>
        <w:spacing w:after="120"/>
      </w:pPr>
      <w:r>
        <w:rPr>
          <w:rFonts w:ascii="Times New Roman" w:cs="Times New Roman" w:eastAsia="Times New Roman" w:hAnsi="Times New Roman"/>
          <w:sz w:val="24"/>
          <w:szCs w:val="24"/>
        </w:rPr>
        <w:t xml:space="preserve">ABSTRACT	iii</w:t>
      </w:r>
    </w:p>
    <w:p>
      <w:pPr>
        <w:tabs>
          <w:tab w:val="right" w:pos="9026" w:leader="dot"/>
        </w:tabs>
        <w:spacing w:after="120"/>
      </w:pPr>
      <w:r>
        <w:rPr>
          <w:rFonts w:ascii="Times New Roman" w:cs="Times New Roman" w:eastAsia="Times New Roman" w:hAnsi="Times New Roman"/>
          <w:sz w:val="24"/>
          <w:szCs w:val="24"/>
        </w:rPr>
        <w:t xml:space="preserve">LIST OF TABLES	xvi</w:t>
      </w:r>
    </w:p>
    <w:p>
      <w:pPr>
        <w:tabs>
          <w:tab w:val="right" w:pos="9026" w:leader="dot"/>
        </w:tabs>
        <w:spacing w:after="120"/>
      </w:pPr>
      <w:r>
        <w:rPr>
          <w:rFonts w:ascii="Times New Roman" w:cs="Times New Roman" w:eastAsia="Times New Roman" w:hAnsi="Times New Roman"/>
          <w:sz w:val="24"/>
          <w:szCs w:val="24"/>
        </w:rPr>
        <w:t xml:space="preserve">LIST OF FIGURES	xviii</w:t>
      </w:r>
    </w:p>
    <w:p>
      <w:pPr>
        <w:tabs>
          <w:tab w:val="right" w:pos="9026" w:leader="dot"/>
        </w:tabs>
        <w:spacing w:after="120"/>
      </w:pPr>
      <w:r>
        <w:rPr>
          <w:rFonts w:ascii="Times New Roman" w:cs="Times New Roman" w:eastAsia="Times New Roman" w:hAnsi="Times New Roman"/>
          <w:sz w:val="24"/>
          <w:szCs w:val="24"/>
        </w:rPr>
        <w:t xml:space="preserve">LIST OF ABBREVIATIONS	xxvii</w:t>
      </w:r>
    </w:p>
    <w:p>
      <w:pPr>
        <w:tabs>
          <w:tab w:val="right" w:pos="9026" w:leader="dot"/>
        </w:tabs>
        <w:spacing w:after="120"/>
      </w:pPr>
      <w:r>
        <w:rPr>
          <w:rFonts w:ascii="Times New Roman" w:cs="Times New Roman" w:eastAsia="Times New Roman" w:hAnsi="Times New Roman"/>
          <w:sz w:val="24"/>
          <w:szCs w:val="24"/>
        </w:rPr>
        <w:t xml:space="preserve">1. INTRODUCTION	</w:t>
      </w:r>
    </w:p>
    <w:p>
      <w:pPr>
        <w:tabs>
          <w:tab w:val="right" w:pos="9026" w:leader="dot"/>
        </w:tabs>
        <w:spacing w:after="120"/>
      </w:pPr>
      <w:r>
        <w:rPr>
          <w:rFonts w:ascii="Times New Roman" w:cs="Times New Roman" w:eastAsia="Times New Roman" w:hAnsi="Times New Roman"/>
          <w:sz w:val="24"/>
          <w:szCs w:val="24"/>
        </w:rPr>
        <w:t xml:space="preserve">   1.1 Background	</w:t>
      </w:r>
    </w:p>
    <w:p>
      <w:pPr>
        <w:tabs>
          <w:tab w:val="right" w:pos="9026" w:leader="dot"/>
        </w:tabs>
        <w:spacing w:after="120"/>
      </w:pPr>
      <w:r>
        <w:rPr>
          <w:rFonts w:ascii="Times New Roman" w:cs="Times New Roman" w:eastAsia="Times New Roman" w:hAnsi="Times New Roman"/>
          <w:sz w:val="24"/>
          <w:szCs w:val="24"/>
        </w:rPr>
        <w:t xml:space="preserve">   1.2 Driving Question	</w:t>
      </w:r>
    </w:p>
    <w:p>
      <w:pPr>
        <w:tabs>
          <w:tab w:val="right" w:pos="9026" w:leader="dot"/>
        </w:tabs>
        <w:spacing w:after="120"/>
      </w:pPr>
      <w:r>
        <w:rPr>
          <w:rFonts w:ascii="Times New Roman" w:cs="Times New Roman" w:eastAsia="Times New Roman" w:hAnsi="Times New Roman"/>
          <w:sz w:val="24"/>
          <w:szCs w:val="24"/>
        </w:rPr>
        <w:t xml:space="preserve">   1.3 Objectives	</w:t>
      </w:r>
    </w:p>
    <w:p>
      <w:pPr>
        <w:tabs>
          <w:tab w:val="right" w:pos="9026" w:leader="dot"/>
        </w:tabs>
        <w:spacing w:after="120"/>
      </w:pPr>
      <w:r>
        <w:rPr>
          <w:rFonts w:ascii="Times New Roman" w:cs="Times New Roman" w:eastAsia="Times New Roman" w:hAnsi="Times New Roman"/>
          <w:sz w:val="24"/>
          <w:szCs w:val="24"/>
        </w:rPr>
        <w:t xml:space="preserve">   1.4 Scope and Limitations	</w:t>
      </w:r>
    </w:p>
    <w:p>
      <w:pPr>
        <w:tabs>
          <w:tab w:val="right" w:pos="9026" w:leader="dot"/>
        </w:tabs>
        <w:spacing w:after="120"/>
      </w:pPr>
      <w:r>
        <w:rPr>
          <w:rFonts w:ascii="Times New Roman" w:cs="Times New Roman" w:eastAsia="Times New Roman" w:hAnsi="Times New Roman"/>
          <w:sz w:val="24"/>
          <w:szCs w:val="24"/>
        </w:rPr>
        <w:t xml:space="preserve">2. CONCEPT EXPLORATION	</w:t>
      </w:r>
    </w:p>
    <w:p>
      <w:pPr>
        <w:tabs>
          <w:tab w:val="right" w:pos="9026" w:leader="dot"/>
        </w:tabs>
        <w:spacing w:after="120"/>
      </w:pPr>
      <w:r>
        <w:rPr>
          <w:rFonts w:ascii="Times New Roman" w:cs="Times New Roman" w:eastAsia="Times New Roman" w:hAnsi="Times New Roman"/>
          <w:sz w:val="24"/>
          <w:szCs w:val="24"/>
        </w:rPr>
        <w:t xml:space="preserve">   2.1 Related Approaches	</w:t>
      </w:r>
    </w:p>
    <w:p>
      <w:pPr>
        <w:tabs>
          <w:tab w:val="right" w:pos="9026" w:leader="dot"/>
        </w:tabs>
        <w:spacing w:after="120"/>
      </w:pPr>
      <w:r>
        <w:rPr>
          <w:rFonts w:ascii="Times New Roman" w:cs="Times New Roman" w:eastAsia="Times New Roman" w:hAnsi="Times New Roman"/>
          <w:sz w:val="24"/>
          <w:szCs w:val="24"/>
        </w:rPr>
        <w:t xml:space="preserve">   2.2 Summary Table	</w:t>
      </w:r>
    </w:p>
    <w:p>
      <w:pPr>
        <w:tabs>
          <w:tab w:val="right" w:pos="9026" w:leader="dot"/>
        </w:tabs>
        <w:spacing w:after="120"/>
      </w:pPr>
      <w:r>
        <w:rPr>
          <w:rFonts w:ascii="Times New Roman" w:cs="Times New Roman" w:eastAsia="Times New Roman" w:hAnsi="Times New Roman"/>
          <w:sz w:val="24"/>
          <w:szCs w:val="24"/>
        </w:rPr>
        <w:t xml:space="preserve">   2.3 What This Told Us	</w:t>
      </w:r>
    </w:p>
    <w:p>
      <w:pPr>
        <w:tabs>
          <w:tab w:val="right" w:pos="9026" w:leader="dot"/>
        </w:tabs>
        <w:spacing w:after="120"/>
      </w:pPr>
      <w:r>
        <w:rPr>
          <w:rFonts w:ascii="Times New Roman" w:cs="Times New Roman" w:eastAsia="Times New Roman" w:hAnsi="Times New Roman"/>
          <w:sz w:val="24"/>
          <w:szCs w:val="24"/>
        </w:rPr>
        <w:t xml:space="preserve">3. PROJECT PLANNING AND TEAM ORGANISATION	</w:t>
      </w:r>
    </w:p>
    <w:p>
      <w:pPr>
        <w:tabs>
          <w:tab w:val="right" w:pos="9026" w:leader="dot"/>
        </w:tabs>
        <w:spacing w:after="120"/>
      </w:pPr>
      <w:r>
        <w:rPr>
          <w:rFonts w:ascii="Times New Roman" w:cs="Times New Roman" w:eastAsia="Times New Roman" w:hAnsi="Times New Roman"/>
          <w:sz w:val="24"/>
          <w:szCs w:val="24"/>
        </w:rPr>
        <w:t xml:space="preserve">   3.1 Weekly PBL Progress Log	</w:t>
      </w:r>
    </w:p>
    <w:p>
      <w:pPr>
        <w:tabs>
          <w:tab w:val="right" w:pos="9026" w:leader="dot"/>
        </w:tabs>
        <w:spacing w:after="120"/>
      </w:pPr>
      <w:r>
        <w:rPr>
          <w:rFonts w:ascii="Times New Roman" w:cs="Times New Roman" w:eastAsia="Times New Roman" w:hAnsi="Times New Roman"/>
          <w:sz w:val="24"/>
          <w:szCs w:val="24"/>
        </w:rPr>
        <w:t xml:space="preserve">   3.2 Requirements	</w:t>
      </w:r>
    </w:p>
    <w:p>
      <w:pPr>
        <w:tabs>
          <w:tab w:val="right" w:pos="9026" w:leader="dot"/>
        </w:tabs>
        <w:spacing w:after="120"/>
      </w:pPr>
      <w:r>
        <w:rPr>
          <w:rFonts w:ascii="Times New Roman" w:cs="Times New Roman" w:eastAsia="Times New Roman" w:hAnsi="Times New Roman"/>
          <w:sz w:val="24"/>
          <w:szCs w:val="24"/>
        </w:rPr>
        <w:t xml:space="preserve">   3.3 Feasibility	</w:t>
      </w:r>
    </w:p>
    <w:p>
      <w:pPr>
        <w:tabs>
          <w:tab w:val="right" w:pos="9026" w:leader="dot"/>
        </w:tabs>
        <w:spacing w:after="120"/>
      </w:pPr>
      <w:r>
        <w:rPr>
          <w:rFonts w:ascii="Times New Roman" w:cs="Times New Roman" w:eastAsia="Times New Roman" w:hAnsi="Times New Roman"/>
          <w:sz w:val="24"/>
          <w:szCs w:val="24"/>
        </w:rPr>
        <w:t xml:space="preserve">4. ITERATIVE DESIGN AND DEVELOPMENT	</w:t>
      </w:r>
    </w:p>
    <w:p>
      <w:pPr>
        <w:tabs>
          <w:tab w:val="right" w:pos="9026" w:leader="dot"/>
        </w:tabs>
        <w:spacing w:after="120"/>
      </w:pPr>
      <w:r>
        <w:rPr>
          <w:rFonts w:ascii="Times New Roman" w:cs="Times New Roman" w:eastAsia="Times New Roman" w:hAnsi="Times New Roman"/>
          <w:sz w:val="24"/>
          <w:szCs w:val="24"/>
        </w:rPr>
        <w:t xml:space="preserve">   4.1 System Architecture	</w:t>
      </w:r>
    </w:p>
    <w:p>
      <w:pPr>
        <w:tabs>
          <w:tab w:val="right" w:pos="9026" w:leader="dot"/>
        </w:tabs>
        <w:spacing w:after="120"/>
      </w:pPr>
      <w:r>
        <w:rPr>
          <w:rFonts w:ascii="Times New Roman" w:cs="Times New Roman" w:eastAsia="Times New Roman" w:hAnsi="Times New Roman"/>
          <w:sz w:val="24"/>
          <w:szCs w:val="24"/>
        </w:rPr>
        <w:t xml:space="preserve">   4.2 Baseline	</w:t>
      </w:r>
    </w:p>
    <w:p>
      <w:pPr>
        <w:tabs>
          <w:tab w:val="right" w:pos="9026" w:leader="dot"/>
        </w:tabs>
        <w:spacing w:after="120"/>
      </w:pPr>
      <w:r>
        <w:rPr>
          <w:rFonts w:ascii="Times New Roman" w:cs="Times New Roman" w:eastAsia="Times New Roman" w:hAnsi="Times New Roman"/>
          <w:sz w:val="24"/>
          <w:szCs w:val="24"/>
        </w:rPr>
        <w:t xml:space="preserve">   4.3 Project Refinement	</w:t>
      </w:r>
    </w:p>
    <w:p>
      <w:pPr>
        <w:tabs>
          <w:tab w:val="right" w:pos="9026" w:leader="dot"/>
        </w:tabs>
        <w:spacing w:after="120"/>
      </w:pPr>
      <w:r>
        <w:rPr>
          <w:rFonts w:ascii="Times New Roman" w:cs="Times New Roman" w:eastAsia="Times New Roman" w:hAnsi="Times New Roman"/>
          <w:sz w:val="24"/>
          <w:szCs w:val="24"/>
        </w:rPr>
        <w:t xml:space="preserve">   4.4 Final Approach	</w:t>
      </w:r>
    </w:p>
    <w:p>
      <w:pPr>
        <w:tabs>
          <w:tab w:val="right" w:pos="9026" w:leader="dot"/>
        </w:tabs>
        <w:spacing w:after="120"/>
      </w:pPr>
      <w:r>
        <w:rPr>
          <w:rFonts w:ascii="Times New Roman" w:cs="Times New Roman" w:eastAsia="Times New Roman" w:hAnsi="Times New Roman"/>
          <w:sz w:val="24"/>
          <w:szCs w:val="24"/>
        </w:rPr>
        <w:t xml:space="preserve">   4.5 Testing and Execution	</w:t>
      </w:r>
    </w:p>
    <w:p>
      <w:pPr>
        <w:tabs>
          <w:tab w:val="right" w:pos="9026" w:leader="dot"/>
        </w:tabs>
        <w:spacing w:after="120"/>
      </w:pPr>
      <w:r>
        <w:rPr>
          <w:rFonts w:ascii="Times New Roman" w:cs="Times New Roman" w:eastAsia="Times New Roman" w:hAnsi="Times New Roman"/>
          <w:sz w:val="24"/>
          <w:szCs w:val="24"/>
        </w:rPr>
        <w:t xml:space="preserve">5. IMPLEMENTATION	</w:t>
      </w:r>
    </w:p>
    <w:p>
      <w:pPr>
        <w:tabs>
          <w:tab w:val="right" w:pos="9026" w:leader="dot"/>
        </w:tabs>
        <w:spacing w:after="120"/>
      </w:pPr>
      <w:r>
        <w:rPr>
          <w:rFonts w:ascii="Times New Roman" w:cs="Times New Roman" w:eastAsia="Times New Roman" w:hAnsi="Times New Roman"/>
          <w:sz w:val="24"/>
          <w:szCs w:val="24"/>
        </w:rPr>
        <w:t xml:space="preserve">   5.1 Module Description	</w:t>
      </w:r>
    </w:p>
    <w:p>
      <w:pPr>
        <w:tabs>
          <w:tab w:val="right" w:pos="9026" w:leader="dot"/>
        </w:tabs>
        <w:spacing w:after="120"/>
      </w:pPr>
      <w:r>
        <w:rPr>
          <w:rFonts w:ascii="Times New Roman" w:cs="Times New Roman" w:eastAsia="Times New Roman" w:hAnsi="Times New Roman"/>
          <w:sz w:val="24"/>
          <w:szCs w:val="24"/>
        </w:rPr>
        <w:t xml:space="preserve">   5.2 Key Code Snippets	</w:t>
      </w:r>
    </w:p>
    <w:p>
      <w:pPr>
        <w:tabs>
          <w:tab w:val="right" w:pos="9026" w:leader="dot"/>
        </w:tabs>
        <w:spacing w:after="120"/>
      </w:pPr>
      <w:r>
        <w:rPr>
          <w:rFonts w:ascii="Times New Roman" w:cs="Times New Roman" w:eastAsia="Times New Roman" w:hAnsi="Times New Roman"/>
          <w:sz w:val="24"/>
          <w:szCs w:val="24"/>
        </w:rPr>
        <w:t xml:space="preserve">   5.3 User Interface / Demo	</w:t>
      </w:r>
    </w:p>
    <w:p>
      <w:pPr>
        <w:tabs>
          <w:tab w:val="right" w:pos="9026" w:leader="dot"/>
        </w:tabs>
        <w:spacing w:after="120"/>
      </w:pPr>
      <w:r>
        <w:rPr>
          <w:rFonts w:ascii="Times New Roman" w:cs="Times New Roman" w:eastAsia="Times New Roman" w:hAnsi="Times New Roman"/>
          <w:sz w:val="24"/>
          <w:szCs w:val="24"/>
        </w:rPr>
        <w:t xml:space="preserve">6. RESULTS AND DISCUSSION	</w:t>
      </w:r>
    </w:p>
    <w:p>
      <w:pPr>
        <w:tabs>
          <w:tab w:val="right" w:pos="9026" w:leader="dot"/>
        </w:tabs>
        <w:spacing w:after="120"/>
      </w:pPr>
      <w:r>
        <w:rPr>
          <w:rFonts w:ascii="Times New Roman" w:cs="Times New Roman" w:eastAsia="Times New Roman" w:hAnsi="Times New Roman"/>
          <w:sz w:val="24"/>
          <w:szCs w:val="24"/>
        </w:rPr>
        <w:t xml:space="preserve">   6.1 Evaluation Metrics	</w:t>
      </w:r>
    </w:p>
    <w:p>
      <w:pPr>
        <w:tabs>
          <w:tab w:val="right" w:pos="9026" w:leader="dot"/>
        </w:tabs>
        <w:spacing w:after="120"/>
      </w:pPr>
      <w:r>
        <w:rPr>
          <w:rFonts w:ascii="Times New Roman" w:cs="Times New Roman" w:eastAsia="Times New Roman" w:hAnsi="Times New Roman"/>
          <w:sz w:val="24"/>
          <w:szCs w:val="24"/>
        </w:rPr>
        <w:t xml:space="preserve">   6.2 Results Across Iterations	</w:t>
      </w:r>
    </w:p>
    <w:p>
      <w:pPr>
        <w:tabs>
          <w:tab w:val="right" w:pos="9026" w:leader="dot"/>
        </w:tabs>
        <w:spacing w:after="120"/>
      </w:pPr>
      <w:r>
        <w:rPr>
          <w:rFonts w:ascii="Times New Roman" w:cs="Times New Roman" w:eastAsia="Times New Roman" w:hAnsi="Times New Roman"/>
          <w:sz w:val="24"/>
          <w:szCs w:val="24"/>
        </w:rPr>
        <w:t xml:space="preserve">   6.3 Discussion	</w:t>
      </w:r>
    </w:p>
    <w:p>
      <w:pPr>
        <w:tabs>
          <w:tab w:val="right" w:pos="9026" w:leader="dot"/>
        </w:tabs>
        <w:spacing w:after="120"/>
      </w:pPr>
      <w:r>
        <w:rPr>
          <w:rFonts w:ascii="Times New Roman" w:cs="Times New Roman" w:eastAsia="Times New Roman" w:hAnsi="Times New Roman"/>
          <w:sz w:val="24"/>
          <w:szCs w:val="24"/>
        </w:rPr>
        <w:t xml:space="preserve">   6.4 Limitations	</w:t>
      </w:r>
    </w:p>
    <w:p>
      <w:pPr>
        <w:tabs>
          <w:tab w:val="right" w:pos="9026" w:leader="dot"/>
        </w:tabs>
        <w:spacing w:after="120"/>
      </w:pPr>
      <w:r>
        <w:rPr>
          <w:rFonts w:ascii="Times New Roman" w:cs="Times New Roman" w:eastAsia="Times New Roman" w:hAnsi="Times New Roman"/>
          <w:sz w:val="24"/>
          <w:szCs w:val="24"/>
        </w:rPr>
        <w:t xml:space="preserve">7. TEAM REFLECTION AND LEARNING OUTCOMES	</w:t>
      </w:r>
    </w:p>
    <w:p>
      <w:pPr>
        <w:tabs>
          <w:tab w:val="right" w:pos="9026" w:leader="dot"/>
        </w:tabs>
        <w:spacing w:after="120"/>
      </w:pPr>
      <w:r>
        <w:rPr>
          <w:rFonts w:ascii="Times New Roman" w:cs="Times New Roman" w:eastAsia="Times New Roman" w:hAnsi="Times New Roman"/>
          <w:sz w:val="24"/>
          <w:szCs w:val="24"/>
        </w:rPr>
        <w:t xml:space="preserve">8. CONCLUSION AND FUTURE SCOPE	</w:t>
      </w:r>
    </w:p>
    <w:p>
      <w:pPr>
        <w:tabs>
          <w:tab w:val="right" w:pos="9026" w:leader="dot"/>
        </w:tabs>
        <w:spacing w:after="120"/>
      </w:pPr>
      <w:r>
        <w:rPr>
          <w:rFonts w:ascii="Times New Roman" w:cs="Times New Roman" w:eastAsia="Times New Roman" w:hAnsi="Times New Roman"/>
          <w:sz w:val="24"/>
          <w:szCs w:val="24"/>
        </w:rPr>
        <w:t xml:space="preserve">REFERENCES	</w:t>
      </w:r>
    </w:p>
    <w:p>
      <w:pPr>
        <w:tabs>
          <w:tab w:val="right" w:pos="9026" w:leader="dot"/>
        </w:tabs>
        <w:spacing w:after="120"/>
      </w:pPr>
      <w:r>
        <w:rPr>
          <w:rFonts w:ascii="Times New Roman" w:cs="Times New Roman" w:eastAsia="Times New Roman" w:hAnsi="Times New Roman"/>
          <w:sz w:val="24"/>
          <w:szCs w:val="24"/>
        </w:rPr>
        <w:t xml:space="preserve">APPENDIX	</w:t>
      </w:r>
    </w:p>
    <w:p>
      <w:r>
        <w:br w:type="page"/>
      </w:r>
    </w:p>
    <w:p>
      <w:pPr>
        <w:spacing w:after="400"/>
        <w:jc w:val="center"/>
      </w:pPr>
      <w:r>
        <w:rPr>
          <w:rFonts w:ascii="Times New Roman" w:cs="Times New Roman" w:eastAsia="Times New Roman" w:hAnsi="Times New Roman"/>
          <w:b/>
          <w:bCs/>
          <w:sz w:val="28"/>
          <w:szCs w:val="28"/>
        </w:rPr>
        <w:t xml:space="preserve">LIST OF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rPr>
          <w:tblHeader/>
        </w:trPr>
        <w:tc>
          <w:tcPr>
            <w:tcW w:type="dxa" w:w="1500"/>
            <w:shd w:fill="D9D9D9" w:val="clear"/>
            <w:vAlign w:val="center"/>
          </w:tcPr>
          <w:p>
            <w:pPr>
              <w:jc w:val="center"/>
            </w:pPr>
            <w:r>
              <w:rPr>
                <w:rFonts w:ascii="Times New Roman" w:cs="Times New Roman" w:eastAsia="Times New Roman" w:hAnsi="Times New Roman"/>
                <w:b/>
                <w:bCs/>
                <w:sz w:val="22"/>
                <w:szCs w:val="22"/>
              </w:rPr>
              <w:t xml:space="preserve">TABLE NO.</w:t>
            </w:r>
          </w:p>
        </w:tc>
        <w:tc>
          <w:tcPr>
            <w:tcW w:type="dxa" w:w="6000"/>
            <w:shd w:fill="D9D9D9" w:val="clear"/>
            <w:vAlign w:val="center"/>
          </w:tcPr>
          <w:p>
            <w:pPr>
              <w:jc w:val="center"/>
            </w:pPr>
            <w:r>
              <w:rPr>
                <w:rFonts w:ascii="Times New Roman" w:cs="Times New Roman" w:eastAsia="Times New Roman" w:hAnsi="Times New Roman"/>
                <w:b/>
                <w:bCs/>
                <w:sz w:val="22"/>
                <w:szCs w:val="22"/>
              </w:rPr>
              <w:t xml:space="preserve">TITLE</w:t>
            </w:r>
          </w:p>
        </w:tc>
        <w:tc>
          <w:tcPr>
            <w:tcW w:type="dxa" w:w="1500"/>
            <w:shd w:fill="D9D9D9" w:val="clear"/>
            <w:vAlign w:val="center"/>
          </w:tcPr>
          <w:p>
            <w:pPr>
              <w:jc w:val="center"/>
            </w:pPr>
            <w:r>
              <w:rPr>
                <w:rFonts w:ascii="Times New Roman" w:cs="Times New Roman" w:eastAsia="Times New Roman" w:hAnsi="Times New Roman"/>
                <w:b/>
                <w:bCs/>
                <w:sz w:val="22"/>
                <w:szCs w:val="22"/>
              </w:rPr>
              <w:t xml:space="preserve">PAGE NO.</w:t>
            </w:r>
          </w:p>
        </w:tc>
      </w:tr>
      <w:tr>
        <w:tc>
          <w:tcPr>
            <w:tcW w:type="dxa" w:w="1500"/>
            <w:vAlign w:val="center"/>
          </w:tcPr>
          <w:p>
            <w:r>
              <w:rPr>
                <w:rFonts w:ascii="Times New Roman" w:cs="Times New Roman" w:eastAsia="Times New Roman" w:hAnsi="Times New Roman"/>
                <w:sz w:val="22"/>
                <w:szCs w:val="22"/>
              </w:rPr>
              <w:t xml:space="preserve">2.1</w:t>
            </w:r>
          </w:p>
        </w:tc>
        <w:tc>
          <w:tcPr>
            <w:tcW w:type="dxa" w:w="6000"/>
            <w:vAlign w:val="center"/>
          </w:tcPr>
          <w:p>
            <w:r>
              <w:rPr>
                <w:rFonts w:ascii="Times New Roman" w:cs="Times New Roman" w:eastAsia="Times New Roman" w:hAnsi="Times New Roman"/>
                <w:sz w:val="22"/>
                <w:szCs w:val="22"/>
              </w:rPr>
              <w:t xml:space="preserve">Summary table of related approaches</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3.1</w:t>
            </w:r>
          </w:p>
        </w:tc>
        <w:tc>
          <w:tcPr>
            <w:tcW w:type="dxa" w:w="6000"/>
            <w:vAlign w:val="center"/>
          </w:tcPr>
          <w:p>
            <w:r>
              <w:rPr>
                <w:rFonts w:ascii="Times New Roman" w:cs="Times New Roman" w:eastAsia="Times New Roman" w:hAnsi="Times New Roman"/>
                <w:sz w:val="22"/>
                <w:szCs w:val="22"/>
              </w:rPr>
              <w:t xml:space="preserve">Weekly PBL progress log</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3.2</w:t>
            </w:r>
          </w:p>
        </w:tc>
        <w:tc>
          <w:tcPr>
            <w:tcW w:type="dxa" w:w="6000"/>
            <w:vAlign w:val="center"/>
          </w:tcPr>
          <w:p>
            <w:r>
              <w:rPr>
                <w:rFonts w:ascii="Times New Roman" w:cs="Times New Roman" w:eastAsia="Times New Roman" w:hAnsi="Times New Roman"/>
                <w:sz w:val="22"/>
                <w:szCs w:val="22"/>
              </w:rPr>
              <w:t xml:space="preserve">Hardware and software requirements</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5.1</w:t>
            </w:r>
          </w:p>
        </w:tc>
        <w:tc>
          <w:tcPr>
            <w:tcW w:type="dxa" w:w="6000"/>
            <w:vAlign w:val="center"/>
          </w:tcPr>
          <w:p>
            <w:r>
              <w:rPr>
                <w:rFonts w:ascii="Times New Roman" w:cs="Times New Roman" w:eastAsia="Times New Roman" w:hAnsi="Times New Roman"/>
                <w:sz w:val="22"/>
                <w:szCs w:val="22"/>
              </w:rPr>
              <w:t xml:space="preserve">Core REST API endpoints</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6.1</w:t>
            </w:r>
          </w:p>
        </w:tc>
        <w:tc>
          <w:tcPr>
            <w:tcW w:type="dxa" w:w="6000"/>
            <w:vAlign w:val="center"/>
          </w:tcPr>
          <w:p>
            <w:r>
              <w:rPr>
                <w:rFonts w:ascii="Times New Roman" w:cs="Times New Roman" w:eastAsia="Times New Roman" w:hAnsi="Times New Roman"/>
                <w:sz w:val="22"/>
                <w:szCs w:val="22"/>
              </w:rPr>
              <w:t xml:space="preserve">Results across iterations</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A.1</w:t>
            </w:r>
          </w:p>
        </w:tc>
        <w:tc>
          <w:tcPr>
            <w:tcW w:type="dxa" w:w="6000"/>
            <w:vAlign w:val="center"/>
          </w:tcPr>
          <w:p>
            <w:r>
              <w:rPr>
                <w:rFonts w:ascii="Times New Roman" w:cs="Times New Roman" w:eastAsia="Times New Roman" w:hAnsi="Times New Roman"/>
                <w:sz w:val="22"/>
                <w:szCs w:val="22"/>
              </w:rPr>
              <w:t xml:space="preserve">Self and peer assessment</w:t>
            </w:r>
          </w:p>
        </w:tc>
        <w:tc>
          <w:tcPr>
            <w:tcW w:type="dxa" w:w="1500"/>
            <w:vAlign w:val="center"/>
          </w:tcPr>
          <w:p>
            <w:r>
              <w:rPr>
                <w:rFonts w:ascii="Times New Roman" w:cs="Times New Roman" w:eastAsia="Times New Roman" w:hAnsi="Times New Roman"/>
                <w:sz w:val="22"/>
                <w:szCs w:val="22"/>
              </w:rPr>
              <w:t xml:space="preserve">-</w:t>
            </w:r>
          </w:p>
        </w:tc>
      </w:tr>
    </w:tbl>
    <w:p>
      <w:r>
        <w:br w:type="page"/>
      </w:r>
    </w:p>
    <w:p>
      <w:pPr>
        <w:spacing w:after="400"/>
        <w:jc w:val="center"/>
      </w:pPr>
      <w:r>
        <w:rPr>
          <w:rFonts w:ascii="Times New Roman" w:cs="Times New Roman" w:eastAsia="Times New Roman" w:hAnsi="Times New Roman"/>
          <w:b/>
          <w:bCs/>
          <w:sz w:val="28"/>
          <w:szCs w:val="28"/>
        </w:rPr>
        <w:t xml:space="preserve">LIST OF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rPr>
          <w:tblHeader/>
        </w:trPr>
        <w:tc>
          <w:tcPr>
            <w:tcW w:type="dxa" w:w="1500"/>
            <w:shd w:fill="D9D9D9" w:val="clear"/>
            <w:vAlign w:val="center"/>
          </w:tcPr>
          <w:p>
            <w:pPr>
              <w:jc w:val="center"/>
            </w:pPr>
            <w:r>
              <w:rPr>
                <w:rFonts w:ascii="Times New Roman" w:cs="Times New Roman" w:eastAsia="Times New Roman" w:hAnsi="Times New Roman"/>
                <w:b/>
                <w:bCs/>
                <w:sz w:val="22"/>
                <w:szCs w:val="22"/>
              </w:rPr>
              <w:t xml:space="preserve">FIGURE NO.</w:t>
            </w:r>
          </w:p>
        </w:tc>
        <w:tc>
          <w:tcPr>
            <w:tcW w:type="dxa" w:w="6000"/>
            <w:shd w:fill="D9D9D9" w:val="clear"/>
            <w:vAlign w:val="center"/>
          </w:tcPr>
          <w:p>
            <w:pPr>
              <w:jc w:val="center"/>
            </w:pPr>
            <w:r>
              <w:rPr>
                <w:rFonts w:ascii="Times New Roman" w:cs="Times New Roman" w:eastAsia="Times New Roman" w:hAnsi="Times New Roman"/>
                <w:b/>
                <w:bCs/>
                <w:sz w:val="22"/>
                <w:szCs w:val="22"/>
              </w:rPr>
              <w:t xml:space="preserve">TITLE</w:t>
            </w:r>
          </w:p>
        </w:tc>
        <w:tc>
          <w:tcPr>
            <w:tcW w:type="dxa" w:w="1500"/>
            <w:shd w:fill="D9D9D9" w:val="clear"/>
            <w:vAlign w:val="center"/>
          </w:tcPr>
          <w:p>
            <w:pPr>
              <w:jc w:val="center"/>
            </w:pPr>
            <w:r>
              <w:rPr>
                <w:rFonts w:ascii="Times New Roman" w:cs="Times New Roman" w:eastAsia="Times New Roman" w:hAnsi="Times New Roman"/>
                <w:b/>
                <w:bCs/>
                <w:sz w:val="22"/>
                <w:szCs w:val="22"/>
              </w:rPr>
              <w:t xml:space="preserve">PAGE NO.</w:t>
            </w:r>
          </w:p>
        </w:tc>
      </w:tr>
      <w:tr>
        <w:tc>
          <w:tcPr>
            <w:tcW w:type="dxa" w:w="1500"/>
            <w:vAlign w:val="center"/>
          </w:tcPr>
          <w:p>
            <w:r>
              <w:rPr>
                <w:rFonts w:ascii="Times New Roman" w:cs="Times New Roman" w:eastAsia="Times New Roman" w:hAnsi="Times New Roman"/>
                <w:sz w:val="22"/>
                <w:szCs w:val="22"/>
              </w:rPr>
              <w:t xml:space="preserve">4.1</w:t>
            </w:r>
          </w:p>
        </w:tc>
        <w:tc>
          <w:tcPr>
            <w:tcW w:type="dxa" w:w="6000"/>
            <w:vAlign w:val="center"/>
          </w:tcPr>
          <w:p>
            <w:r>
              <w:rPr>
                <w:rFonts w:ascii="Times New Roman" w:cs="Times New Roman" w:eastAsia="Times New Roman" w:hAnsi="Times New Roman"/>
                <w:sz w:val="22"/>
                <w:szCs w:val="22"/>
              </w:rPr>
              <w:t xml:space="preserve">System architecture diagram</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4.2</w:t>
            </w:r>
          </w:p>
        </w:tc>
        <w:tc>
          <w:tcPr>
            <w:tcW w:type="dxa" w:w="6000"/>
            <w:vAlign w:val="center"/>
          </w:tcPr>
          <w:p>
            <w:r>
              <w:rPr>
                <w:rFonts w:ascii="Times New Roman" w:cs="Times New Roman" w:eastAsia="Times New Roman" w:hAnsi="Times New Roman"/>
                <w:sz w:val="22"/>
                <w:szCs w:val="22"/>
              </w:rPr>
              <w:t xml:space="preserve">Entity-relationship diagram of the core data model</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4.3</w:t>
            </w:r>
          </w:p>
        </w:tc>
        <w:tc>
          <w:tcPr>
            <w:tcW w:type="dxa" w:w="6000"/>
            <w:vAlign w:val="center"/>
          </w:tcPr>
          <w:p>
            <w:r>
              <w:rPr>
                <w:rFonts w:ascii="Times New Roman" w:cs="Times New Roman" w:eastAsia="Times New Roman" w:hAnsi="Times New Roman"/>
                <w:sz w:val="22"/>
                <w:szCs w:val="22"/>
              </w:rPr>
              <w:t xml:space="preserve">AI intent execution flow</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5.1</w:t>
            </w:r>
          </w:p>
        </w:tc>
        <w:tc>
          <w:tcPr>
            <w:tcW w:type="dxa" w:w="6000"/>
            <w:vAlign w:val="center"/>
          </w:tcPr>
          <w:p>
            <w:r>
              <w:rPr>
                <w:rFonts w:ascii="Times New Roman" w:cs="Times New Roman" w:eastAsia="Times New Roman" w:hAnsi="Times New Roman"/>
                <w:sz w:val="22"/>
                <w:szCs w:val="22"/>
              </w:rPr>
              <w:t xml:space="preserve">JWT authentication and refresh flow</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5.2</w:t>
            </w:r>
          </w:p>
        </w:tc>
        <w:tc>
          <w:tcPr>
            <w:tcW w:type="dxa" w:w="6000"/>
            <w:vAlign w:val="center"/>
          </w:tcPr>
          <w:p>
            <w:r>
              <w:rPr>
                <w:rFonts w:ascii="Times New Roman" w:cs="Times New Roman" w:eastAsia="Times New Roman" w:hAnsi="Times New Roman"/>
                <w:sz w:val="22"/>
                <w:szCs w:val="22"/>
              </w:rPr>
              <w:t xml:space="preserve">Screenshot 5.1 — "Create New Transaction" input dialog</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5.3</w:t>
            </w:r>
          </w:p>
        </w:tc>
        <w:tc>
          <w:tcPr>
            <w:tcW w:type="dxa" w:w="6000"/>
            <w:vAlign w:val="center"/>
          </w:tcPr>
          <w:p>
            <w:r>
              <w:rPr>
                <w:rFonts w:ascii="Times New Roman" w:cs="Times New Roman" w:eastAsia="Times New Roman" w:hAnsi="Times New Roman"/>
                <w:sz w:val="22"/>
                <w:szCs w:val="22"/>
              </w:rPr>
              <w:t xml:space="preserve">Screenshot 5.2 — Fintel main dashboard view</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5.4</w:t>
            </w:r>
          </w:p>
        </w:tc>
        <w:tc>
          <w:tcPr>
            <w:tcW w:type="dxa" w:w="6000"/>
            <w:vAlign w:val="center"/>
          </w:tcPr>
          <w:p>
            <w:r>
              <w:rPr>
                <w:rFonts w:ascii="Times New Roman" w:cs="Times New Roman" w:eastAsia="Times New Roman" w:hAnsi="Times New Roman"/>
                <w:sz w:val="22"/>
                <w:szCs w:val="22"/>
              </w:rPr>
              <w:t xml:space="preserve">Interactive financial analytics and category spending breakdown charts</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5.5</w:t>
            </w:r>
          </w:p>
        </w:tc>
        <w:tc>
          <w:tcPr>
            <w:tcW w:type="dxa" w:w="6000"/>
            <w:vAlign w:val="center"/>
          </w:tcPr>
          <w:p>
            <w:r>
              <w:rPr>
                <w:rFonts w:ascii="Times New Roman" w:cs="Times New Roman" w:eastAsia="Times New Roman" w:hAnsi="Times New Roman"/>
                <w:sz w:val="22"/>
                <w:szCs w:val="22"/>
              </w:rPr>
              <w:t xml:space="preserve">Proactive AI spending anomaly detection and notification modal</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5.6</w:t>
            </w:r>
          </w:p>
        </w:tc>
        <w:tc>
          <w:tcPr>
            <w:tcW w:type="dxa" w:w="6000"/>
            <w:vAlign w:val="center"/>
          </w:tcPr>
          <w:p>
            <w:r>
              <w:rPr>
                <w:rFonts w:ascii="Times New Roman" w:cs="Times New Roman" w:eastAsia="Times New Roman" w:hAnsi="Times New Roman"/>
                <w:sz w:val="22"/>
                <w:szCs w:val="22"/>
              </w:rPr>
              <w:t xml:space="preserve">Fintel AI conversational financial assistant interface</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5.7</w:t>
            </w:r>
          </w:p>
        </w:tc>
        <w:tc>
          <w:tcPr>
            <w:tcW w:type="dxa" w:w="6000"/>
            <w:vAlign w:val="center"/>
          </w:tcPr>
          <w:p>
            <w:r>
              <w:rPr>
                <w:rFonts w:ascii="Times New Roman" w:cs="Times New Roman" w:eastAsia="Times New Roman" w:hAnsi="Times New Roman"/>
                <w:sz w:val="22"/>
                <w:szCs w:val="22"/>
              </w:rPr>
              <w:t xml:space="preserve">Category budget progress and expenditure tracking table</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5.8</w:t>
            </w:r>
          </w:p>
        </w:tc>
        <w:tc>
          <w:tcPr>
            <w:tcW w:type="dxa" w:w="6000"/>
            <w:vAlign w:val="center"/>
          </w:tcPr>
          <w:p>
            <w:r>
              <w:rPr>
                <w:rFonts w:ascii="Times New Roman" w:cs="Times New Roman" w:eastAsia="Times New Roman" w:hAnsi="Times New Roman"/>
                <w:sz w:val="22"/>
                <w:szCs w:val="22"/>
              </w:rPr>
              <w:t xml:space="preserve">Savings goal creation dialog for target planning</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5.9</w:t>
            </w:r>
          </w:p>
        </w:tc>
        <w:tc>
          <w:tcPr>
            <w:tcW w:type="dxa" w:w="6000"/>
            <w:vAlign w:val="center"/>
          </w:tcPr>
          <w:p>
            <w:r>
              <w:rPr>
                <w:rFonts w:ascii="Times New Roman" w:cs="Times New Roman" w:eastAsia="Times New Roman" w:hAnsi="Times New Roman"/>
                <w:sz w:val="22"/>
                <w:szCs w:val="22"/>
              </w:rPr>
              <w:t xml:space="preserve">Predictive What-If scenario simulation engine</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5.10</w:t>
            </w:r>
          </w:p>
        </w:tc>
        <w:tc>
          <w:tcPr>
            <w:tcW w:type="dxa" w:w="6000"/>
            <w:vAlign w:val="center"/>
          </w:tcPr>
          <w:p>
            <w:r>
              <w:rPr>
                <w:rFonts w:ascii="Times New Roman" w:cs="Times New Roman" w:eastAsia="Times New Roman" w:hAnsi="Times New Roman"/>
                <w:sz w:val="22"/>
                <w:szCs w:val="22"/>
              </w:rPr>
              <w:t xml:space="preserve">User authentication and secure JWT login interface</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5.11</w:t>
            </w:r>
          </w:p>
        </w:tc>
        <w:tc>
          <w:tcPr>
            <w:tcW w:type="dxa" w:w="6000"/>
            <w:vAlign w:val="center"/>
          </w:tcPr>
          <w:p>
            <w:r>
              <w:rPr>
                <w:rFonts w:ascii="Times New Roman" w:cs="Times New Roman" w:eastAsia="Times New Roman" w:hAnsi="Times New Roman"/>
                <w:sz w:val="22"/>
                <w:szCs w:val="22"/>
              </w:rPr>
              <w:t xml:space="preserve">Financial data export (CSV/PDF) utility</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5.12</w:t>
            </w:r>
          </w:p>
        </w:tc>
        <w:tc>
          <w:tcPr>
            <w:tcW w:type="dxa" w:w="6000"/>
            <w:vAlign w:val="center"/>
          </w:tcPr>
          <w:p>
            <w:r>
              <w:rPr>
                <w:rFonts w:ascii="Times New Roman" w:cs="Times New Roman" w:eastAsia="Times New Roman" w:hAnsi="Times New Roman"/>
                <w:sz w:val="22"/>
                <w:szCs w:val="22"/>
              </w:rPr>
              <w:t xml:space="preserve">Real-time world currency converter utility</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5.13</w:t>
            </w:r>
          </w:p>
        </w:tc>
        <w:tc>
          <w:tcPr>
            <w:tcW w:type="dxa" w:w="6000"/>
            <w:vAlign w:val="center"/>
          </w:tcPr>
          <w:p>
            <w:r>
              <w:rPr>
                <w:rFonts w:ascii="Times New Roman" w:cs="Times New Roman" w:eastAsia="Times New Roman" w:hAnsi="Times New Roman"/>
                <w:sz w:val="22"/>
                <w:szCs w:val="22"/>
              </w:rPr>
              <w:t xml:space="preserve">Transaction category management interface</w:t>
            </w:r>
          </w:p>
        </w:tc>
        <w:tc>
          <w:tcPr>
            <w:tcW w:type="dxa" w:w="1500"/>
            <w:vAlign w:val="center"/>
          </w:tcPr>
          <w:p>
            <w:r>
              <w:rPr>
                <w:rFonts w:ascii="Times New Roman" w:cs="Times New Roman" w:eastAsia="Times New Roman" w:hAnsi="Times New Roman"/>
                <w:sz w:val="22"/>
                <w:szCs w:val="22"/>
              </w:rPr>
              <w:t xml:space="preserve">-</w:t>
            </w:r>
          </w:p>
        </w:tc>
      </w:tr>
      <w:tr>
        <w:tc>
          <w:tcPr>
            <w:tcW w:type="dxa" w:w="1500"/>
            <w:vAlign w:val="center"/>
          </w:tcPr>
          <w:p>
            <w:r>
              <w:rPr>
                <w:rFonts w:ascii="Times New Roman" w:cs="Times New Roman" w:eastAsia="Times New Roman" w:hAnsi="Times New Roman"/>
                <w:sz w:val="22"/>
                <w:szCs w:val="22"/>
              </w:rPr>
              <w:t xml:space="preserve">6.1</w:t>
            </w:r>
          </w:p>
        </w:tc>
        <w:tc>
          <w:tcPr>
            <w:tcW w:type="dxa" w:w="6000"/>
            <w:vAlign w:val="center"/>
          </w:tcPr>
          <w:p>
            <w:r>
              <w:rPr>
                <w:rFonts w:ascii="Times New Roman" w:cs="Times New Roman" w:eastAsia="Times New Roman" w:hAnsi="Times New Roman"/>
                <w:sz w:val="22"/>
                <w:szCs w:val="22"/>
              </w:rPr>
              <w:t xml:space="preserve">Automated test distribution by class</w:t>
            </w:r>
          </w:p>
        </w:tc>
        <w:tc>
          <w:tcPr>
            <w:tcW w:type="dxa" w:w="1500"/>
            <w:vAlign w:val="center"/>
          </w:tcPr>
          <w:p>
            <w:r>
              <w:rPr>
                <w:rFonts w:ascii="Times New Roman" w:cs="Times New Roman" w:eastAsia="Times New Roman" w:hAnsi="Times New Roman"/>
                <w:sz w:val="22"/>
                <w:szCs w:val="22"/>
              </w:rPr>
              <w:t xml:space="preserve">-</w:t>
            </w:r>
          </w:p>
        </w:tc>
      </w:tr>
    </w:tbl>
    <w:p>
      <w:r>
        <w:br w:type="page"/>
      </w:r>
    </w:p>
    <w:p>
      <w:pPr>
        <w:spacing w:after="400"/>
        <w:jc w:val="center"/>
      </w:pPr>
      <w:r>
        <w:rPr>
          <w:rFonts w:ascii="Times New Roman" w:cs="Times New Roman" w:eastAsia="Times New Roman" w:hAnsi="Times New Roman"/>
          <w:b/>
          <w:bCs/>
          <w:sz w:val="28"/>
          <w:szCs w:val="28"/>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D9D9" w:val="clear"/>
            <w:vAlign w:val="center"/>
          </w:tcPr>
          <w:p>
            <w:pPr>
              <w:jc w:val="center"/>
            </w:pPr>
            <w:r>
              <w:rPr>
                <w:rFonts w:ascii="Times New Roman" w:cs="Times New Roman" w:eastAsia="Times New Roman" w:hAnsi="Times New Roman"/>
                <w:b/>
                <w:bCs/>
                <w:sz w:val="22"/>
                <w:szCs w:val="22"/>
              </w:rPr>
              <w:t xml:space="preserve">Abbreviation</w:t>
            </w:r>
          </w:p>
        </w:tc>
        <w:tc>
          <w:tcPr>
            <w:tcW w:type="dxa" w:w="6000"/>
            <w:shd w:fill="D9D9D9" w:val="clear"/>
            <w:vAlign w:val="center"/>
          </w:tcPr>
          <w:p>
            <w:pPr>
              <w:jc w:val="center"/>
            </w:pPr>
            <w:r>
              <w:rPr>
                <w:rFonts w:ascii="Times New Roman" w:cs="Times New Roman" w:eastAsia="Times New Roman" w:hAnsi="Times New Roman"/>
                <w:b/>
                <w:bCs/>
                <w:sz w:val="22"/>
                <w:szCs w:val="22"/>
              </w:rPr>
              <w:t xml:space="preserve">Full Form</w:t>
            </w:r>
          </w:p>
        </w:tc>
      </w:tr>
      <w:tr>
        <w:tc>
          <w:tcPr>
            <w:tcW w:type="dxa" w:w="3000"/>
            <w:vAlign w:val="center"/>
          </w:tcPr>
          <w:p>
            <w:r>
              <w:rPr>
                <w:rFonts w:ascii="Times New Roman" w:cs="Times New Roman" w:eastAsia="Times New Roman" w:hAnsi="Times New Roman"/>
                <w:sz w:val="22"/>
                <w:szCs w:val="22"/>
              </w:rPr>
              <w:t xml:space="preserve">JDK</w:t>
            </w:r>
          </w:p>
        </w:tc>
        <w:tc>
          <w:tcPr>
            <w:tcW w:type="dxa" w:w="6000"/>
            <w:vAlign w:val="center"/>
          </w:tcPr>
          <w:p>
            <w:r>
              <w:rPr>
                <w:rFonts w:ascii="Times New Roman" w:cs="Times New Roman" w:eastAsia="Times New Roman" w:hAnsi="Times New Roman"/>
                <w:sz w:val="22"/>
                <w:szCs w:val="22"/>
              </w:rPr>
              <w:t xml:space="preserve">Java Development Kit</w:t>
            </w:r>
          </w:p>
        </w:tc>
      </w:tr>
      <w:tr>
        <w:tc>
          <w:tcPr>
            <w:tcW w:type="dxa" w:w="3000"/>
            <w:vAlign w:val="center"/>
          </w:tcPr>
          <w:p>
            <w:r>
              <w:rPr>
                <w:rFonts w:ascii="Times New Roman" w:cs="Times New Roman" w:eastAsia="Times New Roman" w:hAnsi="Times New Roman"/>
                <w:sz w:val="22"/>
                <w:szCs w:val="22"/>
              </w:rPr>
              <w:t xml:space="preserve">OOP</w:t>
            </w:r>
          </w:p>
        </w:tc>
        <w:tc>
          <w:tcPr>
            <w:tcW w:type="dxa" w:w="6000"/>
            <w:vAlign w:val="center"/>
          </w:tcPr>
          <w:p>
            <w:r>
              <w:rPr>
                <w:rFonts w:ascii="Times New Roman" w:cs="Times New Roman" w:eastAsia="Times New Roman" w:hAnsi="Times New Roman"/>
                <w:sz w:val="22"/>
                <w:szCs w:val="22"/>
              </w:rPr>
              <w:t xml:space="preserve">Object-Oriented Programming</w:t>
            </w:r>
          </w:p>
        </w:tc>
      </w:tr>
      <w:tr>
        <w:tc>
          <w:tcPr>
            <w:tcW w:type="dxa" w:w="3000"/>
            <w:vAlign w:val="center"/>
          </w:tcPr>
          <w:p>
            <w:r>
              <w:rPr>
                <w:rFonts w:ascii="Times New Roman" w:cs="Times New Roman" w:eastAsia="Times New Roman" w:hAnsi="Times New Roman"/>
                <w:sz w:val="22"/>
                <w:szCs w:val="22"/>
              </w:rPr>
              <w:t xml:space="preserve">JDBC</w:t>
            </w:r>
          </w:p>
        </w:tc>
        <w:tc>
          <w:tcPr>
            <w:tcW w:type="dxa" w:w="6000"/>
            <w:vAlign w:val="center"/>
          </w:tcPr>
          <w:p>
            <w:r>
              <w:rPr>
                <w:rFonts w:ascii="Times New Roman" w:cs="Times New Roman" w:eastAsia="Times New Roman" w:hAnsi="Times New Roman"/>
                <w:sz w:val="22"/>
                <w:szCs w:val="22"/>
              </w:rPr>
              <w:t xml:space="preserve">Java Database Connectivity</w:t>
            </w:r>
          </w:p>
        </w:tc>
      </w:tr>
      <w:tr>
        <w:tc>
          <w:tcPr>
            <w:tcW w:type="dxa" w:w="3000"/>
            <w:vAlign w:val="center"/>
          </w:tcPr>
          <w:p>
            <w:r>
              <w:rPr>
                <w:rFonts w:ascii="Times New Roman" w:cs="Times New Roman" w:eastAsia="Times New Roman" w:hAnsi="Times New Roman"/>
                <w:sz w:val="22"/>
                <w:szCs w:val="22"/>
              </w:rPr>
              <w:t xml:space="preserve">JPA</w:t>
            </w:r>
          </w:p>
        </w:tc>
        <w:tc>
          <w:tcPr>
            <w:tcW w:type="dxa" w:w="6000"/>
            <w:vAlign w:val="center"/>
          </w:tcPr>
          <w:p>
            <w:r>
              <w:rPr>
                <w:rFonts w:ascii="Times New Roman" w:cs="Times New Roman" w:eastAsia="Times New Roman" w:hAnsi="Times New Roman"/>
                <w:sz w:val="22"/>
                <w:szCs w:val="22"/>
              </w:rPr>
              <w:t xml:space="preserve">Java Persistence API</w:t>
            </w:r>
          </w:p>
        </w:tc>
      </w:tr>
      <w:tr>
        <w:tc>
          <w:tcPr>
            <w:tcW w:type="dxa" w:w="3000"/>
            <w:vAlign w:val="center"/>
          </w:tcPr>
          <w:p>
            <w:r>
              <w:rPr>
                <w:rFonts w:ascii="Times New Roman" w:cs="Times New Roman" w:eastAsia="Times New Roman" w:hAnsi="Times New Roman"/>
                <w:sz w:val="22"/>
                <w:szCs w:val="22"/>
              </w:rPr>
              <w:t xml:space="preserve">ORM</w:t>
            </w:r>
          </w:p>
        </w:tc>
        <w:tc>
          <w:tcPr>
            <w:tcW w:type="dxa" w:w="6000"/>
            <w:vAlign w:val="center"/>
          </w:tcPr>
          <w:p>
            <w:r>
              <w:rPr>
                <w:rFonts w:ascii="Times New Roman" w:cs="Times New Roman" w:eastAsia="Times New Roman" w:hAnsi="Times New Roman"/>
                <w:sz w:val="22"/>
                <w:szCs w:val="22"/>
              </w:rPr>
              <w:t xml:space="preserve">Object Relational Mapping</w:t>
            </w:r>
          </w:p>
        </w:tc>
      </w:tr>
      <w:tr>
        <w:tc>
          <w:tcPr>
            <w:tcW w:type="dxa" w:w="3000"/>
            <w:vAlign w:val="center"/>
          </w:tcPr>
          <w:p>
            <w:r>
              <w:rPr>
                <w:rFonts w:ascii="Times New Roman" w:cs="Times New Roman" w:eastAsia="Times New Roman" w:hAnsi="Times New Roman"/>
                <w:sz w:val="22"/>
                <w:szCs w:val="22"/>
              </w:rPr>
              <w:t xml:space="preserve">JWT</w:t>
            </w:r>
          </w:p>
        </w:tc>
        <w:tc>
          <w:tcPr>
            <w:tcW w:type="dxa" w:w="6000"/>
            <w:vAlign w:val="center"/>
          </w:tcPr>
          <w:p>
            <w:r>
              <w:rPr>
                <w:rFonts w:ascii="Times New Roman" w:cs="Times New Roman" w:eastAsia="Times New Roman" w:hAnsi="Times New Roman"/>
                <w:sz w:val="22"/>
                <w:szCs w:val="22"/>
              </w:rPr>
              <w:t xml:space="preserve">JSON Web Token</w:t>
            </w:r>
          </w:p>
        </w:tc>
      </w:tr>
      <w:tr>
        <w:tc>
          <w:tcPr>
            <w:tcW w:type="dxa" w:w="3000"/>
            <w:vAlign w:val="center"/>
          </w:tcPr>
          <w:p>
            <w:r>
              <w:rPr>
                <w:rFonts w:ascii="Times New Roman" w:cs="Times New Roman" w:eastAsia="Times New Roman" w:hAnsi="Times New Roman"/>
                <w:sz w:val="22"/>
                <w:szCs w:val="22"/>
              </w:rPr>
              <w:t xml:space="preserve">REST</w:t>
            </w:r>
          </w:p>
        </w:tc>
        <w:tc>
          <w:tcPr>
            <w:tcW w:type="dxa" w:w="6000"/>
            <w:vAlign w:val="center"/>
          </w:tcPr>
          <w:p>
            <w:r>
              <w:rPr>
                <w:rFonts w:ascii="Times New Roman" w:cs="Times New Roman" w:eastAsia="Times New Roman" w:hAnsi="Times New Roman"/>
                <w:sz w:val="22"/>
                <w:szCs w:val="22"/>
              </w:rPr>
              <w:t xml:space="preserve">Representational State Transfer</w:t>
            </w:r>
          </w:p>
        </w:tc>
      </w:tr>
      <w:tr>
        <w:tc>
          <w:tcPr>
            <w:tcW w:type="dxa" w:w="3000"/>
            <w:vAlign w:val="center"/>
          </w:tcPr>
          <w:p>
            <w:r>
              <w:rPr>
                <w:rFonts w:ascii="Times New Roman" w:cs="Times New Roman" w:eastAsia="Times New Roman" w:hAnsi="Times New Roman"/>
                <w:sz w:val="22"/>
                <w:szCs w:val="22"/>
              </w:rPr>
              <w:t xml:space="preserve">API</w:t>
            </w:r>
          </w:p>
        </w:tc>
        <w:tc>
          <w:tcPr>
            <w:tcW w:type="dxa" w:w="6000"/>
            <w:vAlign w:val="center"/>
          </w:tcPr>
          <w:p>
            <w:r>
              <w:rPr>
                <w:rFonts w:ascii="Times New Roman" w:cs="Times New Roman" w:eastAsia="Times New Roman" w:hAnsi="Times New Roman"/>
                <w:sz w:val="22"/>
                <w:szCs w:val="22"/>
              </w:rPr>
              <w:t xml:space="preserve">Application Programming Interface</w:t>
            </w:r>
          </w:p>
        </w:tc>
      </w:tr>
      <w:tr>
        <w:tc>
          <w:tcPr>
            <w:tcW w:type="dxa" w:w="3000"/>
            <w:vAlign w:val="center"/>
          </w:tcPr>
          <w:p>
            <w:r>
              <w:rPr>
                <w:rFonts w:ascii="Times New Roman" w:cs="Times New Roman" w:eastAsia="Times New Roman" w:hAnsi="Times New Roman"/>
                <w:sz w:val="22"/>
                <w:szCs w:val="22"/>
              </w:rPr>
              <w:t xml:space="preserve">CRUD</w:t>
            </w:r>
          </w:p>
        </w:tc>
        <w:tc>
          <w:tcPr>
            <w:tcW w:type="dxa" w:w="6000"/>
            <w:vAlign w:val="center"/>
          </w:tcPr>
          <w:p>
            <w:r>
              <w:rPr>
                <w:rFonts w:ascii="Times New Roman" w:cs="Times New Roman" w:eastAsia="Times New Roman" w:hAnsi="Times New Roman"/>
                <w:sz w:val="22"/>
                <w:szCs w:val="22"/>
              </w:rPr>
              <w:t xml:space="preserve">Create, Read, Update, Delete</w:t>
            </w:r>
          </w:p>
        </w:tc>
      </w:tr>
      <w:tr>
        <w:tc>
          <w:tcPr>
            <w:tcW w:type="dxa" w:w="3000"/>
            <w:vAlign w:val="center"/>
          </w:tcPr>
          <w:p>
            <w:r>
              <w:rPr>
                <w:rFonts w:ascii="Times New Roman" w:cs="Times New Roman" w:eastAsia="Times New Roman" w:hAnsi="Times New Roman"/>
                <w:sz w:val="22"/>
                <w:szCs w:val="22"/>
              </w:rPr>
              <w:t xml:space="preserve">LLM</w:t>
            </w:r>
          </w:p>
        </w:tc>
        <w:tc>
          <w:tcPr>
            <w:tcW w:type="dxa" w:w="6000"/>
            <w:vAlign w:val="center"/>
          </w:tcPr>
          <w:p>
            <w:r>
              <w:rPr>
                <w:rFonts w:ascii="Times New Roman" w:cs="Times New Roman" w:eastAsia="Times New Roman" w:hAnsi="Times New Roman"/>
                <w:sz w:val="22"/>
                <w:szCs w:val="22"/>
              </w:rPr>
              <w:t xml:space="preserve">Large Language Model</w:t>
            </w:r>
          </w:p>
        </w:tc>
      </w:tr>
      <w:tr>
        <w:tc>
          <w:tcPr>
            <w:tcW w:type="dxa" w:w="3000"/>
            <w:vAlign w:val="center"/>
          </w:tcPr>
          <w:p>
            <w:r>
              <w:rPr>
                <w:rFonts w:ascii="Times New Roman" w:cs="Times New Roman" w:eastAsia="Times New Roman" w:hAnsi="Times New Roman"/>
                <w:sz w:val="22"/>
                <w:szCs w:val="22"/>
              </w:rPr>
              <w:t xml:space="preserve">CO</w:t>
            </w:r>
          </w:p>
        </w:tc>
        <w:tc>
          <w:tcPr>
            <w:tcW w:type="dxa" w:w="6000"/>
            <w:vAlign w:val="center"/>
          </w:tcPr>
          <w:p>
            <w:r>
              <w:rPr>
                <w:rFonts w:ascii="Times New Roman" w:cs="Times New Roman" w:eastAsia="Times New Roman" w:hAnsi="Times New Roman"/>
                <w:sz w:val="22"/>
                <w:szCs w:val="22"/>
              </w:rPr>
              <w:t xml:space="preserve">Course Outcome</w:t>
            </w:r>
          </w:p>
        </w:tc>
      </w:tr>
    </w:tbl>
    <w:p>
      <w:pPr>
        <w:sectPr>
          <w:headerReference w:type="default" r:id="rId13"/>
          <w:footerReference w:type="default" r:id="rId14"/>
          <w:pgSz w:w="11906" w:h="16838" w:orient="portrait"/>
          <w:pgMar w:top="1440" w:right="1440" w:bottom="1440" w:left="1440" w:header="708" w:footer="708" w:gutter="0"/>
          <w:pgNumType/>
          <w:docGrid w:linePitch="360"/>
        </w:sectPr>
      </w:pPr>
    </w:p>
    <w:p>
      <w:pPr>
        <w:spacing w:after="100" w:before="200"/>
        <w:jc w:val="center"/>
      </w:pPr>
      <w:r>
        <w:rPr>
          <w:rFonts w:ascii="Times New Roman" w:cs="Times New Roman" w:eastAsia="Times New Roman" w:hAnsi="Times New Roman"/>
          <w:b/>
          <w:bCs/>
          <w:sz w:val="32"/>
          <w:szCs w:val="32"/>
        </w:rPr>
        <w:t xml:space="preserve">CHAPTER 1</w:t>
      </w:r>
    </w:p>
    <w:p>
      <w:pPr>
        <w:spacing w:after="400"/>
        <w:jc w:val="center"/>
      </w:pPr>
      <w:r>
        <w:rPr>
          <w:rFonts w:ascii="Times New Roman" w:cs="Times New Roman" w:eastAsia="Times New Roman" w:hAnsi="Times New Roman"/>
          <w:b/>
          <w:bCs/>
          <w:sz w:val="32"/>
          <w:szCs w:val="32"/>
        </w:rPr>
        <w:t xml:space="preserve">INTRODUCTION</w:t>
      </w:r>
    </w:p>
    <w:p>
      <w:pPr>
        <w:spacing w:after="200" w:before="300"/>
      </w:pPr>
      <w:r>
        <w:rPr>
          <w:rFonts w:ascii="Times New Roman" w:cs="Times New Roman" w:eastAsia="Times New Roman" w:hAnsi="Times New Roman"/>
          <w:b/>
          <w:bCs/>
          <w:sz w:val="28"/>
          <w:szCs w:val="28"/>
        </w:rPr>
        <w:t xml:space="preserve">1.1 BACKGROUND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Personal financial management is a challenge most individuals face regardless of income level. Manually recording expenses in notebooks or spreadsheets is time-consuming, error-prone, and rarely provides insight beyond a simple running total. Without a systematic way to categorize spending, track budgets against savings goals, or anticipate future cash flow, users tend to discover overspending only after it has already happened.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problem area sits at the intersection of everyday personal-finance habits and the kind of structured, rule-based and data-driven processing that a Java application is well suited to provide. A desktop or client-server application can enforce consistent categorisation, apply statistical techniques to historical transaction data, and surface warnings before a budget is breached rather than after.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project, Fintel, addresses that gap by building a Java-based personal finance tracker that goes beyond simple record-keeping to include budget monitoring, savings-goal tracking, predictive forecasting, and an overall financial health score, all secured behind per-user authentication.</w:t>
      </w:r>
    </w:p>
    <w:p>
      <w:pPr>
        <w:spacing w:after="200" w:before="300"/>
      </w:pPr>
      <w:r>
        <w:rPr>
          <w:rFonts w:ascii="Times New Roman" w:cs="Times New Roman" w:eastAsia="Times New Roman" w:hAnsi="Times New Roman"/>
          <w:b/>
          <w:bCs/>
          <w:sz w:val="28"/>
          <w:szCs w:val="28"/>
        </w:rPr>
        <w:t xml:space="preserve">1.2 DRIVING QUESTION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“Can we build a secure, Java-based personal finance application that not only records income and expenses accurately, but also forecasts a user's future spending and expresses their overall financial health as a single, understandable score?”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was narrowed into a concrete, buildable Java task across the PBL cycle: (1) designing a normalised set of entity classes (users, accounts, transactions, categories, budgets, savings goals) using OOP principles, (2) implementing a Spring Boot REST API with JPA/Hibernate persistence to MySQL and JWT-based authentication, (3) building a JavaFX client that consumes this API, and (4) layering statistical modules — a regression-based forecaster, a Monte Carlo scenario simulator, a vulnerability classifier, and a health-score calculator — on top of the transaction data, then testing all of it with JUnit and Mockito.</w:t>
      </w:r>
    </w:p>
    <w:p>
      <w:pPr>
        <w:spacing w:after="200" w:before="300"/>
      </w:pPr>
      <w:r>
        <w:rPr>
          <w:rFonts w:ascii="Times New Roman" w:cs="Times New Roman" w:eastAsia="Times New Roman" w:hAnsi="Times New Roman"/>
          <w:b/>
          <w:bCs/>
          <w:sz w:val="28"/>
          <w:szCs w:val="28"/>
        </w:rPr>
        <w:t xml:space="preserve">1.3 OBJECTIVES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To analyse the real-world problem of manual, error-prone personal finance tracking and identify the functional requirements for a Java-based application.</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To design and develop a Java application using appropriate OOP concepts, entity classes, service interfaces, and modular controllers/services.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To implement database connectivity and CRUD operations using Spring Data JPA/JDBC against a MySQL database.</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To secure the application using JWT-based stateless authentication and role-based access control.</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To implement predictive features (baseline forecasting, Monte Carlo scenario simulation, and financial health scoring) using Apache Commons Math.</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To test and debug the application to verify its functionality, reliability, and error handling through automated unit and integration tests.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To reflect on the team's approach, division of work, and what the PBL process taught each member.</w:t>
      </w:r>
    </w:p>
    <w:p>
      <w:pPr>
        <w:spacing w:after="200" w:before="300"/>
      </w:pPr>
      <w:r>
        <w:rPr>
          <w:rFonts w:ascii="Times New Roman" w:cs="Times New Roman" w:eastAsia="Times New Roman" w:hAnsi="Times New Roman"/>
          <w:b/>
          <w:bCs/>
          <w:sz w:val="28"/>
          <w:szCs w:val="28"/>
        </w:rPr>
        <w:t xml:space="preserve">1.4 SCOPE AND LIMITATIONS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project covers single-user personal finance management: manual and recurring transaction entry, category and budget management, savings-goal tracking, AI-assisted chat and receipt scanning, baseline and what-if forecasting, and financial health scoring. It does not cover multi-currency accounting beyond a simple converter, bank-account aggregation via open banking APIs, or multi-tenant/enterprise deployment. Forecasting accuracy depends on the depth of a user's transaction history (a minimum of three months of data is required for regression-based forecasting), and the AI assistant's responses depend on the availability and quality of third-party LLM APIs (OpenAI, Mistral, Gemini).</w:t>
      </w:r>
    </w:p>
    <w:p>
      <w:pPr>
        <w:sectPr>
          <w:headerReference w:type="default" r:id="rId15"/>
          <w:footerReference w:type="default" r:id="rId16"/>
          <w:pgSz w:w="11906" w:h="16838" w:orient="portrait"/>
          <w:pgMar w:top="1440" w:right="1440" w:bottom="1440" w:left="1440" w:header="708" w:footer="708" w:gutter="0"/>
          <w:pgNumType/>
          <w:docGrid w:linePitch="360"/>
        </w:sectPr>
      </w:pPr>
    </w:p>
    <w:p>
      <w:pPr>
        <w:spacing w:after="100" w:before="200"/>
        <w:jc w:val="center"/>
      </w:pPr>
      <w:r>
        <w:rPr>
          <w:rFonts w:ascii="Times New Roman" w:cs="Times New Roman" w:eastAsia="Times New Roman" w:hAnsi="Times New Roman"/>
          <w:b/>
          <w:bCs/>
          <w:sz w:val="32"/>
          <w:szCs w:val="32"/>
        </w:rPr>
        <w:t xml:space="preserve">CHAPTER 2</w:t>
      </w:r>
    </w:p>
    <w:p>
      <w:pPr>
        <w:spacing w:after="400"/>
        <w:jc w:val="center"/>
      </w:pPr>
      <w:r>
        <w:rPr>
          <w:rFonts w:ascii="Times New Roman" w:cs="Times New Roman" w:eastAsia="Times New Roman" w:hAnsi="Times New Roman"/>
          <w:b/>
          <w:bCs/>
          <w:sz w:val="32"/>
          <w:szCs w:val="32"/>
        </w:rPr>
        <w:t xml:space="preserve">CONCEPT EXPLORATION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Before building Fintel, the team reviewed Java documentation, framework references and established design patterns for financial applications, grouped below by the two broad approaches that were considered.</w:t>
      </w:r>
    </w:p>
    <w:p>
      <w:pPr>
        <w:spacing w:after="200" w:before="300"/>
      </w:pPr>
      <w:r>
        <w:rPr>
          <w:rFonts w:ascii="Times New Roman" w:cs="Times New Roman" w:eastAsia="Times New Roman" w:hAnsi="Times New Roman"/>
          <w:b/>
          <w:bCs/>
          <w:sz w:val="28"/>
          <w:szCs w:val="28"/>
        </w:rPr>
        <w:t xml:space="preserve">2.1 RELATED APPROACHES</w:t>
      </w:r>
    </w:p>
    <w:p>
      <w:pPr>
        <w:spacing w:after="150" w:before="200"/>
      </w:pPr>
      <w:r>
        <w:rPr>
          <w:rFonts w:ascii="Times New Roman" w:cs="Times New Roman" w:eastAsia="Times New Roman" w:hAnsi="Times New Roman"/>
          <w:b/>
          <w:bCs/>
          <w:sz w:val="24"/>
          <w:szCs w:val="24"/>
        </w:rPr>
        <w:t xml:space="preserve">2.1.1 Traditional Java Application Approach</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traditional approach would use Core Java with plain JDBC for persistence, java.util.Collections for in-memory data handling, and a Swing or console-based interface. This approach is straightforward to implement and requires no external framework, but it pushes the burden of connection pooling, SQL boilerplate, transaction management, and input validation entirely onto the developer, and it does not scale cleanly to a client-server architecture with authentication.</w:t>
      </w:r>
    </w:p>
    <w:p>
      <w:pPr>
        <w:spacing w:after="150" w:before="200"/>
      </w:pPr>
      <w:r>
        <w:rPr>
          <w:rFonts w:ascii="Times New Roman" w:cs="Times New Roman" w:eastAsia="Times New Roman" w:hAnsi="Times New Roman"/>
          <w:b/>
          <w:bCs/>
          <w:sz w:val="24"/>
          <w:szCs w:val="24"/>
        </w:rPr>
        <w:t xml:space="preserve">2.1.2 Java Framework-Based Approach</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alternative is a framework-based approach using Spring Boot for the server, Spring Data JPA with Hibernate as the ORM layer, Spring Security for authentication/authorisation, and a REST API consumed by a separate client (in this case JavaFX rather than a browser). Hibernate removes most hand-written SQL, Spring Security provides a tested JWT authentication pipeline, and Spring's dependency injection keeps controllers, services and repositories cleanly separated. The trade-off is a steeper initial learning curve and more configuration (security filter chains, CORS, exception handling) than the traditional approach.</w:t>
      </w:r>
    </w:p>
    <w:p>
      <w:pPr>
        <w:spacing w:after="200" w:before="300"/>
      </w:pPr>
      <w:r>
        <w:rPr>
          <w:rFonts w:ascii="Times New Roman" w:cs="Times New Roman" w:eastAsia="Times New Roman" w:hAnsi="Times New Roman"/>
          <w:b/>
          <w:bCs/>
          <w:sz w:val="28"/>
          <w:szCs w:val="28"/>
        </w:rPr>
        <w:t xml:space="preserve">2.2 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00"/>
      </w:tblGrid>
      <w:tr>
        <w:trPr>
          <w:tblHeader/>
        </w:trPr>
        <w:tc>
          <w:tcPr>
            <w:tcW w:type="dxa" w:w="1200"/>
            <w:shd w:fill="D9D9D9" w:val="clear"/>
            <w:vAlign w:val="center"/>
          </w:tcPr>
          <w:p>
            <w:pPr>
              <w:jc w:val="center"/>
            </w:pPr>
            <w:r>
              <w:rPr>
                <w:rFonts w:ascii="Times New Roman" w:cs="Times New Roman" w:eastAsia="Times New Roman" w:hAnsi="Times New Roman"/>
                <w:b/>
                <w:bCs/>
                <w:sz w:val="22"/>
                <w:szCs w:val="22"/>
              </w:rPr>
              <w:t xml:space="preserve">Ref.</w:t>
            </w:r>
          </w:p>
        </w:tc>
        <w:tc>
          <w:tcPr>
            <w:tcW w:type="dxa" w:w="4200"/>
            <w:shd w:fill="D9D9D9" w:val="clear"/>
            <w:vAlign w:val="center"/>
          </w:tcPr>
          <w:p>
            <w:pPr>
              <w:jc w:val="center"/>
            </w:pPr>
            <w:r>
              <w:rPr>
                <w:rFonts w:ascii="Times New Roman" w:cs="Times New Roman" w:eastAsia="Times New Roman" w:hAnsi="Times New Roman"/>
                <w:b/>
                <w:bCs/>
                <w:sz w:val="22"/>
                <w:szCs w:val="22"/>
              </w:rPr>
              <w:t xml:space="preserve">Approach</w:t>
            </w:r>
          </w:p>
        </w:tc>
        <w:tc>
          <w:tcPr>
            <w:tcW w:type="dxa" w:w="3600"/>
            <w:shd w:fill="D9D9D9" w:val="clear"/>
            <w:vAlign w:val="center"/>
          </w:tcPr>
          <w:p>
            <w:pPr>
              <w:jc w:val="center"/>
            </w:pPr>
            <w:r>
              <w:rPr>
                <w:rFonts w:ascii="Times New Roman" w:cs="Times New Roman" w:eastAsia="Times New Roman" w:hAnsi="Times New Roman"/>
                <w:b/>
                <w:bCs/>
                <w:sz w:val="22"/>
                <w:szCs w:val="22"/>
              </w:rPr>
              <w:t xml:space="preserve">Reported Result</w:t>
            </w:r>
          </w:p>
        </w:tc>
      </w:tr>
      <w:tr>
        <w:tc>
          <w:tcPr>
            <w:tcW w:type="dxa" w:w="1200"/>
            <w:vAlign w:val="center"/>
          </w:tcPr>
          <w:p>
            <w:r>
              <w:rPr>
                <w:rFonts w:ascii="Times New Roman" w:cs="Times New Roman" w:eastAsia="Times New Roman" w:hAnsi="Times New Roman"/>
                <w:sz w:val="22"/>
                <w:szCs w:val="22"/>
              </w:rPr>
              <w:t xml:space="preserve">[3]</w:t>
            </w:r>
          </w:p>
        </w:tc>
        <w:tc>
          <w:tcPr>
            <w:tcW w:type="dxa" w:w="4200"/>
            <w:vAlign w:val="center"/>
          </w:tcPr>
          <w:p>
            <w:r>
              <w:rPr>
                <w:rFonts w:ascii="Times New Roman" w:cs="Times New Roman" w:eastAsia="Times New Roman" w:hAnsi="Times New Roman"/>
                <w:sz w:val="22"/>
                <w:szCs w:val="22"/>
              </w:rPr>
              <w:t xml:space="preserve">Core Java + JDBC + Collections</w:t>
            </w:r>
          </w:p>
        </w:tc>
        <w:tc>
          <w:tcPr>
            <w:tcW w:type="dxa" w:w="3600"/>
            <w:vAlign w:val="center"/>
          </w:tcPr>
          <w:p>
            <w:r>
              <w:rPr>
                <w:rFonts w:ascii="Times New Roman" w:cs="Times New Roman" w:eastAsia="Times New Roman" w:hAnsi="Times New Roman"/>
                <w:sz w:val="22"/>
                <w:szCs w:val="22"/>
              </w:rPr>
              <w:t xml:space="preserve">Fast to prototype; no built-in security, weaker separation of concerns for a client-server design.</w:t>
            </w:r>
          </w:p>
        </w:tc>
      </w:tr>
      <w:tr>
        <w:tc>
          <w:tcPr>
            <w:tcW w:type="dxa" w:w="1200"/>
            <w:vAlign w:val="center"/>
          </w:tcPr>
          <w:p>
            <w:r>
              <w:rPr>
                <w:rFonts w:ascii="Times New Roman" w:cs="Times New Roman" w:eastAsia="Times New Roman" w:hAnsi="Times New Roman"/>
                <w:sz w:val="22"/>
                <w:szCs w:val="22"/>
              </w:rPr>
              <w:t xml:space="preserve">[4]</w:t>
            </w:r>
          </w:p>
        </w:tc>
        <w:tc>
          <w:tcPr>
            <w:tcW w:type="dxa" w:w="4200"/>
            <w:vAlign w:val="center"/>
          </w:tcPr>
          <w:p>
            <w:r>
              <w:rPr>
                <w:rFonts w:ascii="Times New Roman" w:cs="Times New Roman" w:eastAsia="Times New Roman" w:hAnsi="Times New Roman"/>
                <w:sz w:val="22"/>
                <w:szCs w:val="22"/>
              </w:rPr>
              <w:t xml:space="preserve">Spring Boot + Spring Data JPA/Hibernate + REST</w:t>
            </w:r>
          </w:p>
        </w:tc>
        <w:tc>
          <w:tcPr>
            <w:tcW w:type="dxa" w:w="3600"/>
            <w:vAlign w:val="center"/>
          </w:tcPr>
          <w:p>
            <w:r>
              <w:rPr>
                <w:rFonts w:ascii="Times New Roman" w:cs="Times New Roman" w:eastAsia="Times New Roman" w:hAnsi="Times New Roman"/>
                <w:sz w:val="22"/>
                <w:szCs w:val="22"/>
              </w:rPr>
              <w:t xml:space="preserve">More setup effort; provides tested authentication, ORM and validation, and integrates cleanly with a separate JavaFX client.</w:t>
            </w:r>
          </w:p>
        </w:tc>
      </w:tr>
      <w:tr>
        <w:tc>
          <w:tcPr>
            <w:tcW w:type="dxa" w:w="1200"/>
            <w:vAlign w:val="center"/>
          </w:tcPr>
          <w:p>
            <w:r>
              <w:rPr>
                <w:rFonts w:ascii="Times New Roman" w:cs="Times New Roman" w:eastAsia="Times New Roman" w:hAnsi="Times New Roman"/>
                <w:sz w:val="22"/>
                <w:szCs w:val="22"/>
              </w:rPr>
              <w:t xml:space="preserve">[5]</w:t>
            </w:r>
          </w:p>
        </w:tc>
        <w:tc>
          <w:tcPr>
            <w:tcW w:type="dxa" w:w="4200"/>
            <w:vAlign w:val="center"/>
          </w:tcPr>
          <w:p>
            <w:r>
              <w:rPr>
                <w:rFonts w:ascii="Times New Roman" w:cs="Times New Roman" w:eastAsia="Times New Roman" w:hAnsi="Times New Roman"/>
                <w:sz w:val="22"/>
                <w:szCs w:val="22"/>
              </w:rPr>
              <w:t xml:space="preserve">JavaFX for desktop client UI</w:t>
            </w:r>
          </w:p>
        </w:tc>
        <w:tc>
          <w:tcPr>
            <w:tcW w:type="dxa" w:w="3600"/>
            <w:vAlign w:val="center"/>
          </w:tcPr>
          <w:p>
            <w:r>
              <w:rPr>
                <w:rFonts w:ascii="Times New Roman" w:cs="Times New Roman" w:eastAsia="Times New Roman" w:hAnsi="Times New Roman"/>
                <w:sz w:val="22"/>
                <w:szCs w:val="22"/>
              </w:rPr>
              <w:t xml:space="preserve">Enables a native, responsive desktop client that consumes a REST API over HTTP.</w:t>
            </w:r>
          </w:p>
        </w:tc>
      </w:tr>
    </w:tbl>
    <w:p>
      <w:pPr>
        <w:spacing w:after="200" w:before="300"/>
      </w:pPr>
      <w:r>
        <w:rPr>
          <w:rFonts w:ascii="Times New Roman" w:cs="Times New Roman" w:eastAsia="Times New Roman" w:hAnsi="Times New Roman"/>
          <w:b/>
          <w:bCs/>
          <w:sz w:val="28"/>
          <w:szCs w:val="28"/>
        </w:rPr>
        <w:t xml:space="preserve">2.3 WHAT THIS TOLD US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Because Fintel needed multi-user authentication, a clean separation between a JavaFX desktop client and a backend that could later serve other clients, and structured persistence for several related entities (users, accounts, transactions, categories, budgets, goals), the team selected the Spring Boot + Spring Data JPA/Hibernate + REST approach for Iteration 1 (Chapter 4), reserving plain Core Java/OOP techniques for the client-side logic and the statistical/forecasting modules where a lightweight, dependency-light implementation was preferable.</w:t>
      </w:r>
    </w:p>
    <w:p>
      <w:pPr>
        <w:sectPr>
          <w:headerReference w:type="default" r:id="rId17"/>
          <w:footerReference w:type="default" r:id="rId18"/>
          <w:pgSz w:w="11906" w:h="16838" w:orient="portrait"/>
          <w:pgMar w:top="1440" w:right="1440" w:bottom="1440" w:left="1440" w:header="708" w:footer="708" w:gutter="0"/>
          <w:pgNumType/>
          <w:docGrid w:linePitch="360"/>
        </w:sectPr>
      </w:pPr>
    </w:p>
    <w:p>
      <w:pPr>
        <w:spacing w:after="100" w:before="200"/>
        <w:jc w:val="center"/>
      </w:pPr>
      <w:r>
        <w:rPr>
          <w:rFonts w:ascii="Times New Roman" w:cs="Times New Roman" w:eastAsia="Times New Roman" w:hAnsi="Times New Roman"/>
          <w:b/>
          <w:bCs/>
          <w:sz w:val="32"/>
          <w:szCs w:val="32"/>
        </w:rPr>
        <w:t xml:space="preserve">CHAPTER 3</w:t>
      </w:r>
    </w:p>
    <w:p>
      <w:pPr>
        <w:spacing w:after="400"/>
        <w:jc w:val="center"/>
      </w:pPr>
      <w:r>
        <w:rPr>
          <w:rFonts w:ascii="Times New Roman" w:cs="Times New Roman" w:eastAsia="Times New Roman" w:hAnsi="Times New Roman"/>
          <w:b/>
          <w:bCs/>
          <w:sz w:val="32"/>
          <w:szCs w:val="32"/>
        </w:rPr>
        <w:t xml:space="preserve">PROJECT PLANNING AND TEAM ORGANISATION</w:t>
      </w:r>
    </w:p>
    <w:p>
      <w:pPr>
        <w:spacing w:after="200" w:before="300"/>
      </w:pPr>
      <w:r>
        <w:rPr>
          <w:rFonts w:ascii="Times New Roman" w:cs="Times New Roman" w:eastAsia="Times New Roman" w:hAnsi="Times New Roman"/>
          <w:b/>
          <w:bCs/>
          <w:sz w:val="28"/>
          <w:szCs w:val="28"/>
        </w:rPr>
        <w:t xml:space="preserve">3.1 WEEKLY PBL PROGRESS LOG</w:t>
      </w:r>
    </w:p>
    <w:p>
      <w:pPr>
        <w:spacing w:after="200" w:before="0" w:line="360"/>
        <w:jc w:val="left"/>
      </w:pPr>
      <w:r>
        <w:rPr>
          <w:rFonts w:ascii="Times New Roman" w:cs="Times New Roman" w:eastAsia="Times New Roman" w:hAnsi="Times New Roman"/>
          <w:b/>
          <w:bCs/>
          <w:i w:val="false"/>
          <w:iCs w:val="false"/>
          <w:sz w:val="24"/>
          <w:szCs w:val="24"/>
        </w:rPr>
        <w:t xml:space="preserve">Table 3.1 Weekly PBL progress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800"/>
        <w:gridCol w:w="1700"/>
      </w:tblGrid>
      <w:tr>
        <w:trPr>
          <w:tblHeader/>
        </w:trPr>
        <w:tc>
          <w:tcPr>
            <w:tcW w:type="dxa" w:w="900"/>
            <w:shd w:fill="D9D9D9" w:val="clear"/>
            <w:vAlign w:val="center"/>
          </w:tcPr>
          <w:p>
            <w:pPr>
              <w:jc w:val="center"/>
            </w:pPr>
            <w:r>
              <w:rPr>
                <w:rFonts w:ascii="Times New Roman" w:cs="Times New Roman" w:eastAsia="Times New Roman" w:hAnsi="Times New Roman"/>
                <w:b/>
                <w:bCs/>
                <w:sz w:val="22"/>
                <w:szCs w:val="22"/>
              </w:rPr>
              <w:t xml:space="preserve">Week</w:t>
            </w:r>
          </w:p>
        </w:tc>
        <w:tc>
          <w:tcPr>
            <w:tcW w:type="dxa" w:w="2600"/>
            <w:shd w:fill="D9D9D9" w:val="clear"/>
            <w:vAlign w:val="center"/>
          </w:tcPr>
          <w:p>
            <w:pPr>
              <w:jc w:val="center"/>
            </w:pPr>
            <w:r>
              <w:rPr>
                <w:rFonts w:ascii="Times New Roman" w:cs="Times New Roman" w:eastAsia="Times New Roman" w:hAnsi="Times New Roman"/>
                <w:b/>
                <w:bCs/>
                <w:sz w:val="22"/>
                <w:szCs w:val="22"/>
              </w:rPr>
              <w:t xml:space="preserve">Milestone / Task</w:t>
            </w:r>
          </w:p>
        </w:tc>
        <w:tc>
          <w:tcPr>
            <w:tcW w:type="dxa" w:w="3800"/>
            <w:shd w:fill="D9D9D9" w:val="clear"/>
            <w:vAlign w:val="center"/>
          </w:tcPr>
          <w:p>
            <w:pPr>
              <w:jc w:val="center"/>
            </w:pPr>
            <w:r>
              <w:rPr>
                <w:rFonts w:ascii="Times New Roman" w:cs="Times New Roman" w:eastAsia="Times New Roman" w:hAnsi="Times New Roman"/>
                <w:b/>
                <w:bCs/>
                <w:sz w:val="22"/>
                <w:szCs w:val="22"/>
              </w:rPr>
              <w:t xml:space="preserve">Work Done</w:t>
            </w:r>
          </w:p>
        </w:tc>
        <w:tc>
          <w:tcPr>
            <w:tcW w:type="dxa" w:w="1700"/>
            <w:shd w:fill="D9D9D9" w:val="clear"/>
            <w:vAlign w:val="center"/>
          </w:tcPr>
          <w:p>
            <w:pPr>
              <w:jc w:val="center"/>
            </w:pPr>
            <w:r>
              <w:rPr>
                <w:rFonts w:ascii="Times New Roman" w:cs="Times New Roman" w:eastAsia="Times New Roman" w:hAnsi="Times New Roman"/>
                <w:b/>
                <w:bCs/>
                <w:sz w:val="22"/>
                <w:szCs w:val="22"/>
              </w:rPr>
              <w:t xml:space="preserve">Mentor Remarks</w:t>
            </w:r>
          </w:p>
        </w:tc>
      </w:tr>
      <w:tr>
        <w:tc>
          <w:tcPr>
            <w:tcW w:type="dxa" w:w="900"/>
            <w:vAlign w:val="center"/>
          </w:tcPr>
          <w:p>
            <w:r>
              <w:rPr>
                <w:rFonts w:ascii="Times New Roman" w:cs="Times New Roman" w:eastAsia="Times New Roman" w:hAnsi="Times New Roman"/>
                <w:sz w:val="22"/>
                <w:szCs w:val="22"/>
              </w:rPr>
              <w:t xml:space="preserve">1–2</w:t>
            </w:r>
          </w:p>
        </w:tc>
        <w:tc>
          <w:tcPr>
            <w:tcW w:type="dxa" w:w="2600"/>
            <w:vAlign w:val="center"/>
          </w:tcPr>
          <w:p>
            <w:r>
              <w:rPr>
                <w:rFonts w:ascii="Times New Roman" w:cs="Times New Roman" w:eastAsia="Times New Roman" w:hAnsi="Times New Roman"/>
                <w:sz w:val="22"/>
                <w:szCs w:val="22"/>
              </w:rPr>
              <w:t xml:space="preserve">Problem statement, objectives, time plan, literature review and technical background.</w:t>
            </w:r>
          </w:p>
        </w:tc>
        <w:tc>
          <w:tcPr>
            <w:tcW w:type="dxa" w:w="3800"/>
            <w:vAlign w:val="center"/>
          </w:tcPr>
          <w:p>
            <w:r>
              <w:rPr>
                <w:rFonts w:ascii="Times New Roman" w:cs="Times New Roman" w:eastAsia="Times New Roman" w:hAnsi="Times New Roman"/>
                <w:sz w:val="22"/>
                <w:szCs w:val="22"/>
              </w:rPr>
              <w:t xml:space="preserve">Finalised the driving question; compared Core Java/JDBC vs Spring Boot/JPA approaches; drafted entity list.</w:t>
            </w:r>
          </w:p>
        </w:tc>
        <w:tc>
          <w:tcPr>
            <w:tcW w:type="dxa" w:w="1700"/>
            <w:vAlign w:val="center"/>
          </w:tcPr>
          <w:p>
            <w:r>
              <w:rPr>
                <w:rFonts w:ascii="Times New Roman" w:cs="Times New Roman" w:eastAsia="Times New Roman" w:hAnsi="Times New Roman"/>
                <w:sz w:val="22"/>
                <w:szCs w:val="22"/>
              </w:rPr>
              <w:t xml:space="preserve">[remarks]</w:t>
            </w:r>
          </w:p>
        </w:tc>
      </w:tr>
      <w:tr>
        <w:tc>
          <w:tcPr>
            <w:tcW w:type="dxa" w:w="900"/>
            <w:vAlign w:val="center"/>
          </w:tcPr>
          <w:p>
            <w:r>
              <w:rPr>
                <w:rFonts w:ascii="Times New Roman" w:cs="Times New Roman" w:eastAsia="Times New Roman" w:hAnsi="Times New Roman"/>
                <w:sz w:val="22"/>
                <w:szCs w:val="22"/>
              </w:rPr>
              <w:t xml:space="preserve">3–4</w:t>
            </w:r>
          </w:p>
        </w:tc>
        <w:tc>
          <w:tcPr>
            <w:tcW w:type="dxa" w:w="2600"/>
            <w:vAlign w:val="center"/>
          </w:tcPr>
          <w:p>
            <w:r>
              <w:rPr>
                <w:rFonts w:ascii="Times New Roman" w:cs="Times New Roman" w:eastAsia="Times New Roman" w:hAnsi="Times New Roman"/>
                <w:sz w:val="22"/>
                <w:szCs w:val="22"/>
              </w:rPr>
              <w:t xml:space="preserve">Data handling and methodology design.</w:t>
            </w:r>
          </w:p>
        </w:tc>
        <w:tc>
          <w:tcPr>
            <w:tcW w:type="dxa" w:w="3800"/>
            <w:vAlign w:val="center"/>
          </w:tcPr>
          <w:p>
            <w:r>
              <w:rPr>
                <w:rFonts w:ascii="Times New Roman" w:cs="Times New Roman" w:eastAsia="Times New Roman" w:hAnsi="Times New Roman"/>
                <w:sz w:val="22"/>
                <w:szCs w:val="22"/>
              </w:rPr>
              <w:t xml:space="preserve">Designed JPA entities (User, Account, Transaction, TransactionCategory, Budget, SavingsGoal) and the MySQL schema; set up Spring Security/JWT skeleton.</w:t>
            </w:r>
          </w:p>
        </w:tc>
        <w:tc>
          <w:tcPr>
            <w:tcW w:type="dxa" w:w="1700"/>
            <w:vAlign w:val="center"/>
          </w:tcPr>
          <w:p>
            <w:r>
              <w:rPr>
                <w:rFonts w:ascii="Times New Roman" w:cs="Times New Roman" w:eastAsia="Times New Roman" w:hAnsi="Times New Roman"/>
                <w:sz w:val="22"/>
                <w:szCs w:val="22"/>
              </w:rPr>
              <w:t xml:space="preserve">[remarks]</w:t>
            </w:r>
          </w:p>
        </w:tc>
      </w:tr>
      <w:tr>
        <w:tc>
          <w:tcPr>
            <w:tcW w:type="dxa" w:w="900"/>
            <w:vAlign w:val="center"/>
          </w:tcPr>
          <w:p>
            <w:r>
              <w:rPr>
                <w:rFonts w:ascii="Times New Roman" w:cs="Times New Roman" w:eastAsia="Times New Roman" w:hAnsi="Times New Roman"/>
                <w:sz w:val="22"/>
                <w:szCs w:val="22"/>
              </w:rPr>
              <w:t xml:space="preserve">5–7</w:t>
            </w:r>
          </w:p>
        </w:tc>
        <w:tc>
          <w:tcPr>
            <w:tcW w:type="dxa" w:w="2600"/>
            <w:vAlign w:val="center"/>
          </w:tcPr>
          <w:p>
            <w:r>
              <w:rPr>
                <w:rFonts w:ascii="Times New Roman" w:cs="Times New Roman" w:eastAsia="Times New Roman" w:hAnsi="Times New Roman"/>
                <w:sz w:val="22"/>
                <w:szCs w:val="22"/>
              </w:rPr>
              <w:t xml:space="preserve">Implementation and testing.</w:t>
            </w:r>
          </w:p>
        </w:tc>
        <w:tc>
          <w:tcPr>
            <w:tcW w:type="dxa" w:w="3800"/>
            <w:vAlign w:val="center"/>
          </w:tcPr>
          <w:p>
            <w:r>
              <w:rPr>
                <w:rFonts w:ascii="Times New Roman" w:cs="Times New Roman" w:eastAsia="Times New Roman" w:hAnsi="Times New Roman"/>
                <w:sz w:val="22"/>
                <w:szCs w:val="22"/>
              </w:rPr>
              <w:t xml:space="preserve">Built controllers/services for transactions, categories, budgets and savings goals; implemented ForecastService and VulnerabilityClassifier; wrote JUnit/Mockito tests.</w:t>
            </w:r>
          </w:p>
        </w:tc>
        <w:tc>
          <w:tcPr>
            <w:tcW w:type="dxa" w:w="1700"/>
            <w:vAlign w:val="center"/>
          </w:tcPr>
          <w:p>
            <w:r>
              <w:rPr>
                <w:rFonts w:ascii="Times New Roman" w:cs="Times New Roman" w:eastAsia="Times New Roman" w:hAnsi="Times New Roman"/>
                <w:sz w:val="22"/>
                <w:szCs w:val="22"/>
              </w:rPr>
              <w:t xml:space="preserve">[remarks]</w:t>
            </w:r>
          </w:p>
        </w:tc>
      </w:tr>
      <w:tr>
        <w:tc>
          <w:tcPr>
            <w:tcW w:type="dxa" w:w="900"/>
            <w:vAlign w:val="center"/>
          </w:tcPr>
          <w:p>
            <w:r>
              <w:rPr>
                <w:rFonts w:ascii="Times New Roman" w:cs="Times New Roman" w:eastAsia="Times New Roman" w:hAnsi="Times New Roman"/>
                <w:sz w:val="22"/>
                <w:szCs w:val="22"/>
              </w:rPr>
              <w:t xml:space="preserve">8–10</w:t>
            </w:r>
          </w:p>
        </w:tc>
        <w:tc>
          <w:tcPr>
            <w:tcW w:type="dxa" w:w="2600"/>
            <w:vAlign w:val="center"/>
          </w:tcPr>
          <w:p>
            <w:r>
              <w:rPr>
                <w:rFonts w:ascii="Times New Roman" w:cs="Times New Roman" w:eastAsia="Times New Roman" w:hAnsi="Times New Roman"/>
                <w:sz w:val="22"/>
                <w:szCs w:val="22"/>
              </w:rPr>
              <w:t xml:space="preserve">Presentation with demo.</w:t>
            </w:r>
          </w:p>
        </w:tc>
        <w:tc>
          <w:tcPr>
            <w:tcW w:type="dxa" w:w="3800"/>
            <w:vAlign w:val="center"/>
          </w:tcPr>
          <w:p>
            <w:r>
              <w:rPr>
                <w:rFonts w:ascii="Times New Roman" w:cs="Times New Roman" w:eastAsia="Times New Roman" w:hAnsi="Times New Roman"/>
                <w:sz w:val="22"/>
                <w:szCs w:val="22"/>
              </w:rPr>
              <w:t xml:space="preserve">Integrated JavaFX client with the REST API; added AI assistant and health-score dashboard; demoed CRUD and forecast flows.</w:t>
            </w:r>
          </w:p>
        </w:tc>
        <w:tc>
          <w:tcPr>
            <w:tcW w:type="dxa" w:w="1700"/>
            <w:vAlign w:val="center"/>
          </w:tcPr>
          <w:p>
            <w:r>
              <w:rPr>
                <w:rFonts w:ascii="Times New Roman" w:cs="Times New Roman" w:eastAsia="Times New Roman" w:hAnsi="Times New Roman"/>
                <w:sz w:val="22"/>
                <w:szCs w:val="22"/>
              </w:rPr>
              <w:t xml:space="preserve">[remarks]</w:t>
            </w:r>
          </w:p>
        </w:tc>
      </w:tr>
      <w:tr>
        <w:tc>
          <w:tcPr>
            <w:tcW w:type="dxa" w:w="900"/>
            <w:vAlign w:val="center"/>
          </w:tcPr>
          <w:p>
            <w:r>
              <w:rPr>
                <w:rFonts w:ascii="Times New Roman" w:cs="Times New Roman" w:eastAsia="Times New Roman" w:hAnsi="Times New Roman"/>
                <w:sz w:val="22"/>
                <w:szCs w:val="22"/>
              </w:rPr>
              <w:t xml:space="preserve">11–12</w:t>
            </w:r>
          </w:p>
        </w:tc>
        <w:tc>
          <w:tcPr>
            <w:tcW w:type="dxa" w:w="2600"/>
            <w:vAlign w:val="center"/>
          </w:tcPr>
          <w:p>
            <w:r>
              <w:rPr>
                <w:rFonts w:ascii="Times New Roman" w:cs="Times New Roman" w:eastAsia="Times New Roman" w:hAnsi="Times New Roman"/>
                <w:sz w:val="22"/>
                <w:szCs w:val="22"/>
              </w:rPr>
              <w:t xml:space="preserve">Final testing and documentation.</w:t>
            </w:r>
          </w:p>
        </w:tc>
        <w:tc>
          <w:tcPr>
            <w:tcW w:type="dxa" w:w="3800"/>
            <w:vAlign w:val="center"/>
          </w:tcPr>
          <w:p>
            <w:r>
              <w:rPr>
                <w:rFonts w:ascii="Times New Roman" w:cs="Times New Roman" w:eastAsia="Times New Roman" w:hAnsi="Times New Roman"/>
                <w:sz w:val="22"/>
                <w:szCs w:val="22"/>
              </w:rPr>
              <w:t xml:space="preserve">Ran full automated test suite (118 tests), fixed defects, wrote the PBL report.</w:t>
            </w:r>
          </w:p>
        </w:tc>
        <w:tc>
          <w:tcPr>
            <w:tcW w:type="dxa" w:w="1700"/>
            <w:vAlign w:val="center"/>
          </w:tcPr>
          <w:p>
            <w:r>
              <w:rPr>
                <w:rFonts w:ascii="Times New Roman" w:cs="Times New Roman" w:eastAsia="Times New Roman" w:hAnsi="Times New Roman"/>
                <w:sz w:val="22"/>
                <w:szCs w:val="22"/>
              </w:rPr>
              <w:t xml:space="preserve">[remarks]</w:t>
            </w:r>
          </w:p>
        </w:tc>
      </w:tr>
    </w:tbl>
    <w:p>
      <w:pPr>
        <w:spacing w:after="200" w:before="300"/>
      </w:pPr>
      <w:r>
        <w:rPr>
          <w:rFonts w:ascii="Times New Roman" w:cs="Times New Roman" w:eastAsia="Times New Roman" w:hAnsi="Times New Roman"/>
          <w:b/>
          <w:bCs/>
          <w:sz w:val="28"/>
          <w:szCs w:val="28"/>
        </w:rPr>
        <w:t xml:space="preserve">3.2 REQUIREMENTS</w:t>
      </w:r>
    </w:p>
    <w:p>
      <w:pPr>
        <w:spacing w:after="200" w:before="0" w:line="360"/>
        <w:jc w:val="left"/>
      </w:pPr>
      <w:r>
        <w:rPr>
          <w:rFonts w:ascii="Times New Roman" w:cs="Times New Roman" w:eastAsia="Times New Roman" w:hAnsi="Times New Roman"/>
          <w:b/>
          <w:bCs/>
          <w:i w:val="false"/>
          <w:iCs w:val="false"/>
          <w:sz w:val="24"/>
          <w:szCs w:val="24"/>
        </w:rPr>
        <w:t xml:space="preserve">Table 3.2 Hardware and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D9D9" w:val="clear"/>
            <w:vAlign w:val="center"/>
          </w:tcPr>
          <w:p>
            <w:pPr>
              <w:jc w:val="center"/>
            </w:pPr>
            <w:r>
              <w:rPr>
                <w:rFonts w:ascii="Times New Roman" w:cs="Times New Roman" w:eastAsia="Times New Roman" w:hAnsi="Times New Roman"/>
                <w:b/>
                <w:bCs/>
                <w:sz w:val="22"/>
                <w:szCs w:val="22"/>
              </w:rPr>
              <w:t xml:space="preserve">Category</w:t>
            </w:r>
          </w:p>
        </w:tc>
        <w:tc>
          <w:tcPr>
            <w:tcW w:type="dxa" w:w="6000"/>
            <w:shd w:fill="D9D9D9" w:val="clear"/>
            <w:vAlign w:val="center"/>
          </w:tcPr>
          <w:p>
            <w:pPr>
              <w:jc w:val="center"/>
            </w:pPr>
            <w:r>
              <w:rPr>
                <w:rFonts w:ascii="Times New Roman" w:cs="Times New Roman" w:eastAsia="Times New Roman" w:hAnsi="Times New Roman"/>
                <w:b/>
                <w:bCs/>
                <w:sz w:val="22"/>
                <w:szCs w:val="22"/>
              </w:rPr>
              <w:t xml:space="preserve">Requirement</w:t>
            </w:r>
          </w:p>
        </w:tc>
      </w:tr>
      <w:tr>
        <w:tc>
          <w:tcPr>
            <w:tcW w:type="dxa" w:w="3000"/>
            <w:vAlign w:val="center"/>
          </w:tcPr>
          <w:p>
            <w:r>
              <w:rPr>
                <w:rFonts w:ascii="Times New Roman" w:cs="Times New Roman" w:eastAsia="Times New Roman" w:hAnsi="Times New Roman"/>
                <w:sz w:val="22"/>
                <w:szCs w:val="22"/>
              </w:rPr>
              <w:t xml:space="preserve">Processor / RAM</w:t>
            </w:r>
          </w:p>
        </w:tc>
        <w:tc>
          <w:tcPr>
            <w:tcW w:type="dxa" w:w="6000"/>
            <w:vAlign w:val="center"/>
          </w:tcPr>
          <w:p>
            <w:r>
              <w:rPr>
                <w:rFonts w:ascii="Times New Roman" w:cs="Times New Roman" w:eastAsia="Times New Roman" w:hAnsi="Times New Roman"/>
                <w:sz w:val="22"/>
                <w:szCs w:val="22"/>
              </w:rPr>
              <w:t xml:space="preserve">Intel i5 / 8 GB RAM (minimum)</w:t>
            </w:r>
          </w:p>
        </w:tc>
      </w:tr>
      <w:tr>
        <w:tc>
          <w:tcPr>
            <w:tcW w:type="dxa" w:w="3000"/>
            <w:vAlign w:val="center"/>
          </w:tcPr>
          <w:p>
            <w:r>
              <w:rPr>
                <w:rFonts w:ascii="Times New Roman" w:cs="Times New Roman" w:eastAsia="Times New Roman" w:hAnsi="Times New Roman"/>
                <w:sz w:val="22"/>
                <w:szCs w:val="22"/>
              </w:rPr>
              <w:t xml:space="preserve">Programming language</w:t>
            </w:r>
          </w:p>
        </w:tc>
        <w:tc>
          <w:tcPr>
            <w:tcW w:type="dxa" w:w="6000"/>
            <w:vAlign w:val="center"/>
          </w:tcPr>
          <w:p>
            <w:r>
              <w:rPr>
                <w:rFonts w:ascii="Times New Roman" w:cs="Times New Roman" w:eastAsia="Times New Roman" w:hAnsi="Times New Roman"/>
                <w:sz w:val="22"/>
                <w:szCs w:val="22"/>
              </w:rPr>
              <w:t xml:space="preserve">Java 17 (JDK 17/21 compatible)</w:t>
            </w:r>
          </w:p>
        </w:tc>
      </w:tr>
      <w:tr>
        <w:tc>
          <w:tcPr>
            <w:tcW w:type="dxa" w:w="3000"/>
            <w:vAlign w:val="center"/>
          </w:tcPr>
          <w:p>
            <w:r>
              <w:rPr>
                <w:rFonts w:ascii="Times New Roman" w:cs="Times New Roman" w:eastAsia="Times New Roman" w:hAnsi="Times New Roman"/>
                <w:sz w:val="22"/>
                <w:szCs w:val="22"/>
              </w:rPr>
              <w:t xml:space="preserve">Backend framework</w:t>
            </w:r>
          </w:p>
        </w:tc>
        <w:tc>
          <w:tcPr>
            <w:tcW w:type="dxa" w:w="6000"/>
            <w:vAlign w:val="center"/>
          </w:tcPr>
          <w:p>
            <w:r>
              <w:rPr>
                <w:rFonts w:ascii="Times New Roman" w:cs="Times New Roman" w:eastAsia="Times New Roman" w:hAnsi="Times New Roman"/>
                <w:sz w:val="22"/>
                <w:szCs w:val="22"/>
              </w:rPr>
              <w:t xml:space="preserve">Spring Boot 3.2, Spring Data JPA, Spring Security, Hibernate</w:t>
            </w:r>
          </w:p>
        </w:tc>
      </w:tr>
      <w:tr>
        <w:tc>
          <w:tcPr>
            <w:tcW w:type="dxa" w:w="3000"/>
            <w:vAlign w:val="center"/>
          </w:tcPr>
          <w:p>
            <w:r>
              <w:rPr>
                <w:rFonts w:ascii="Times New Roman" w:cs="Times New Roman" w:eastAsia="Times New Roman" w:hAnsi="Times New Roman"/>
                <w:sz w:val="22"/>
                <w:szCs w:val="22"/>
              </w:rPr>
              <w:t xml:space="preserve">Client framework</w:t>
            </w:r>
          </w:p>
        </w:tc>
        <w:tc>
          <w:tcPr>
            <w:tcW w:type="dxa" w:w="6000"/>
            <w:vAlign w:val="center"/>
          </w:tcPr>
          <w:p>
            <w:r>
              <w:rPr>
                <w:rFonts w:ascii="Times New Roman" w:cs="Times New Roman" w:eastAsia="Times New Roman" w:hAnsi="Times New Roman"/>
                <w:sz w:val="22"/>
                <w:szCs w:val="22"/>
              </w:rPr>
              <w:t xml:space="preserve">JavaFX 23</w:t>
            </w:r>
          </w:p>
        </w:tc>
      </w:tr>
      <w:tr>
        <w:tc>
          <w:tcPr>
            <w:tcW w:type="dxa" w:w="3000"/>
            <w:vAlign w:val="center"/>
          </w:tcPr>
          <w:p>
            <w:r>
              <w:rPr>
                <w:rFonts w:ascii="Times New Roman" w:cs="Times New Roman" w:eastAsia="Times New Roman" w:hAnsi="Times New Roman"/>
                <w:sz w:val="22"/>
                <w:szCs w:val="22"/>
              </w:rPr>
              <w:t xml:space="preserve">Build tool</w:t>
            </w:r>
          </w:p>
        </w:tc>
        <w:tc>
          <w:tcPr>
            <w:tcW w:type="dxa" w:w="6000"/>
            <w:vAlign w:val="center"/>
          </w:tcPr>
          <w:p>
            <w:r>
              <w:rPr>
                <w:rFonts w:ascii="Times New Roman" w:cs="Times New Roman" w:eastAsia="Times New Roman" w:hAnsi="Times New Roman"/>
                <w:sz w:val="22"/>
                <w:szCs w:val="22"/>
              </w:rPr>
              <w:t xml:space="preserve">Maven 3.9+</w:t>
            </w:r>
          </w:p>
        </w:tc>
      </w:tr>
      <w:tr>
        <w:tc>
          <w:tcPr>
            <w:tcW w:type="dxa" w:w="3000"/>
            <w:vAlign w:val="center"/>
          </w:tcPr>
          <w:p>
            <w:r>
              <w:rPr>
                <w:rFonts w:ascii="Times New Roman" w:cs="Times New Roman" w:eastAsia="Times New Roman" w:hAnsi="Times New Roman"/>
                <w:sz w:val="22"/>
                <w:szCs w:val="22"/>
              </w:rPr>
              <w:t xml:space="preserve">Libraries</w:t>
            </w:r>
          </w:p>
        </w:tc>
        <w:tc>
          <w:tcPr>
            <w:tcW w:type="dxa" w:w="6000"/>
            <w:vAlign w:val="center"/>
          </w:tcPr>
          <w:p>
            <w:r>
              <w:rPr>
                <w:rFonts w:ascii="Times New Roman" w:cs="Times New Roman" w:eastAsia="Times New Roman" w:hAnsi="Times New Roman"/>
                <w:sz w:val="22"/>
                <w:szCs w:val="22"/>
              </w:rPr>
              <w:t xml:space="preserve">JJWT 0.12.6 (JWT), Apache Commons Math 3.6.1, Bucket4j, Flyway, Gson, springdoc-openapi</w:t>
            </w:r>
          </w:p>
        </w:tc>
      </w:tr>
      <w:tr>
        <w:tc>
          <w:tcPr>
            <w:tcW w:type="dxa" w:w="3000"/>
            <w:vAlign w:val="center"/>
          </w:tcPr>
          <w:p>
            <w:r>
              <w:rPr>
                <w:rFonts w:ascii="Times New Roman" w:cs="Times New Roman" w:eastAsia="Times New Roman" w:hAnsi="Times New Roman"/>
                <w:sz w:val="22"/>
                <w:szCs w:val="22"/>
              </w:rPr>
              <w:t xml:space="preserve">Database</w:t>
            </w:r>
          </w:p>
        </w:tc>
        <w:tc>
          <w:tcPr>
            <w:tcW w:type="dxa" w:w="6000"/>
            <w:vAlign w:val="center"/>
          </w:tcPr>
          <w:p>
            <w:r>
              <w:rPr>
                <w:rFonts w:ascii="Times New Roman" w:cs="Times New Roman" w:eastAsia="Times New Roman" w:hAnsi="Times New Roman"/>
                <w:sz w:val="22"/>
                <w:szCs w:val="22"/>
              </w:rPr>
              <w:t xml:space="preserve">MySQL 8 (production), H2 (in-memory, for automated tests)</w:t>
            </w:r>
          </w:p>
        </w:tc>
      </w:tr>
      <w:tr>
        <w:tc>
          <w:tcPr>
            <w:tcW w:type="dxa" w:w="3000"/>
            <w:vAlign w:val="center"/>
          </w:tcPr>
          <w:p>
            <w:r>
              <w:rPr>
                <w:rFonts w:ascii="Times New Roman" w:cs="Times New Roman" w:eastAsia="Times New Roman" w:hAnsi="Times New Roman"/>
                <w:sz w:val="22"/>
                <w:szCs w:val="22"/>
              </w:rPr>
              <w:t xml:space="preserve">Development environment</w:t>
            </w:r>
          </w:p>
        </w:tc>
        <w:tc>
          <w:tcPr>
            <w:tcW w:type="dxa" w:w="6000"/>
            <w:vAlign w:val="center"/>
          </w:tcPr>
          <w:p>
            <w:r>
              <w:rPr>
                <w:rFonts w:ascii="Times New Roman" w:cs="Times New Roman" w:eastAsia="Times New Roman" w:hAnsi="Times New Roman"/>
                <w:sz w:val="22"/>
                <w:szCs w:val="22"/>
              </w:rPr>
              <w:t xml:space="preserve">IntelliJ IDEA / VS Code</w:t>
            </w:r>
          </w:p>
        </w:tc>
      </w:tr>
      <w:tr>
        <w:tc>
          <w:tcPr>
            <w:tcW w:type="dxa" w:w="3000"/>
            <w:vAlign w:val="center"/>
          </w:tcPr>
          <w:p>
            <w:r>
              <w:rPr>
                <w:rFonts w:ascii="Times New Roman" w:cs="Times New Roman" w:eastAsia="Times New Roman" w:hAnsi="Times New Roman"/>
                <w:sz w:val="22"/>
                <w:szCs w:val="22"/>
              </w:rPr>
              <w:t xml:space="preserve">Version control</w:t>
            </w:r>
          </w:p>
        </w:tc>
        <w:tc>
          <w:tcPr>
            <w:tcW w:type="dxa" w:w="6000"/>
            <w:vAlign w:val="center"/>
          </w:tcPr>
          <w:p>
            <w:r>
              <w:rPr>
                <w:rFonts w:ascii="Times New Roman" w:cs="Times New Roman" w:eastAsia="Times New Roman" w:hAnsi="Times New Roman"/>
                <w:sz w:val="22"/>
                <w:szCs w:val="22"/>
              </w:rPr>
              <w:t xml:space="preserve">Git / GitHub repository</w:t>
            </w:r>
          </w:p>
        </w:tc>
      </w:tr>
    </w:tbl>
    <w:p>
      <w:pPr>
        <w:spacing w:after="200" w:before="300"/>
      </w:pPr>
      <w:r>
        <w:rPr>
          <w:rFonts w:ascii="Times New Roman" w:cs="Times New Roman" w:eastAsia="Times New Roman" w:hAnsi="Times New Roman"/>
          <w:b/>
          <w:bCs/>
          <w:sz w:val="28"/>
          <w:szCs w:val="28"/>
        </w:rPr>
        <w:t xml:space="preserve">3.3 FEASIBILITY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project was achievable within the 12-week PBL timeframe because it built incrementally on skills already covered in the Java Programming course (OOP, exception handling, collections) and layered Spring Boot and JavaFX on top of them one module at a time, as shown in the weekly plan above. Each iteration produced a runnable, testable increment — persistence and authentication first, then business modules, then statistical/AI features — so the team always had a working baseline to demo even if later features slipped.</w:t>
      </w:r>
    </w:p>
    <w:p>
      <w:pPr>
        <w:sectPr>
          <w:headerReference w:type="default" r:id="rId19"/>
          <w:footerReference w:type="default" r:id="rId20"/>
          <w:pgSz w:w="11906" w:h="16838" w:orient="portrait"/>
          <w:pgMar w:top="1440" w:right="1440" w:bottom="1440" w:left="1440" w:header="708" w:footer="708" w:gutter="0"/>
          <w:pgNumType/>
          <w:docGrid w:linePitch="360"/>
        </w:sectPr>
      </w:pPr>
    </w:p>
    <w:p>
      <w:pPr>
        <w:spacing w:after="100" w:before="200"/>
        <w:jc w:val="center"/>
      </w:pPr>
      <w:r>
        <w:rPr>
          <w:rFonts w:ascii="Times New Roman" w:cs="Times New Roman" w:eastAsia="Times New Roman" w:hAnsi="Times New Roman"/>
          <w:b/>
          <w:bCs/>
          <w:sz w:val="32"/>
          <w:szCs w:val="32"/>
        </w:rPr>
        <w:t xml:space="preserve">CHAPTER 4</w:t>
      </w:r>
    </w:p>
    <w:p>
      <w:pPr>
        <w:spacing w:after="400"/>
        <w:jc w:val="center"/>
      </w:pPr>
      <w:r>
        <w:rPr>
          <w:rFonts w:ascii="Times New Roman" w:cs="Times New Roman" w:eastAsia="Times New Roman" w:hAnsi="Times New Roman"/>
          <w:b/>
          <w:bCs/>
          <w:sz w:val="32"/>
          <w:szCs w:val="32"/>
        </w:rPr>
        <w:t xml:space="preserve">ITERATIVE DESIGN AND DEVELOPMENT</w:t>
      </w:r>
    </w:p>
    <w:p>
      <w:pPr>
        <w:spacing w:after="200" w:before="300"/>
      </w:pPr>
      <w:r>
        <w:rPr>
          <w:rFonts w:ascii="Times New Roman" w:cs="Times New Roman" w:eastAsia="Times New Roman" w:hAnsi="Times New Roman"/>
          <w:b/>
          <w:bCs/>
          <w:sz w:val="28"/>
          <w:szCs w:val="28"/>
        </w:rPr>
        <w:t xml:space="preserve">4.1 SYSTEM ARCHITECTURE</w:t>
      </w:r>
    </w:p>
    <w:p>
      <w:pPr>
        <w:spacing w:after="100" w:before="200"/>
        <w:jc w:val="center"/>
      </w:pPr>
      <w:r>
        <w:drawing>
          <wp:inline distT="0" distB="0" distL="0" distR="0">
            <wp:extent cx="4381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447675"/>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4.1 — System Architecture Diagram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JavaFX desktop client collects user input and sends REST requests through an ApiClient/ApiUtil layer, attaching a Bearer JWT obtained at login. Requests pass through Spring Security's filter chain (CORS filter, JWT authentication filter, rate-limiting filter) before reaching the appropriate controller (User, Account, Transaction, TransactionCategory, Budget, SavingsGoal, RecurringTransaction, Scenario, HealthScore, AIProxy). Controllers delegate to services, which apply business logic and use Spring Data JPA repositories to read and write MySQL entities. Statistical services (ForecastService, VulnerabilityClassifier, ScenarioSimulationService, HealthScoreService) read the same transaction data and use Apache Commons Math for regression and Monte Carlo calculations. The AIProxyController separately forwards chat, vision and voice requests to external LLM providers (OpenAI, Mistral, Gemini) with an automatic fallback chain.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core persistence model consists of nine JPA entities: User, Account, Transaction, TransactionCategory, Budget, SavingsGoal and RecurringTransaction hold the financial data, while RefreshToken and PasswordResetToken support the authentication flow. Every financial entity is linked back to a User via a many-to-one relationship, and every repository query is scoped to the authenticated user's ID to guarantee per-user data isolation. Figure 4.2 shows the entity-relationship structure of this data model.</w:t>
      </w:r>
    </w:p>
    <w:p>
      <w:pPr>
        <w:spacing w:after="100" w:before="200"/>
        <w:jc w:val="center"/>
      </w:pPr>
      <w:r>
        <w:drawing>
          <wp:inline distT="0" distB="0" distL="0" distR="0">
            <wp:extent cx="3619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19500" cy="1038225"/>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4.2 — Entity-Relationship Diagram of the Core Data Model</w:t>
      </w:r>
    </w:p>
    <w:p>
      <w:pPr>
        <w:spacing w:after="200" w:before="300"/>
      </w:pPr>
      <w:r>
        <w:rPr>
          <w:rFonts w:ascii="Times New Roman" w:cs="Times New Roman" w:eastAsia="Times New Roman" w:hAnsi="Times New Roman"/>
          <w:b/>
          <w:bCs/>
          <w:sz w:val="28"/>
          <w:szCs w:val="28"/>
        </w:rPr>
        <w:t xml:space="preserve">4.2 BASELINE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first working version implemented the core entity classes (User, Account, Transaction, TransactionCategory) with basic getters/setters, simple JPA repositories, and controller methods for creating and listing transactions. Authentication was a minimal username/password check with no token issuance, and there was no input validation beyond null checks. It confirmed the client-server request/response cycle worked end to end but had limited validation and no security.</w:t>
      </w:r>
    </w:p>
    <w:p>
      <w:pPr>
        <w:spacing w:after="200" w:before="300"/>
      </w:pPr>
      <w:r>
        <w:rPr>
          <w:rFonts w:ascii="Times New Roman" w:cs="Times New Roman" w:eastAsia="Times New Roman" w:hAnsi="Times New Roman"/>
          <w:b/>
          <w:bCs/>
          <w:sz w:val="28"/>
          <w:szCs w:val="28"/>
        </w:rPr>
        <w:t xml:space="preserve">4.3 PROJECT REFINEMENT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Based on mentor feedback, the application was improved by introducing full OOP structuring across DTOs and entities, a global exception-handling layer (GlobalExceptionHandler with BadRequestException, ResourceNotFoundException, DuplicateResourceException, UnauthorizedException), Spring Security with JWT issuance/validation (JwtTokenProvider, JwtAuthenticationFilter), and rate limiting (RateLimitingFilter/RateLimitingService using Bucket4j) to protect the API from abuse. Budget, SavingsGoal and RecurringTransaction modules were added at this stage, making the system considerably more reliable and user-friendly.</w:t>
      </w:r>
    </w:p>
    <w:p>
      <w:pPr>
        <w:spacing w:after="200" w:before="300"/>
      </w:pPr>
      <w:r>
        <w:rPr>
          <w:rFonts w:ascii="Times New Roman" w:cs="Times New Roman" w:eastAsia="Times New Roman" w:hAnsi="Times New Roman"/>
          <w:b/>
          <w:bCs/>
          <w:sz w:val="28"/>
          <w:szCs w:val="28"/>
        </w:rPr>
        <w:t xml:space="preserve">4.4 FINAL APPROACH</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final application uses a modular, object-oriented design with encapsulation (private entity fields with typed accessors), inheritance and interfaces in the exception hierarchy, polymorphism in the multi-LLM AI proxy (a common request/response contract routed to different providers), abstraction through service interfaces separating business logic from controllers, structured exception handling, and Java Collections/Streams throughout the ForecastService and HealthScoreService for aggregating monthly data. Statistical modules were finalised: SimpleRegression-based baseline forecasting, a 1000-iteration Monte Carlo scenario simulator, a coefficient-of-variation-based vulnerability classifier, and a weighted 0–100 health-score calculator with letter grades. The AI module was extended beyond plain chat to intent execution — natural-language commands such as "add an expense for Starbucks for 5.50 today" are parsed into structured JSON by the assistant and executed automatically by the client — plus an AI vision receipt scanner with automatic duplicate-entry protection, proactive background alerts that scan recent transactions and budgets for anomalies, and voice input/output via speech-to-text and text-to-speech. Figure 4.3 shows the end-to-end intent-execution flow. This improves maintainability, testability and reusability across the codebase.</w:t>
      </w:r>
    </w:p>
    <w:p>
      <w:pPr>
        <w:spacing w:after="100" w:before="200"/>
        <w:jc w:val="center"/>
      </w:pPr>
      <w:r>
        <w:drawing>
          <wp:inline distT="0" distB="0" distL="0" distR="0">
            <wp:extent cx="3810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10000" cy="1266825"/>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4.3 — AI Intent Execution Flow</w:t>
      </w:r>
    </w:p>
    <w:p>
      <w:pPr>
        <w:spacing w:after="200" w:before="300"/>
      </w:pPr>
      <w:r>
        <w:rPr>
          <w:rFonts w:ascii="Times New Roman" w:cs="Times New Roman" w:eastAsia="Times New Roman" w:hAnsi="Times New Roman"/>
          <w:b/>
          <w:bCs/>
          <w:sz w:val="28"/>
          <w:szCs w:val="28"/>
        </w:rPr>
        <w:t xml:space="preserve">4.5 TESTING AND EXECUTION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application was tested for compilation, functional correctness, input validation, exception handling, security (JWT and rate limiting), and output correctness using JUnit 5 and Mockito, executed via Maven Surefire against an in-memory H2 database. All 118 automated tests across controller, service and security-filter test classes passed, confirming the application behaves as expected across its major modules.</w:t>
      </w:r>
    </w:p>
    <w:p>
      <w:pPr>
        <w:sectPr>
          <w:headerReference w:type="default" r:id="rId21"/>
          <w:footerReference w:type="default" r:id="rId22"/>
          <w:pgSz w:w="11906" w:h="16838" w:orient="portrait"/>
          <w:pgMar w:top="1440" w:right="1440" w:bottom="1440" w:left="1440" w:header="708" w:footer="708" w:gutter="0"/>
          <w:pgNumType/>
          <w:docGrid w:linePitch="360"/>
        </w:sectPr>
      </w:pPr>
    </w:p>
    <w:p>
      <w:pPr>
        <w:spacing w:after="100" w:before="200"/>
        <w:jc w:val="center"/>
      </w:pPr>
      <w:r>
        <w:rPr>
          <w:rFonts w:ascii="Times New Roman" w:cs="Times New Roman" w:eastAsia="Times New Roman" w:hAnsi="Times New Roman"/>
          <w:b/>
          <w:bCs/>
          <w:sz w:val="32"/>
          <w:szCs w:val="32"/>
        </w:rPr>
        <w:t xml:space="preserve">CHAPTER 5</w:t>
      </w:r>
    </w:p>
    <w:p>
      <w:pPr>
        <w:spacing w:after="400"/>
        <w:jc w:val="center"/>
      </w:pPr>
      <w:r>
        <w:rPr>
          <w:rFonts w:ascii="Times New Roman" w:cs="Times New Roman" w:eastAsia="Times New Roman" w:hAnsi="Times New Roman"/>
          <w:b/>
          <w:bCs/>
          <w:sz w:val="32"/>
          <w:szCs w:val="32"/>
        </w:rPr>
        <w:t xml:space="preserve">IMPLEMENTATION</w:t>
      </w:r>
    </w:p>
    <w:p>
      <w:pPr>
        <w:spacing w:after="200" w:before="300"/>
      </w:pPr>
      <w:r>
        <w:rPr>
          <w:rFonts w:ascii="Times New Roman" w:cs="Times New Roman" w:eastAsia="Times New Roman" w:hAnsi="Times New Roman"/>
          <w:b/>
          <w:bCs/>
          <w:sz w:val="28"/>
          <w:szCs w:val="28"/>
        </w:rPr>
        <w:t xml:space="preserve">5.1 MODULE DESCRIPTION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Java application is divided into the following modules to keep the system organised:</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Authentication &amp; Security Module: UserController/UserService, JwtTokenProvider, JwtAuthenticationFilter, CustomUserDetailsService, RateLimitingFilter — handles registration, login, refresh-token renewal, password reset tokens, JWT issuance (15-minute access / 7-day refresh tokens) and per-user Bucket4j rate limiting.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Figure 5.1 details the authentication and token-refresh flow used across every request:</w:t>
      </w:r>
    </w:p>
    <w:p>
      <w:pPr>
        <w:spacing w:after="100" w:before="200"/>
        <w:jc w:val="center"/>
      </w:pPr>
      <w:r>
        <w:drawing>
          <wp:inline distT="0" distB="0" distL="0" distR="0">
            <wp:extent cx="4381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1143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5.1 — JWT Authentication and Refresh Flow</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Account &amp; Transaction Module: AccountController and TransactionController/Service — manages one or more accounts per user and full CRUD for income/expense entries, including bulk import, pagination, recent-transaction lookup and duplicate-entry checking.</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Category, Budget &amp; Recurring Transaction Module: TransactionCategoryController, BudgetController and RecurringTransactionController/Service — manages user-defined categories, multi-period (monthly/quarterly/yearly, with optional rollover) budgets, and automated recurring transactions with a catch-up mechanism for missed executions.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Savings Goal Module: SavingsGoalController/Service — tracks progress toward user-defined financial targets with deadlines.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Forecasting &amp; Analytics Module: ForecastService (per-category linear regression baseline forecast), ScenarioSimulationService (1,000-iteration Monte Carlo what-if simulation with goal-impact analysis), VulnerabilityClassifier (coefficient-of-variation-based overspending detection), and HealthScoreService (weighted 0–100 financial health score with letter grade and recommendations).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AI Assistant Module: AIProxyController/AIProxyService — routes chat, receipt-vision, speech-to-text and text-to-speech requests to OpenAI, Mistral and Gemini with automatic timeout and fallback; the client-side AIEngine additionally parses the AI's replies into executable intents (e.g. "add an expense" or "open my budgets") so the assistant can act on the user's behalf, not just answer questions.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Validation &amp; Exception Module: GlobalExceptionHandler and custom exceptions — checks input and returns structured JSON error responses for invalid data, duplicate resources, missing resources and unauthorised access.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Presentation Module (JavaFX client): DashboardView, LoginView/SignUpView, FintelAIView, HealthScoreView and ScenarioView present the dashboard, authentication, AI chat, health-score gauge and what-if simulator; supporting dialogs handle every create/edit/view action, and ApiClient/ApiUtil manage all REST communication with JWT headers attached.</w:t>
      </w:r>
    </w:p>
    <w:p>
      <w:pPr>
        <w:spacing w:after="200" w:before="300"/>
      </w:pPr>
      <w:r>
        <w:rPr>
          <w:rFonts w:ascii="Times New Roman" w:cs="Times New Roman" w:eastAsia="Times New Roman" w:hAnsi="Times New Roman"/>
          <w:b/>
          <w:bCs/>
          <w:sz w:val="28"/>
          <w:szCs w:val="28"/>
        </w:rPr>
        <w:t xml:space="preserve">5.1.1 KEY REST API ENDPOINTS</w:t>
      </w:r>
    </w:p>
    <w:p>
      <w:pPr>
        <w:spacing w:after="200" w:before="0" w:line="360"/>
        <w:jc w:val="left"/>
      </w:pPr>
      <w:r>
        <w:rPr>
          <w:rFonts w:ascii="Times New Roman" w:cs="Times New Roman" w:eastAsia="Times New Roman" w:hAnsi="Times New Roman"/>
          <w:b/>
          <w:bCs/>
          <w:i w:val="false"/>
          <w:iCs w:val="false"/>
          <w:sz w:val="24"/>
          <w:szCs w:val="24"/>
        </w:rPr>
        <w:t xml:space="preserve">Table 5.1 Core REST API endpoints (base path /api/v1)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00"/>
      </w:tblGrid>
      <w:tr>
        <w:trPr>
          <w:tblHeader/>
        </w:trPr>
        <w:tc>
          <w:tcPr>
            <w:tcW w:type="dxa" w:w="1700"/>
            <w:shd w:fill="D9D9D9" w:val="clear"/>
            <w:vAlign w:val="center"/>
          </w:tcPr>
          <w:p>
            <w:pPr>
              <w:jc w:val="center"/>
            </w:pPr>
            <w:r>
              <w:rPr>
                <w:rFonts w:ascii="Times New Roman" w:cs="Times New Roman" w:eastAsia="Times New Roman" w:hAnsi="Times New Roman"/>
                <w:b/>
                <w:bCs/>
                <w:sz w:val="22"/>
                <w:szCs w:val="22"/>
              </w:rPr>
              <w:t xml:space="preserve">Resource</w:t>
            </w:r>
          </w:p>
        </w:tc>
        <w:tc>
          <w:tcPr>
            <w:tcW w:type="dxa" w:w="3900"/>
            <w:shd w:fill="D9D9D9" w:val="clear"/>
            <w:vAlign w:val="center"/>
          </w:tcPr>
          <w:p>
            <w:pPr>
              <w:jc w:val="center"/>
            </w:pPr>
            <w:r>
              <w:rPr>
                <w:rFonts w:ascii="Times New Roman" w:cs="Times New Roman" w:eastAsia="Times New Roman" w:hAnsi="Times New Roman"/>
                <w:b/>
                <w:bCs/>
                <w:sz w:val="22"/>
                <w:szCs w:val="22"/>
              </w:rPr>
              <w:t xml:space="preserve">Method &amp; Path</w:t>
            </w:r>
          </w:p>
        </w:tc>
        <w:tc>
          <w:tcPr>
            <w:tcW w:type="dxa" w:w="3400"/>
            <w:shd w:fill="D9D9D9" w:val="clear"/>
            <w:vAlign w:val="center"/>
          </w:tcPr>
          <w:p>
            <w:pPr>
              <w:jc w:val="center"/>
            </w:pPr>
            <w:r>
              <w:rPr>
                <w:rFonts w:ascii="Times New Roman" w:cs="Times New Roman" w:eastAsia="Times New Roman" w:hAnsi="Times New Roman"/>
                <w:b/>
                <w:bCs/>
                <w:sz w:val="22"/>
                <w:szCs w:val="22"/>
              </w:rPr>
              <w:t xml:space="preserve">Purpose</w:t>
            </w:r>
          </w:p>
        </w:tc>
      </w:tr>
      <w:tr>
        <w:tc>
          <w:tcPr>
            <w:tcW w:type="dxa" w:w="1700"/>
            <w:vAlign w:val="center"/>
          </w:tcPr>
          <w:p>
            <w:r>
              <w:rPr>
                <w:rFonts w:ascii="Times New Roman" w:cs="Times New Roman" w:eastAsia="Times New Roman" w:hAnsi="Times New Roman"/>
                <w:sz w:val="22"/>
                <w:szCs w:val="22"/>
              </w:rPr>
              <w:t xml:space="preserve">Auth</w:t>
            </w:r>
          </w:p>
        </w:tc>
        <w:tc>
          <w:tcPr>
            <w:tcW w:type="dxa" w:w="3900"/>
            <w:vAlign w:val="center"/>
          </w:tcPr>
          <w:p>
            <w:r>
              <w:rPr>
                <w:rFonts w:ascii="Times New Roman" w:cs="Times New Roman" w:eastAsia="Times New Roman" w:hAnsi="Times New Roman"/>
                <w:sz w:val="22"/>
                <w:szCs w:val="22"/>
              </w:rPr>
              <w:t xml:space="preserve">POST /user, /user/login, /user/refresh</w:t>
            </w:r>
          </w:p>
        </w:tc>
        <w:tc>
          <w:tcPr>
            <w:tcW w:type="dxa" w:w="3400"/>
            <w:vAlign w:val="center"/>
          </w:tcPr>
          <w:p>
            <w:r>
              <w:rPr>
                <w:rFonts w:ascii="Times New Roman" w:cs="Times New Roman" w:eastAsia="Times New Roman" w:hAnsi="Times New Roman"/>
                <w:sz w:val="22"/>
                <w:szCs w:val="22"/>
              </w:rPr>
              <w:t xml:space="preserve">Register, authenticate, renew JWT</w:t>
            </w:r>
          </w:p>
        </w:tc>
      </w:tr>
      <w:tr>
        <w:tc>
          <w:tcPr>
            <w:tcW w:type="dxa" w:w="1700"/>
            <w:vAlign w:val="center"/>
          </w:tcPr>
          <w:p>
            <w:r>
              <w:rPr>
                <w:rFonts w:ascii="Times New Roman" w:cs="Times New Roman" w:eastAsia="Times New Roman" w:hAnsi="Times New Roman"/>
                <w:sz w:val="22"/>
                <w:szCs w:val="22"/>
              </w:rPr>
              <w:t xml:space="preserve">Transactions</w:t>
            </w:r>
          </w:p>
        </w:tc>
        <w:tc>
          <w:tcPr>
            <w:tcW w:type="dxa" w:w="3900"/>
            <w:vAlign w:val="center"/>
          </w:tcPr>
          <w:p>
            <w:r>
              <w:rPr>
                <w:rFonts w:ascii="Times New Roman" w:cs="Times New Roman" w:eastAsia="Times New Roman" w:hAnsi="Times New Roman"/>
                <w:sz w:val="22"/>
                <w:szCs w:val="22"/>
              </w:rPr>
              <w:t xml:space="preserve">GET/POST/PUT/DELETE /transaction/*</w:t>
            </w:r>
          </w:p>
        </w:tc>
        <w:tc>
          <w:tcPr>
            <w:tcW w:type="dxa" w:w="3400"/>
            <w:vAlign w:val="center"/>
          </w:tcPr>
          <w:p>
            <w:r>
              <w:rPr>
                <w:rFonts w:ascii="Times New Roman" w:cs="Times New Roman" w:eastAsia="Times New Roman" w:hAnsi="Times New Roman"/>
                <w:sz w:val="22"/>
                <w:szCs w:val="22"/>
              </w:rPr>
              <w:t xml:space="preserve">CRUD, pagination, forecast, duplicate-check</w:t>
            </w:r>
          </w:p>
        </w:tc>
      </w:tr>
      <w:tr>
        <w:tc>
          <w:tcPr>
            <w:tcW w:type="dxa" w:w="1700"/>
            <w:vAlign w:val="center"/>
          </w:tcPr>
          <w:p>
            <w:r>
              <w:rPr>
                <w:rFonts w:ascii="Times New Roman" w:cs="Times New Roman" w:eastAsia="Times New Roman" w:hAnsi="Times New Roman"/>
                <w:sz w:val="22"/>
                <w:szCs w:val="22"/>
              </w:rPr>
              <w:t xml:space="preserve">Categories</w:t>
            </w:r>
          </w:p>
        </w:tc>
        <w:tc>
          <w:tcPr>
            <w:tcW w:type="dxa" w:w="3900"/>
            <w:vAlign w:val="center"/>
          </w:tcPr>
          <w:p>
            <w:r>
              <w:rPr>
                <w:rFonts w:ascii="Times New Roman" w:cs="Times New Roman" w:eastAsia="Times New Roman" w:hAnsi="Times New Roman"/>
                <w:sz w:val="22"/>
                <w:szCs w:val="22"/>
              </w:rPr>
              <w:t xml:space="preserve">GET/POST/PUT/DELETE /transaction-category/*</w:t>
            </w:r>
          </w:p>
        </w:tc>
        <w:tc>
          <w:tcPr>
            <w:tcW w:type="dxa" w:w="3400"/>
            <w:vAlign w:val="center"/>
          </w:tcPr>
          <w:p>
            <w:r>
              <w:rPr>
                <w:rFonts w:ascii="Times New Roman" w:cs="Times New Roman" w:eastAsia="Times New Roman" w:hAnsi="Times New Roman"/>
                <w:sz w:val="22"/>
                <w:szCs w:val="22"/>
              </w:rPr>
              <w:t xml:space="preserve">Manage spending categories</w:t>
            </w:r>
          </w:p>
        </w:tc>
      </w:tr>
      <w:tr>
        <w:tc>
          <w:tcPr>
            <w:tcW w:type="dxa" w:w="1700"/>
            <w:vAlign w:val="center"/>
          </w:tcPr>
          <w:p>
            <w:r>
              <w:rPr>
                <w:rFonts w:ascii="Times New Roman" w:cs="Times New Roman" w:eastAsia="Times New Roman" w:hAnsi="Times New Roman"/>
                <w:sz w:val="22"/>
                <w:szCs w:val="22"/>
              </w:rPr>
              <w:t xml:space="preserve">Budgets</w:t>
            </w:r>
          </w:p>
        </w:tc>
        <w:tc>
          <w:tcPr>
            <w:tcW w:type="dxa" w:w="3900"/>
            <w:vAlign w:val="center"/>
          </w:tcPr>
          <w:p>
            <w:r>
              <w:rPr>
                <w:rFonts w:ascii="Times New Roman" w:cs="Times New Roman" w:eastAsia="Times New Roman" w:hAnsi="Times New Roman"/>
                <w:sz w:val="22"/>
                <w:szCs w:val="22"/>
              </w:rPr>
              <w:t xml:space="preserve">GET/POST/PUT/DELETE /budgets/*</w:t>
            </w:r>
          </w:p>
        </w:tc>
        <w:tc>
          <w:tcPr>
            <w:tcW w:type="dxa" w:w="3400"/>
            <w:vAlign w:val="center"/>
          </w:tcPr>
          <w:p>
            <w:r>
              <w:rPr>
                <w:rFonts w:ascii="Times New Roman" w:cs="Times New Roman" w:eastAsia="Times New Roman" w:hAnsi="Times New Roman"/>
                <w:sz w:val="22"/>
                <w:szCs w:val="22"/>
              </w:rPr>
              <w:t xml:space="preserve">Manage period budgets</w:t>
            </w:r>
          </w:p>
        </w:tc>
      </w:tr>
      <w:tr>
        <w:tc>
          <w:tcPr>
            <w:tcW w:type="dxa" w:w="1700"/>
            <w:vAlign w:val="center"/>
          </w:tcPr>
          <w:p>
            <w:r>
              <w:rPr>
                <w:rFonts w:ascii="Times New Roman" w:cs="Times New Roman" w:eastAsia="Times New Roman" w:hAnsi="Times New Roman"/>
                <w:sz w:val="22"/>
                <w:szCs w:val="22"/>
              </w:rPr>
              <w:t xml:space="preserve">Savings Goals</w:t>
            </w:r>
          </w:p>
        </w:tc>
        <w:tc>
          <w:tcPr>
            <w:tcW w:type="dxa" w:w="3900"/>
            <w:vAlign w:val="center"/>
          </w:tcPr>
          <w:p>
            <w:r>
              <w:rPr>
                <w:rFonts w:ascii="Times New Roman" w:cs="Times New Roman" w:eastAsia="Times New Roman" w:hAnsi="Times New Roman"/>
                <w:sz w:val="22"/>
                <w:szCs w:val="22"/>
              </w:rPr>
              <w:t xml:space="preserve">GET/POST/PUT/DELETE /savings-goals/*</w:t>
            </w:r>
          </w:p>
        </w:tc>
        <w:tc>
          <w:tcPr>
            <w:tcW w:type="dxa" w:w="3400"/>
            <w:vAlign w:val="center"/>
          </w:tcPr>
          <w:p>
            <w:r>
              <w:rPr>
                <w:rFonts w:ascii="Times New Roman" w:cs="Times New Roman" w:eastAsia="Times New Roman" w:hAnsi="Times New Roman"/>
                <w:sz w:val="22"/>
                <w:szCs w:val="22"/>
              </w:rPr>
              <w:t xml:space="preserve">Manage savings targets</w:t>
            </w:r>
          </w:p>
        </w:tc>
      </w:tr>
      <w:tr>
        <w:tc>
          <w:tcPr>
            <w:tcW w:type="dxa" w:w="1700"/>
            <w:vAlign w:val="center"/>
          </w:tcPr>
          <w:p>
            <w:r>
              <w:rPr>
                <w:rFonts w:ascii="Times New Roman" w:cs="Times New Roman" w:eastAsia="Times New Roman" w:hAnsi="Times New Roman"/>
                <w:sz w:val="22"/>
                <w:szCs w:val="22"/>
              </w:rPr>
              <w:t xml:space="preserve">Recurring Txns</w:t>
            </w:r>
          </w:p>
        </w:tc>
        <w:tc>
          <w:tcPr>
            <w:tcW w:type="dxa" w:w="3900"/>
            <w:vAlign w:val="center"/>
          </w:tcPr>
          <w:p>
            <w:r>
              <w:rPr>
                <w:rFonts w:ascii="Times New Roman" w:cs="Times New Roman" w:eastAsia="Times New Roman" w:hAnsi="Times New Roman"/>
                <w:sz w:val="22"/>
                <w:szCs w:val="22"/>
              </w:rPr>
              <w:t xml:space="preserve">GET/POST/PUT/DELETE /recurring/*</w:t>
            </w:r>
          </w:p>
        </w:tc>
        <w:tc>
          <w:tcPr>
            <w:tcW w:type="dxa" w:w="3400"/>
            <w:vAlign w:val="center"/>
          </w:tcPr>
          <w:p>
            <w:r>
              <w:rPr>
                <w:rFonts w:ascii="Times New Roman" w:cs="Times New Roman" w:eastAsia="Times New Roman" w:hAnsi="Times New Roman"/>
                <w:sz w:val="22"/>
                <w:szCs w:val="22"/>
              </w:rPr>
              <w:t xml:space="preserve">Automate repeating transactions</w:t>
            </w:r>
          </w:p>
        </w:tc>
      </w:tr>
      <w:tr>
        <w:tc>
          <w:tcPr>
            <w:tcW w:type="dxa" w:w="1700"/>
            <w:vAlign w:val="center"/>
          </w:tcPr>
          <w:p>
            <w:r>
              <w:rPr>
                <w:rFonts w:ascii="Times New Roman" w:cs="Times New Roman" w:eastAsia="Times New Roman" w:hAnsi="Times New Roman"/>
                <w:sz w:val="22"/>
                <w:szCs w:val="22"/>
              </w:rPr>
              <w:t xml:space="preserve">Scenario</w:t>
            </w:r>
          </w:p>
        </w:tc>
        <w:tc>
          <w:tcPr>
            <w:tcW w:type="dxa" w:w="3900"/>
            <w:vAlign w:val="center"/>
          </w:tcPr>
          <w:p>
            <w:r>
              <w:rPr>
                <w:rFonts w:ascii="Times New Roman" w:cs="Times New Roman" w:eastAsia="Times New Roman" w:hAnsi="Times New Roman"/>
                <w:sz w:val="22"/>
                <w:szCs w:val="22"/>
              </w:rPr>
              <w:t xml:space="preserve">POST /scenario/simulate</w:t>
            </w:r>
          </w:p>
        </w:tc>
        <w:tc>
          <w:tcPr>
            <w:tcW w:type="dxa" w:w="3400"/>
            <w:vAlign w:val="center"/>
          </w:tcPr>
          <w:p>
            <w:r>
              <w:rPr>
                <w:rFonts w:ascii="Times New Roman" w:cs="Times New Roman" w:eastAsia="Times New Roman" w:hAnsi="Times New Roman"/>
                <w:sz w:val="22"/>
                <w:szCs w:val="22"/>
              </w:rPr>
              <w:t xml:space="preserve">Monte Carlo what-if simulation</w:t>
            </w:r>
          </w:p>
        </w:tc>
      </w:tr>
      <w:tr>
        <w:tc>
          <w:tcPr>
            <w:tcW w:type="dxa" w:w="1700"/>
            <w:vAlign w:val="center"/>
          </w:tcPr>
          <w:p>
            <w:r>
              <w:rPr>
                <w:rFonts w:ascii="Times New Roman" w:cs="Times New Roman" w:eastAsia="Times New Roman" w:hAnsi="Times New Roman"/>
                <w:sz w:val="22"/>
                <w:szCs w:val="22"/>
              </w:rPr>
              <w:t xml:space="preserve">Health Score</w:t>
            </w:r>
          </w:p>
        </w:tc>
        <w:tc>
          <w:tcPr>
            <w:tcW w:type="dxa" w:w="3900"/>
            <w:vAlign w:val="center"/>
          </w:tcPr>
          <w:p>
            <w:r>
              <w:rPr>
                <w:rFonts w:ascii="Times New Roman" w:cs="Times New Roman" w:eastAsia="Times New Roman" w:hAnsi="Times New Roman"/>
                <w:sz w:val="22"/>
                <w:szCs w:val="22"/>
              </w:rPr>
              <w:t xml:space="preserve">GET /health</w:t>
            </w:r>
          </w:p>
        </w:tc>
        <w:tc>
          <w:tcPr>
            <w:tcW w:type="dxa" w:w="3400"/>
            <w:vAlign w:val="center"/>
          </w:tcPr>
          <w:p>
            <w:r>
              <w:rPr>
                <w:rFonts w:ascii="Times New Roman" w:cs="Times New Roman" w:eastAsia="Times New Roman" w:hAnsi="Times New Roman"/>
                <w:sz w:val="22"/>
                <w:szCs w:val="22"/>
              </w:rPr>
              <w:t xml:space="preserve">Compute financial health score</w:t>
            </w:r>
          </w:p>
        </w:tc>
      </w:tr>
      <w:tr>
        <w:tc>
          <w:tcPr>
            <w:tcW w:type="dxa" w:w="1700"/>
            <w:vAlign w:val="center"/>
          </w:tcPr>
          <w:p>
            <w:r>
              <w:rPr>
                <w:rFonts w:ascii="Times New Roman" w:cs="Times New Roman" w:eastAsia="Times New Roman" w:hAnsi="Times New Roman"/>
                <w:sz w:val="22"/>
                <w:szCs w:val="22"/>
              </w:rPr>
              <w:t xml:space="preserve">AI Proxy</w:t>
            </w:r>
          </w:p>
        </w:tc>
        <w:tc>
          <w:tcPr>
            <w:tcW w:type="dxa" w:w="3900"/>
            <w:vAlign w:val="center"/>
          </w:tcPr>
          <w:p>
            <w:r>
              <w:rPr>
                <w:rFonts w:ascii="Times New Roman" w:cs="Times New Roman" w:eastAsia="Times New Roman" w:hAnsi="Times New Roman"/>
                <w:sz w:val="22"/>
                <w:szCs w:val="22"/>
              </w:rPr>
              <w:t xml:space="preserve">POST /ai/chat, /ai/vision, /ai/transcribe, /ai/voice</w:t>
            </w:r>
          </w:p>
        </w:tc>
        <w:tc>
          <w:tcPr>
            <w:tcW w:type="dxa" w:w="3400"/>
            <w:vAlign w:val="center"/>
          </w:tcPr>
          <w:p>
            <w:r>
              <w:rPr>
                <w:rFonts w:ascii="Times New Roman" w:cs="Times New Roman" w:eastAsia="Times New Roman" w:hAnsi="Times New Roman"/>
                <w:sz w:val="22"/>
                <w:szCs w:val="22"/>
              </w:rPr>
              <w:t xml:space="preserve">Chat, receipt scan, speech I/O</w:t>
            </w:r>
          </w:p>
        </w:tc>
      </w:tr>
    </w:tbl>
    <w:p>
      <w:pPr>
        <w:spacing w:after="200" w:before="0" w:line="360"/>
        <w:jc w:val="both"/>
      </w:pPr>
      <w:r>
        <w:rPr>
          <w:rFonts w:ascii="Times New Roman" w:cs="Times New Roman" w:eastAsia="Times New Roman" w:hAnsi="Times New Roman"/>
          <w:b w:val="false"/>
          <w:bCs w:val="false"/>
          <w:i/>
          <w:iCs/>
          <w:sz w:val="24"/>
          <w:szCs w:val="24"/>
        </w:rPr>
        <w:t xml:space="preserve">Every endpoint except registration and login requires a valid Authorization: Bearer &lt;JWT&gt; header. Interactive API documentation is auto-generated via springdoc-openapi and served at /swagger-ui.html.</w:t>
      </w:r>
    </w:p>
    <w:p>
      <w:pPr>
        <w:spacing w:after="200" w:before="300"/>
      </w:pPr>
      <w:r>
        <w:rPr>
          <w:rFonts w:ascii="Times New Roman" w:cs="Times New Roman" w:eastAsia="Times New Roman" w:hAnsi="Times New Roman"/>
          <w:b/>
          <w:bCs/>
          <w:sz w:val="28"/>
          <w:szCs w:val="28"/>
        </w:rPr>
        <w:t xml:space="preserve">5.2 KEY CODE SNIPPETS</w:t>
      </w:r>
    </w:p>
    <w:p>
      <w:pPr>
        <w:spacing w:after="200" w:before="0" w:line="360"/>
        <w:jc w:val="left"/>
      </w:pPr>
      <w:r>
        <w:rPr>
          <w:rFonts w:ascii="Times New Roman" w:cs="Times New Roman" w:eastAsia="Times New Roman" w:hAnsi="Times New Roman"/>
          <w:b/>
          <w:bCs/>
          <w:i w:val="false"/>
          <w:iCs w:val="false"/>
          <w:sz w:val="24"/>
          <w:szCs w:val="24"/>
        </w:rPr>
        <w:t xml:space="preserve">Class and object design — a JPA-managed entity with encapsulated fields:</w:t>
      </w:r>
    </w:p>
    <w:p>
      <w:pPr>
        <w:pBdr>
          <w:top w:val="single" w:color="AAAAAA" w:sz="4"/>
          <w:bottom w:val="single" w:color="AAAAAA" w:sz="4"/>
          <w:left w:val="single" w:color="AAAAAA" w:sz="4"/>
          <w:right w:val="single" w:color="AAAAAA" w:sz="4"/>
        </w:pBdr>
        <w:shd w:fill="F2F2F2" w:val="clear"/>
        <w:spacing w:after="200" w:before="100"/>
      </w:pPr>
      <w:r>
        <w:rPr>
          <w:rFonts w:ascii="Consolas" w:cs="Consolas" w:eastAsia="Consolas" w:hAnsi="Consolas"/>
          <w:sz w:val="18"/>
          <w:szCs w:val="18"/>
        </w:rPr>
        <w:t xml:space="preserve">@Entity</w:t>
      </w:r>
      <w:r>
        <w:rPr>
          <w:rFonts w:ascii="Consolas" w:cs="Consolas" w:eastAsia="Consolas" w:hAnsi="Consolas"/>
          <w:sz w:val="18"/>
          <w:szCs w:val="18"/>
        </w:rPr>
        <w:br/>
        <w:t xml:space="preserve">public class Transaction {</w:t>
      </w:r>
      <w:r>
        <w:rPr>
          <w:rFonts w:ascii="Consolas" w:cs="Consolas" w:eastAsia="Consolas" w:hAnsi="Consolas"/>
          <w:sz w:val="18"/>
          <w:szCs w:val="18"/>
        </w:rPr>
        <w:br/>
        <w:t xml:space="preserve">    @Id @GeneratedValue(strategy = GenerationType.IDENTITY)</w:t>
      </w:r>
      <w:r>
        <w:rPr>
          <w:rFonts w:ascii="Consolas" w:cs="Consolas" w:eastAsia="Consolas" w:hAnsi="Consolas"/>
          <w:sz w:val="18"/>
          <w:szCs w:val="18"/>
        </w:rPr>
        <w:br/>
        <w:t xml:space="preserve">    private Long id;</w:t>
      </w:r>
      <w:r>
        <w:rPr>
          <w:rFonts w:ascii="Consolas" w:cs="Consolas" w:eastAsia="Consolas" w:hAnsi="Consolas"/>
          <w:sz w:val="18"/>
          <w:szCs w:val="18"/>
        </w:rPr>
        <w:br/>
        <w:t xml:space="preserve">    private double amount;</w:t>
      </w:r>
      <w:r>
        <w:rPr>
          <w:rFonts w:ascii="Consolas" w:cs="Consolas" w:eastAsia="Consolas" w:hAnsi="Consolas"/>
          <w:sz w:val="18"/>
          <w:szCs w:val="18"/>
        </w:rPr>
        <w:br/>
        <w:t xml:space="preserve">    private LocalDate date;</w:t>
      </w:r>
      <w:r>
        <w:rPr>
          <w:rFonts w:ascii="Consolas" w:cs="Consolas" w:eastAsia="Consolas" w:hAnsi="Consolas"/>
          <w:sz w:val="18"/>
          <w:szCs w:val="18"/>
        </w:rPr>
        <w:br/>
        <w:t xml:space="preserve">    @ManyToOne private TransactionCategory category;</w:t>
      </w:r>
      <w:r>
        <w:rPr>
          <w:rFonts w:ascii="Consolas" w:cs="Consolas" w:eastAsia="Consolas" w:hAnsi="Consolas"/>
          <w:sz w:val="18"/>
          <w:szCs w:val="18"/>
        </w:rPr>
        <w:br/>
        <w:t xml:space="preserve">    @ManyToOne private User user;</w:t>
      </w:r>
      <w:r>
        <w:rPr>
          <w:rFonts w:ascii="Consolas" w:cs="Consolas" w:eastAsia="Consolas" w:hAnsi="Consolas"/>
          <w:sz w:val="18"/>
          <w:szCs w:val="18"/>
        </w:rPr>
        <w:br/>
        <w:t xml:space="preserve">    // constructors, getters and setters omitted</w:t>
      </w:r>
      <w:r>
        <w:rPr>
          <w:rFonts w:ascii="Consolas" w:cs="Consolas" w:eastAsia="Consolas" w:hAnsi="Consolas"/>
          <w:sz w:val="18"/>
          <w:szCs w:val="18"/>
        </w:rPr>
        <w:br/>
        <w:t xml:space="preserve">}</w:t>
      </w:r>
    </w:p>
    <w:p>
      <w:pPr>
        <w:spacing w:after="200" w:before="0" w:line="360"/>
        <w:jc w:val="left"/>
      </w:pPr>
      <w:r>
        <w:rPr>
          <w:rFonts w:ascii="Times New Roman" w:cs="Times New Roman" w:eastAsia="Times New Roman" w:hAnsi="Times New Roman"/>
          <w:b/>
          <w:bCs/>
          <w:i w:val="false"/>
          <w:iCs w:val="false"/>
          <w:sz w:val="24"/>
          <w:szCs w:val="24"/>
        </w:rPr>
        <w:t xml:space="preserve">Business logic — baseline forecasting using Apache Commons Math regression:</w:t>
      </w:r>
    </w:p>
    <w:p>
      <w:pPr>
        <w:pBdr>
          <w:top w:val="single" w:color="AAAAAA" w:sz="4"/>
          <w:bottom w:val="single" w:color="AAAAAA" w:sz="4"/>
          <w:left w:val="single" w:color="AAAAAA" w:sz="4"/>
          <w:right w:val="single" w:color="AAAAAA" w:sz="4"/>
        </w:pBdr>
        <w:shd w:fill="F2F2F2" w:val="clear"/>
        <w:spacing w:after="200" w:before="100"/>
      </w:pPr>
      <w:r>
        <w:rPr>
          <w:rFonts w:ascii="Consolas" w:cs="Consolas" w:eastAsia="Consolas" w:hAnsi="Consolas"/>
          <w:sz w:val="18"/>
          <w:szCs w:val="18"/>
        </w:rPr>
        <w:t xml:space="preserve">public BaselineForecastResponse computeBaselineForecast(int userId) {</w:t>
      </w:r>
      <w:r>
        <w:rPr>
          <w:rFonts w:ascii="Consolas" w:cs="Consolas" w:eastAsia="Consolas" w:hAnsi="Consolas"/>
          <w:sz w:val="18"/>
          <w:szCs w:val="18"/>
        </w:rPr>
        <w:br/>
        <w:t xml:space="preserve">    List&lt;Transaction&gt; allExpenses = fetchAllExpenses(userId);</w:t>
      </w:r>
      <w:r>
        <w:rPr>
          <w:rFonts w:ascii="Consolas" w:cs="Consolas" w:eastAsia="Consolas" w:hAnsi="Consolas"/>
          <w:sz w:val="18"/>
          <w:szCs w:val="18"/>
        </w:rPr>
        <w:br/>
        <w:t xml:space="preserve">    Map&lt;YearMonth, Map&lt;String, Double&gt;&gt; monthly = aggregateMonthlyByCategory(allExpenses);</w:t>
      </w:r>
      <w:r>
        <w:rPr>
          <w:rFonts w:ascii="Consolas" w:cs="Consolas" w:eastAsia="Consolas" w:hAnsi="Consolas"/>
          <w:sz w:val="18"/>
          <w:szCs w:val="18"/>
        </w:rPr>
        <w:br/>
        <w:t xml:space="preserve">    int monthsOfData = monthly.size();</w:t>
      </w:r>
      <w:r>
        <w:rPr>
          <w:rFonts w:ascii="Consolas" w:cs="Consolas" w:eastAsia="Consolas" w:hAnsi="Consolas"/>
          <w:sz w:val="18"/>
          <w:szCs w:val="18"/>
        </w:rPr>
        <w:br/>
        <w:t xml:space="preserve">    boolean sufficientData = monthsOfData &gt;= MINIMUM_MONTHS_FOR_REGRESSION;</w:t>
      </w:r>
      <w:r>
        <w:rPr>
          <w:rFonts w:ascii="Consolas" w:cs="Consolas" w:eastAsia="Consolas" w:hAnsi="Consolas"/>
          <w:sz w:val="18"/>
          <w:szCs w:val="18"/>
        </w:rPr>
        <w:br/>
        <w:t xml:space="preserve">    BaselineForecastResponse response = new BaselineForecastResponse();</w:t>
      </w:r>
      <w:r>
        <w:rPr>
          <w:rFonts w:ascii="Consolas" w:cs="Consolas" w:eastAsia="Consolas" w:hAnsi="Consolas"/>
          <w:sz w:val="18"/>
          <w:szCs w:val="18"/>
        </w:rPr>
        <w:br/>
        <w:t xml:space="preserve">    response.setSufficientData(sufficientData);</w:t>
      </w:r>
      <w:r>
        <w:rPr>
          <w:rFonts w:ascii="Consolas" w:cs="Consolas" w:eastAsia="Consolas" w:hAnsi="Consolas"/>
          <w:sz w:val="18"/>
          <w:szCs w:val="18"/>
        </w:rPr>
        <w:br/>
        <w:t xml:space="preserve">    response.setMonthsOfDataAvailable(monthsOfData);</w:t>
      </w:r>
      <w:r>
        <w:rPr>
          <w:rFonts w:ascii="Consolas" w:cs="Consolas" w:eastAsia="Consolas" w:hAnsi="Consolas"/>
          <w:sz w:val="18"/>
          <w:szCs w:val="18"/>
        </w:rPr>
        <w:br/>
        <w:t xml:space="preserve">    if (!sufficientData) { return response; } // guard clause</w:t>
      </w:r>
      <w:r>
        <w:rPr>
          <w:rFonts w:ascii="Consolas" w:cs="Consolas" w:eastAsia="Consolas" w:hAnsi="Consolas"/>
          <w:sz w:val="18"/>
          <w:szCs w:val="18"/>
        </w:rPr>
        <w:br/>
        <w:t xml:space="preserve">    // SimpleRegression is fit per category and projected 12 months ahead</w:t>
      </w:r>
      <w:r>
        <w:rPr>
          <w:rFonts w:ascii="Consolas" w:cs="Consolas" w:eastAsia="Consolas" w:hAnsi="Consolas"/>
          <w:sz w:val="18"/>
          <w:szCs w:val="18"/>
        </w:rPr>
        <w:br/>
        <w:t xml:space="preserve">    return response;</w:t>
      </w:r>
      <w:r>
        <w:rPr>
          <w:rFonts w:ascii="Consolas" w:cs="Consolas" w:eastAsia="Consolas" w:hAnsi="Consolas"/>
          <w:sz w:val="18"/>
          <w:szCs w:val="18"/>
        </w:rPr>
        <w:br/>
        <w:t xml:space="preserve">}</w:t>
      </w:r>
    </w:p>
    <w:p>
      <w:pPr>
        <w:spacing w:after="200" w:before="0" w:line="360"/>
        <w:jc w:val="left"/>
      </w:pPr>
      <w:r>
        <w:rPr>
          <w:rFonts w:ascii="Times New Roman" w:cs="Times New Roman" w:eastAsia="Times New Roman" w:hAnsi="Times New Roman"/>
          <w:b/>
          <w:bCs/>
          <w:i w:val="false"/>
          <w:iCs w:val="false"/>
          <w:sz w:val="24"/>
          <w:szCs w:val="24"/>
        </w:rPr>
        <w:t xml:space="preserve">Exception handling — a centralised handler mapping domain exceptions to HTTP responses:</w:t>
      </w:r>
    </w:p>
    <w:p>
      <w:pPr>
        <w:pBdr>
          <w:top w:val="single" w:color="AAAAAA" w:sz="4"/>
          <w:bottom w:val="single" w:color="AAAAAA" w:sz="4"/>
          <w:left w:val="single" w:color="AAAAAA" w:sz="4"/>
          <w:right w:val="single" w:color="AAAAAA" w:sz="4"/>
        </w:pBdr>
        <w:shd w:fill="F2F2F2" w:val="clear"/>
        <w:spacing w:after="200" w:before="100"/>
      </w:pPr>
      <w:r>
        <w:rPr>
          <w:rFonts w:ascii="Consolas" w:cs="Consolas" w:eastAsia="Consolas" w:hAnsi="Consolas"/>
          <w:sz w:val="18"/>
          <w:szCs w:val="18"/>
        </w:rPr>
        <w:t xml:space="preserve">@ExceptionHandler(ResourceNotFoundException.class)</w:t>
      </w:r>
      <w:r>
        <w:rPr>
          <w:rFonts w:ascii="Consolas" w:cs="Consolas" w:eastAsia="Consolas" w:hAnsi="Consolas"/>
          <w:sz w:val="18"/>
          <w:szCs w:val="18"/>
        </w:rPr>
        <w:br/>
        <w:t xml:space="preserve">public ResponseEntity&lt;ErrorResponse&gt; handleNotFound(ResourceNotFoundException ex) {</w:t>
      </w:r>
      <w:r>
        <w:rPr>
          <w:rFonts w:ascii="Consolas" w:cs="Consolas" w:eastAsia="Consolas" w:hAnsi="Consolas"/>
          <w:sz w:val="18"/>
          <w:szCs w:val="18"/>
        </w:rPr>
        <w:br/>
        <w:t xml:space="preserve">    ErrorResponse body = new ErrorResponse(ex.getMessage(), HttpStatus.NOT_FOUND.value());</w:t>
      </w:r>
      <w:r>
        <w:rPr>
          <w:rFonts w:ascii="Consolas" w:cs="Consolas" w:eastAsia="Consolas" w:hAnsi="Consolas"/>
          <w:sz w:val="18"/>
          <w:szCs w:val="18"/>
        </w:rPr>
        <w:br/>
        <w:t xml:space="preserve">    return new ResponseEntity&lt;&gt;(body, HttpStatus.NOT_FOUND);</w:t>
      </w:r>
      <w:r>
        <w:rPr>
          <w:rFonts w:ascii="Consolas" w:cs="Consolas" w:eastAsia="Consolas" w:hAnsi="Consolas"/>
          <w:sz w:val="18"/>
          <w:szCs w:val="18"/>
        </w:rPr>
        <w:br/>
        <w:t xml:space="preserve">}</w:t>
      </w:r>
    </w:p>
    <w:p>
      <w:pPr>
        <w:spacing w:after="200" w:before="0" w:line="360"/>
        <w:jc w:val="left"/>
      </w:pPr>
      <w:r>
        <w:rPr>
          <w:rFonts w:ascii="Times New Roman" w:cs="Times New Roman" w:eastAsia="Times New Roman" w:hAnsi="Times New Roman"/>
          <w:b/>
          <w:bCs/>
          <w:i w:val="false"/>
          <w:iCs w:val="false"/>
          <w:sz w:val="24"/>
          <w:szCs w:val="24"/>
        </w:rPr>
        <w:t xml:space="preserve">Repository / database operation — a Spring Data JPA query method (replaces hand-written JDBC):</w:t>
      </w:r>
    </w:p>
    <w:p>
      <w:pPr>
        <w:pBdr>
          <w:top w:val="single" w:color="AAAAAA" w:sz="4"/>
          <w:bottom w:val="single" w:color="AAAAAA" w:sz="4"/>
          <w:left w:val="single" w:color="AAAAAA" w:sz="4"/>
          <w:right w:val="single" w:color="AAAAAA" w:sz="4"/>
        </w:pBdr>
        <w:shd w:fill="F2F2F2" w:val="clear"/>
        <w:spacing w:after="200" w:before="100"/>
      </w:pPr>
      <w:r>
        <w:rPr>
          <w:rFonts w:ascii="Consolas" w:cs="Consolas" w:eastAsia="Consolas" w:hAnsi="Consolas"/>
          <w:sz w:val="18"/>
          <w:szCs w:val="18"/>
        </w:rPr>
        <w:t xml:space="preserve">public interface TransactionRepository extends JpaRepository&lt;Transaction, Long&gt; {</w:t>
      </w:r>
      <w:r>
        <w:rPr>
          <w:rFonts w:ascii="Consolas" w:cs="Consolas" w:eastAsia="Consolas" w:hAnsi="Consolas"/>
          <w:sz w:val="18"/>
          <w:szCs w:val="18"/>
        </w:rPr>
        <w:br/>
        <w:t xml:space="preserve">    List&lt;Transaction&gt; findByUserIdAndDateBetween(</w:t>
      </w:r>
      <w:r>
        <w:rPr>
          <w:rFonts w:ascii="Consolas" w:cs="Consolas" w:eastAsia="Consolas" w:hAnsi="Consolas"/>
          <w:sz w:val="18"/>
          <w:szCs w:val="18"/>
        </w:rPr>
        <w:br/>
        <w:t xml:space="preserve">        int userId, LocalDate start, LocalDate end);</w:t>
      </w:r>
      <w:r>
        <w:rPr>
          <w:rFonts w:ascii="Consolas" w:cs="Consolas" w:eastAsia="Consolas" w:hAnsi="Consolas"/>
          <w:sz w:val="18"/>
          <w:szCs w:val="18"/>
        </w:rPr>
        <w:br/>
        <w:t xml:space="preserve">}</w:t>
      </w:r>
    </w:p>
    <w:p>
      <w:pPr>
        <w:spacing w:after="200" w:before="0" w:line="360"/>
        <w:jc w:val="both"/>
      </w:pPr>
      <w:r>
        <w:rPr>
          <w:rFonts w:ascii="Times New Roman" w:cs="Times New Roman" w:eastAsia="Times New Roman" w:hAnsi="Times New Roman"/>
          <w:b w:val="false"/>
          <w:bCs w:val="false"/>
          <w:i/>
          <w:iCs/>
          <w:sz w:val="24"/>
          <w:szCs w:val="24"/>
        </w:rPr>
        <w:t xml:space="preserve">Full source code is included in Appendix A.1.</w:t>
      </w:r>
    </w:p>
    <w:p>
      <w:pPr>
        <w:spacing w:after="200" w:before="300"/>
      </w:pPr>
      <w:r>
        <w:rPr>
          <w:rFonts w:ascii="Times New Roman" w:cs="Times New Roman" w:eastAsia="Times New Roman" w:hAnsi="Times New Roman"/>
          <w:b/>
          <w:bCs/>
          <w:sz w:val="28"/>
          <w:szCs w:val="28"/>
        </w:rPr>
        <w:t xml:space="preserve">5.3 USER INTERFACE / DEMO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Figures 5.2 through 5.13 present the actual live application interfaces: Screenshot 5.1 depicts the "Create New Transaction" user input dialog, Screenshot 5.2 displays the live Fintel primary dashboard with populated transactions and analytics, and subsequent figures showcase the comprehensive suite of financial intelligence features.</w:t>
      </w:r>
    </w:p>
    <w:p>
      <w:pPr>
        <w:spacing w:after="100" w:before="200"/>
        <w:jc w:val="center"/>
      </w:pPr>
      <w:r>
        <w:drawing>
          <wp:inline distT="0" distB="0" distL="0" distR="0">
            <wp:extent cx="4800000" cy="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5.2 (Screenshot 5.1) — "Create New Transaction" User Input Dialog</w:t>
      </w:r>
    </w:p>
    <w:p>
      <w:pPr>
        <w:spacing w:after="100" w:before="200"/>
        <w:jc w:val="center"/>
      </w:pPr>
      <w:r>
        <w:drawing>
          <wp:inline distT="0" distB="0" distL="0" distR="0">
            <wp:extent cx="4800000" cy="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5.3 (Screenshot 5.2) — Fintel Main Dashboard with Live Balance, Sparklines, Budget Tracking, and AI Spending Forecast</w:t>
      </w:r>
    </w:p>
    <w:p>
      <w:pPr>
        <w:spacing w:after="150" w:before="150" w:line="360"/>
        <w:jc w:val="both"/>
      </w:pPr>
      <w:r>
        <w:rPr>
          <w:rFonts w:ascii="Times New Roman" w:cs="Times New Roman" w:eastAsia="Times New Roman" w:hAnsi="Times New Roman"/>
          <w:sz w:val="24"/>
          <w:szCs w:val="24"/>
        </w:rPr>
        <w:t xml:space="preserve">Figure 5.4 displays the interactive financial visualization dialog. The left bar chart compares monthly income against expenses throughout 2026, while the right donut chart illustrates proportional spending across categories (Housing, Groceries, Dining, Fuel, Utilities, and Shopping).</w:t>
      </w:r>
    </w:p>
    <w:p>
      <w:pPr>
        <w:spacing w:after="100" w:before="200"/>
        <w:jc w:val="center"/>
      </w:pPr>
      <w:r>
        <w:drawing>
          <wp:inline distT="0" distB="0" distL="0" distR="0">
            <wp:extent cx="4800000" cy="300000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5.4 — Interactive Analytics: Monthly Income vs. Expense &amp; Category Spending Breakdown</w:t>
      </w:r>
    </w:p>
    <w:p>
      <w:pPr>
        <w:spacing w:after="150" w:before="150" w:line="360"/>
        <w:jc w:val="both"/>
      </w:pPr>
      <w:r>
        <w:rPr>
          <w:rFonts w:ascii="Times New Roman" w:cs="Times New Roman" w:eastAsia="Times New Roman" w:hAnsi="Times New Roman"/>
          <w:sz w:val="24"/>
          <w:szCs w:val="24"/>
        </w:rPr>
        <w:t xml:space="preserve">Figure 5.5 illustrates the proactive AI anomaly detection system. The background monitor evaluates active transactions against category averages and budget limits, alerting the user to spending spikes and subscription patterns without requiring manual triggering.</w:t>
      </w:r>
    </w:p>
    <w:p>
      <w:pPr>
        <w:spacing w:after="100" w:before="200"/>
        <w:jc w:val="center"/>
      </w:pPr>
      <w:r>
        <w:drawing>
          <wp:inline distT="0" distB="0" distL="0" distR="0">
            <wp:extent cx="4800000" cy="300000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5.5 — Proactive AI Spending Anomaly Detection and Notification Modal</w:t>
      </w:r>
    </w:p>
    <w:p>
      <w:pPr>
        <w:spacing w:after="150" w:before="150" w:line="360"/>
        <w:jc w:val="both"/>
      </w:pPr>
      <w:r>
        <w:rPr>
          <w:rFonts w:ascii="Times New Roman" w:cs="Times New Roman" w:eastAsia="Times New Roman" w:hAnsi="Times New Roman"/>
          <w:sz w:val="24"/>
          <w:szCs w:val="24"/>
        </w:rPr>
        <w:t xml:space="preserve">Figure 5.6 shows the dedicated conversational AI interface powered by multi-LLM routing (GPT-4o-mini, Mistral, and Gemini). Users can query balance information, request budget optimization advice, or execute financial actions through natural language.</w:t>
      </w:r>
    </w:p>
    <w:p>
      <w:pPr>
        <w:spacing w:after="100" w:before="200"/>
        <w:jc w:val="center"/>
      </w:pPr>
      <w:r>
        <w:drawing>
          <wp:inline distT="0" distB="0" distL="0" distR="0">
            <wp:extent cx="4800000" cy="300000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5.6 — Fintel AI Interactive Financial Assistant with Conversational Advice</w:t>
      </w:r>
    </w:p>
    <w:p>
      <w:pPr>
        <w:spacing w:after="150" w:before="150" w:line="360"/>
        <w:jc w:val="both"/>
      </w:pPr>
      <w:r>
        <w:rPr>
          <w:rFonts w:ascii="Times New Roman" w:cs="Times New Roman" w:eastAsia="Times New Roman" w:hAnsi="Times New Roman"/>
          <w:sz w:val="24"/>
          <w:szCs w:val="24"/>
        </w:rPr>
        <w:t xml:space="preserve">Figure 5.7 depicts the monthly budget tracking view for September 2026. Each category outlines its assigned limit, current spent amount, remaining allowance, visual progress bar, and real-time status indication.</w:t>
      </w:r>
    </w:p>
    <w:p>
      <w:pPr>
        <w:spacing w:after="100" w:before="200"/>
        <w:jc w:val="center"/>
      </w:pPr>
      <w:r>
        <w:drawing>
          <wp:inline distT="0" distB="0" distL="0" distR="0">
            <wp:extent cx="4800000" cy="300000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5.7 — Category Budget Progress and Expenditure Tracking Table</w:t>
      </w:r>
    </w:p>
    <w:p>
      <w:pPr>
        <w:spacing w:after="150" w:before="150" w:line="360"/>
        <w:jc w:val="both"/>
      </w:pPr>
      <w:r>
        <w:rPr>
          <w:rFonts w:ascii="Times New Roman" w:cs="Times New Roman" w:eastAsia="Times New Roman" w:hAnsi="Times New Roman"/>
          <w:sz w:val="24"/>
          <w:szCs w:val="24"/>
        </w:rPr>
        <w:t xml:space="preserve">Figure 5.8 presents the modal for establishing new financial milestones. Users define the goal title, target monetary amount, and completion deadline, feeding directly into the dashboard progress gauges.</w:t>
      </w:r>
    </w:p>
    <w:p>
      <w:pPr>
        <w:spacing w:after="100" w:before="200"/>
        <w:jc w:val="center"/>
      </w:pPr>
      <w:r>
        <w:drawing>
          <wp:inline distT="0" distB="0" distL="0" distR="0">
            <wp:extent cx="4800000" cy="300000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5.8 — Savings Goal Creation Dialog for Target Planning</w:t>
      </w:r>
    </w:p>
    <w:p>
      <w:pPr>
        <w:spacing w:after="150" w:before="150" w:line="360"/>
        <w:jc w:val="both"/>
      </w:pPr>
      <w:r>
        <w:rPr>
          <w:rFonts w:ascii="Times New Roman" w:cs="Times New Roman" w:eastAsia="Times New Roman" w:hAnsi="Times New Roman"/>
          <w:sz w:val="24"/>
          <w:szCs w:val="24"/>
        </w:rPr>
        <w:t xml:space="preserve">Figure 5.9 shows the predictive scenario analysis interface. The engine applies regression forecasting and Monte Carlo simulation to evaluate how anticipated major expenditures will affect future savings and budget thresholds.</w:t>
      </w:r>
    </w:p>
    <w:p>
      <w:pPr>
        <w:spacing w:after="100" w:before="200"/>
        <w:jc w:val="center"/>
      </w:pPr>
      <w:r>
        <w:drawing>
          <wp:inline distT="0" distB="0" distL="0" distR="0">
            <wp:extent cx="4800000" cy="300000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5.9 — Predictive "What-If" Scenario Simulation Engine</w:t>
      </w:r>
    </w:p>
    <w:p>
      <w:pPr>
        <w:spacing w:after="150" w:before="150" w:line="360"/>
        <w:jc w:val="both"/>
      </w:pPr>
      <w:r>
        <w:rPr>
          <w:rFonts w:ascii="Times New Roman" w:cs="Times New Roman" w:eastAsia="Times New Roman" w:hAnsi="Times New Roman"/>
          <w:sz w:val="24"/>
          <w:szCs w:val="24"/>
        </w:rPr>
        <w:t xml:space="preserve">Figure 5.10 illustrates the client authentication screen, incorporating BCrypt credential validation, stateless JSON Web Token issuance, and session recovery.</w:t>
      </w:r>
    </w:p>
    <w:p>
      <w:pPr>
        <w:spacing w:after="100" w:before="200"/>
        <w:jc w:val="center"/>
      </w:pPr>
      <w:r>
        <w:drawing>
          <wp:inline distT="0" distB="0" distL="0" distR="0">
            <wp:extent cx="4800000" cy="300000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5.10 — User Authentication and Secure JWT Login Interface</w:t>
      </w:r>
    </w:p>
    <w:p>
      <w:pPr>
        <w:spacing w:after="150" w:before="150" w:line="360"/>
        <w:jc w:val="both"/>
      </w:pPr>
      <w:r>
        <w:rPr>
          <w:rFonts w:ascii="Times New Roman" w:cs="Times New Roman" w:eastAsia="Times New Roman" w:hAnsi="Times New Roman"/>
          <w:sz w:val="24"/>
          <w:szCs w:val="24"/>
        </w:rPr>
        <w:t xml:space="preserve">Figure 5.11 shows the data extraction dialog allowing users to selectively export transactions, category definitions, and budgets across custom date ranges into standardized CSV or PDF summaries.</w:t>
      </w:r>
    </w:p>
    <w:p>
      <w:pPr>
        <w:spacing w:after="100" w:before="200"/>
        <w:jc w:val="center"/>
      </w:pPr>
      <w:r>
        <w:drawing>
          <wp:inline distT="0" distB="0" distL="0" distR="0">
            <wp:extent cx="4800000" cy="300000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5.11 — Financial Data Export Dialog (CSV / PDF)</w:t>
      </w:r>
    </w:p>
    <w:p>
      <w:pPr>
        <w:spacing w:after="150" w:before="150" w:line="360"/>
        <w:jc w:val="both"/>
      </w:pPr>
      <w:r>
        <w:rPr>
          <w:rFonts w:ascii="Times New Roman" w:cs="Times New Roman" w:eastAsia="Times New Roman" w:hAnsi="Times New Roman"/>
          <w:sz w:val="24"/>
          <w:szCs w:val="24"/>
        </w:rPr>
        <w:t xml:space="preserve">Figure 5.12 displays the embedded currency conversion module supporting instant exchange rate lookups across world currencies.</w:t>
      </w:r>
    </w:p>
    <w:p>
      <w:pPr>
        <w:spacing w:after="100" w:before="200"/>
        <w:jc w:val="center"/>
      </w:pPr>
      <w:r>
        <w:drawing>
          <wp:inline distT="0" distB="0" distL="0" distR="0">
            <wp:extent cx="4800000" cy="300000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5.12 — Real-Time Multi-Currency Converter Utility</w:t>
      </w:r>
    </w:p>
    <w:p>
      <w:pPr>
        <w:spacing w:after="150" w:before="150" w:line="360"/>
        <w:jc w:val="both"/>
      </w:pPr>
      <w:r>
        <w:rPr>
          <w:rFonts w:ascii="Times New Roman" w:cs="Times New Roman" w:eastAsia="Times New Roman" w:hAnsi="Times New Roman"/>
          <w:sz w:val="24"/>
          <w:szCs w:val="24"/>
        </w:rPr>
        <w:t xml:space="preserve">Figure 5.13 presents the category management modal where users configure default budget thresholds, icon identifiers, and spending classification rules.</w:t>
      </w:r>
    </w:p>
    <w:p>
      <w:pPr>
        <w:spacing w:after="100" w:before="200"/>
        <w:jc w:val="center"/>
      </w:pPr>
      <w:r>
        <w:drawing>
          <wp:inline distT="0" distB="0" distL="0" distR="0">
            <wp:extent cx="4800000" cy="3000000"/>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800000" cy="3000000"/>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5.13 — Transaction Category Management Interface</w:t>
      </w:r>
    </w:p>
    <w:p>
      <w:pPr>
        <w:sectPr>
          <w:headerReference w:type="default" r:id="rId23"/>
          <w:footerReference w:type="default" r:id="rId24"/>
          <w:pgSz w:w="11906" w:h="16838" w:orient="portrait"/>
          <w:pgMar w:top="1440" w:right="1440" w:bottom="1440" w:left="1440" w:header="708" w:footer="708" w:gutter="0"/>
          <w:pgNumType/>
          <w:docGrid w:linePitch="360"/>
        </w:sectPr>
      </w:pPr>
    </w:p>
    <w:p>
      <w:pPr>
        <w:spacing w:after="100" w:before="200"/>
        <w:jc w:val="center"/>
      </w:pPr>
      <w:r>
        <w:rPr>
          <w:rFonts w:ascii="Times New Roman" w:cs="Times New Roman" w:eastAsia="Times New Roman" w:hAnsi="Times New Roman"/>
          <w:b/>
          <w:bCs/>
          <w:sz w:val="32"/>
          <w:szCs w:val="32"/>
        </w:rPr>
        <w:t xml:space="preserve">CHAPTER 6</w:t>
      </w:r>
    </w:p>
    <w:p>
      <w:pPr>
        <w:spacing w:after="400"/>
        <w:jc w:val="center"/>
      </w:pPr>
      <w:r>
        <w:rPr>
          <w:rFonts w:ascii="Times New Roman" w:cs="Times New Roman" w:eastAsia="Times New Roman" w:hAnsi="Times New Roman"/>
          <w:b/>
          <w:bCs/>
          <w:sz w:val="32"/>
          <w:szCs w:val="32"/>
        </w:rPr>
        <w:t xml:space="preserve">RESULTS AND DISCUSSION</w:t>
      </w:r>
    </w:p>
    <w:p>
      <w:pPr>
        <w:spacing w:after="200" w:before="300"/>
      </w:pPr>
      <w:r>
        <w:rPr>
          <w:rFonts w:ascii="Times New Roman" w:cs="Times New Roman" w:eastAsia="Times New Roman" w:hAnsi="Times New Roman"/>
          <w:b/>
          <w:bCs/>
          <w:sz w:val="28"/>
          <w:szCs w:val="28"/>
        </w:rPr>
        <w:t xml:space="preserve">6.1 EVALUATION METRICS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following metrics were used because they fit both the functional (CRUD, security) and analytical (forecasting, scoring) halves of the application:</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Unit/integration test pass rate (JUnit 5 + Mockito, run via Maven Surefire) — verifies functional correctness of controllers, services and security filters.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Defects identified during successive testing phases — tracks reliability improvement across iterations.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Exception-handling coverage — confirms invalid input, duplicate resources and unauthorised requests return structured errors rather than crashing.</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API response time (avg., ms) — a lightweight proxy for usability of the JavaFX client, since the UI blocks on REST calls.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Forecast/health-score correctness against hand-calculated expected values in test fixtures — validates the statistical modules independent of the UI.</w:t>
      </w:r>
    </w:p>
    <w:p>
      <w:pPr>
        <w:spacing w:after="200" w:before="300"/>
      </w:pPr>
      <w:r>
        <w:rPr>
          <w:rFonts w:ascii="Times New Roman" w:cs="Times New Roman" w:eastAsia="Times New Roman" w:hAnsi="Times New Roman"/>
          <w:b/>
          <w:bCs/>
          <w:sz w:val="28"/>
          <w:szCs w:val="28"/>
        </w:rPr>
        <w:t xml:space="preserve">6.2 RESULTS ACROSS ITERATIONS</w:t>
      </w:r>
    </w:p>
    <w:p>
      <w:pPr>
        <w:spacing w:after="200" w:before="0" w:line="360"/>
        <w:jc w:val="left"/>
      </w:pPr>
      <w:r>
        <w:rPr>
          <w:rFonts w:ascii="Times New Roman" w:cs="Times New Roman" w:eastAsia="Times New Roman" w:hAnsi="Times New Roman"/>
          <w:b/>
          <w:bCs/>
          <w:i w:val="false"/>
          <w:iCs w:val="false"/>
          <w:sz w:val="24"/>
          <w:szCs w:val="24"/>
        </w:rPr>
        <w:t xml:space="preserve">Table 6.1 Results across iterations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500"/>
        <w:gridCol w:w="2100"/>
      </w:tblGrid>
      <w:tr>
        <w:trPr>
          <w:tblHeader/>
        </w:trPr>
        <w:tc>
          <w:tcPr>
            <w:tcW w:type="dxa" w:w="1900"/>
            <w:shd w:fill="D9D9D9" w:val="clear"/>
            <w:vAlign w:val="center"/>
          </w:tcPr>
          <w:p>
            <w:pPr>
              <w:jc w:val="center"/>
            </w:pPr>
            <w:r>
              <w:rPr>
                <w:rFonts w:ascii="Times New Roman" w:cs="Times New Roman" w:eastAsia="Times New Roman" w:hAnsi="Times New Roman"/>
                <w:b/>
                <w:bCs/>
                <w:sz w:val="22"/>
                <w:szCs w:val="22"/>
              </w:rPr>
              <w:t xml:space="preserve">Version</w:t>
            </w:r>
          </w:p>
        </w:tc>
        <w:tc>
          <w:tcPr>
            <w:tcW w:type="dxa" w:w="2500"/>
            <w:shd w:fill="D9D9D9" w:val="clear"/>
            <w:vAlign w:val="center"/>
          </w:tcPr>
          <w:p>
            <w:pPr>
              <w:jc w:val="center"/>
            </w:pPr>
            <w:r>
              <w:rPr>
                <w:rFonts w:ascii="Times New Roman" w:cs="Times New Roman" w:eastAsia="Times New Roman" w:hAnsi="Times New Roman"/>
                <w:b/>
                <w:bCs/>
                <w:sz w:val="22"/>
                <w:szCs w:val="22"/>
              </w:rPr>
              <w:t xml:space="preserve">Test Cases Passed</w:t>
            </w:r>
          </w:p>
        </w:tc>
        <w:tc>
          <w:tcPr>
            <w:tcW w:type="dxa" w:w="3500"/>
            <w:shd w:fill="D9D9D9" w:val="clear"/>
            <w:vAlign w:val="center"/>
          </w:tcPr>
          <w:p>
            <w:pPr>
              <w:jc w:val="center"/>
            </w:pPr>
            <w:r>
              <w:rPr>
                <w:rFonts w:ascii="Times New Roman" w:cs="Times New Roman" w:eastAsia="Times New Roman" w:hAnsi="Times New Roman"/>
                <w:b/>
                <w:bCs/>
                <w:sz w:val="22"/>
                <w:szCs w:val="22"/>
              </w:rPr>
              <w:t xml:space="preserve">Modules Covered</w:t>
            </w:r>
          </w:p>
        </w:tc>
        <w:tc>
          <w:tcPr>
            <w:tcW w:type="dxa" w:w="2100"/>
            <w:shd w:fill="D9D9D9" w:val="clear"/>
            <w:vAlign w:val="center"/>
          </w:tcPr>
          <w:p>
            <w:pPr>
              <w:jc w:val="center"/>
            </w:pPr>
            <w:r>
              <w:rPr>
                <w:rFonts w:ascii="Times New Roman" w:cs="Times New Roman" w:eastAsia="Times New Roman" w:hAnsi="Times New Roman"/>
                <w:b/>
                <w:bCs/>
                <w:sz w:val="22"/>
                <w:szCs w:val="22"/>
              </w:rPr>
              <w:t xml:space="preserve">Avg. Response Time</w:t>
            </w:r>
          </w:p>
        </w:tc>
      </w:tr>
      <w:tr>
        <w:tc>
          <w:tcPr>
            <w:tcW w:type="dxa" w:w="1900"/>
            <w:vAlign w:val="center"/>
          </w:tcPr>
          <w:p>
            <w:r>
              <w:rPr>
                <w:rFonts w:ascii="Times New Roman" w:cs="Times New Roman" w:eastAsia="Times New Roman" w:hAnsi="Times New Roman"/>
                <w:sz w:val="22"/>
                <w:szCs w:val="22"/>
              </w:rPr>
              <w:t xml:space="preserve">Baseline</w:t>
            </w:r>
          </w:p>
        </w:tc>
        <w:tc>
          <w:tcPr>
            <w:tcW w:type="dxa" w:w="2500"/>
            <w:vAlign w:val="center"/>
          </w:tcPr>
          <w:p>
            <w:r>
              <w:rPr>
                <w:rFonts w:ascii="Times New Roman" w:cs="Times New Roman" w:eastAsia="Times New Roman" w:hAnsi="Times New Roman"/>
                <w:sz w:val="22"/>
                <w:szCs w:val="22"/>
              </w:rPr>
              <w:t xml:space="preserve">1 / 1 (smoke test only)</w:t>
            </w:r>
          </w:p>
        </w:tc>
        <w:tc>
          <w:tcPr>
            <w:tcW w:type="dxa" w:w="3500"/>
            <w:vAlign w:val="center"/>
          </w:tcPr>
          <w:p>
            <w:r>
              <w:rPr>
                <w:rFonts w:ascii="Times New Roman" w:cs="Times New Roman" w:eastAsia="Times New Roman" w:hAnsi="Times New Roman"/>
                <w:sz w:val="22"/>
                <w:szCs w:val="22"/>
              </w:rPr>
              <w:t xml:space="preserve">Transactions (basic CRUD, no auth)</w:t>
            </w:r>
          </w:p>
        </w:tc>
        <w:tc>
          <w:tcPr>
            <w:tcW w:type="dxa" w:w="2100"/>
            <w:vAlign w:val="center"/>
          </w:tcPr>
          <w:p>
            <w:r>
              <w:rPr>
                <w:rFonts w:ascii="Times New Roman" w:cs="Times New Roman" w:eastAsia="Times New Roman" w:hAnsi="Times New Roman"/>
                <w:sz w:val="22"/>
                <w:szCs w:val="22"/>
              </w:rPr>
              <w:t xml:space="preserve">[value] ms</w:t>
            </w:r>
          </w:p>
        </w:tc>
      </w:tr>
      <w:tr>
        <w:tc>
          <w:tcPr>
            <w:tcW w:type="dxa" w:w="1900"/>
            <w:vAlign w:val="center"/>
          </w:tcPr>
          <w:p>
            <w:r>
              <w:rPr>
                <w:rFonts w:ascii="Times New Roman" w:cs="Times New Roman" w:eastAsia="Times New Roman" w:hAnsi="Times New Roman"/>
                <w:sz w:val="22"/>
                <w:szCs w:val="22"/>
              </w:rPr>
              <w:t xml:space="preserve">Project Refinement</w:t>
            </w:r>
          </w:p>
        </w:tc>
        <w:tc>
          <w:tcPr>
            <w:tcW w:type="dxa" w:w="2500"/>
            <w:vAlign w:val="center"/>
          </w:tcPr>
          <w:p>
            <w:r>
              <w:rPr>
                <w:rFonts w:ascii="Times New Roman" w:cs="Times New Roman" w:eastAsia="Times New Roman" w:hAnsi="Times New Roman"/>
                <w:sz w:val="22"/>
                <w:szCs w:val="22"/>
              </w:rPr>
              <w:t xml:space="preserve">~70 / 70</w:t>
            </w:r>
          </w:p>
        </w:tc>
        <w:tc>
          <w:tcPr>
            <w:tcW w:type="dxa" w:w="3500"/>
            <w:vAlign w:val="center"/>
          </w:tcPr>
          <w:p>
            <w:r>
              <w:rPr>
                <w:rFonts w:ascii="Times New Roman" w:cs="Times New Roman" w:eastAsia="Times New Roman" w:hAnsi="Times New Roman"/>
                <w:sz w:val="22"/>
                <w:szCs w:val="22"/>
              </w:rPr>
              <w:t xml:space="preserve">+ Auth, Budgets, Savings Goals, Recurring Txns, Exception handling</w:t>
            </w:r>
          </w:p>
        </w:tc>
        <w:tc>
          <w:tcPr>
            <w:tcW w:type="dxa" w:w="2100"/>
            <w:vAlign w:val="center"/>
          </w:tcPr>
          <w:p>
            <w:r>
              <w:rPr>
                <w:rFonts w:ascii="Times New Roman" w:cs="Times New Roman" w:eastAsia="Times New Roman" w:hAnsi="Times New Roman"/>
                <w:sz w:val="22"/>
                <w:szCs w:val="22"/>
              </w:rPr>
              <w:t xml:space="preserve">[value] ms</w:t>
            </w:r>
          </w:p>
        </w:tc>
      </w:tr>
      <w:tr>
        <w:tc>
          <w:tcPr>
            <w:tcW w:type="dxa" w:w="1900"/>
            <w:vAlign w:val="center"/>
          </w:tcPr>
          <w:p>
            <w:r>
              <w:rPr>
                <w:rFonts w:ascii="Times New Roman" w:cs="Times New Roman" w:eastAsia="Times New Roman" w:hAnsi="Times New Roman"/>
                <w:sz w:val="22"/>
                <w:szCs w:val="22"/>
              </w:rPr>
              <w:t xml:space="preserve">Final Approach</w:t>
            </w:r>
          </w:p>
        </w:tc>
        <w:tc>
          <w:tcPr>
            <w:tcW w:type="dxa" w:w="2500"/>
            <w:vAlign w:val="center"/>
          </w:tcPr>
          <w:p>
            <w:r>
              <w:rPr>
                <w:rFonts w:ascii="Times New Roman" w:cs="Times New Roman" w:eastAsia="Times New Roman" w:hAnsi="Times New Roman"/>
                <w:sz w:val="22"/>
                <w:szCs w:val="22"/>
              </w:rPr>
              <w:t xml:space="preserve">118 / 118</w:t>
            </w:r>
          </w:p>
        </w:tc>
        <w:tc>
          <w:tcPr>
            <w:tcW w:type="dxa" w:w="3500"/>
            <w:vAlign w:val="center"/>
          </w:tcPr>
          <w:p>
            <w:r>
              <w:rPr>
                <w:rFonts w:ascii="Times New Roman" w:cs="Times New Roman" w:eastAsia="Times New Roman" w:hAnsi="Times New Roman"/>
                <w:sz w:val="22"/>
                <w:szCs w:val="22"/>
              </w:rPr>
              <w:t xml:space="preserve">All modules incl. Forecasting, Scenario Simulation, Health Score, AI Proxy, Rate Limiting</w:t>
            </w:r>
          </w:p>
        </w:tc>
        <w:tc>
          <w:tcPr>
            <w:tcW w:type="dxa" w:w="2100"/>
            <w:vAlign w:val="center"/>
          </w:tcPr>
          <w:p>
            <w:r>
              <w:rPr>
                <w:rFonts w:ascii="Times New Roman" w:cs="Times New Roman" w:eastAsia="Times New Roman" w:hAnsi="Times New Roman"/>
                <w:sz w:val="22"/>
                <w:szCs w:val="22"/>
              </w:rPr>
              <w:t xml:space="preserve">[value] ms</w:t>
            </w:r>
          </w:p>
        </w:tc>
      </w:tr>
    </w:tbl>
    <w:p>
      <w:pPr>
        <w:spacing w:after="200" w:before="0" w:line="360"/>
        <w:jc w:val="left"/>
      </w:pPr>
      <w:r>
        <w:rPr>
          <w:rFonts w:ascii="Times New Roman" w:cs="Times New Roman" w:eastAsia="Times New Roman" w:hAnsi="Times New Roman"/>
          <w:b w:val="false"/>
          <w:bCs w:val="false"/>
          <w:i w:val="false"/>
          <w:iCs w:val="false"/>
          <w:sz w:val="24"/>
          <w:szCs w:val="24"/>
        </w:rPr>
        <w:t xml:space="preserve">Figure 6.1 — Test distribution across the 118 automated test cases, by class:</w:t>
      </w:r>
    </w:p>
    <w:p>
      <w:pPr>
        <w:spacing w:after="100" w:before="2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10000" cy="2543175"/>
                    </a:xfrm>
                    <a:prstGeom prst="rect">
                      <a:avLst/>
                    </a:prstGeom>
                  </pic:spPr>
                </pic:pic>
              </a:graphicData>
            </a:graphic>
          </wp:inline>
        </w:drawing>
      </w:r>
    </w:p>
    <w:p>
      <w:pPr>
        <w:spacing w:after="300" w:before="0" w:line="360"/>
        <w:jc w:val="center"/>
      </w:pPr>
      <w:r>
        <w:rPr>
          <w:rFonts w:ascii="Times New Roman" w:cs="Times New Roman" w:eastAsia="Times New Roman" w:hAnsi="Times New Roman"/>
          <w:b/>
          <w:bCs/>
          <w:i w:val="false"/>
          <w:iCs w:val="false"/>
          <w:sz w:val="24"/>
          <w:szCs w:val="24"/>
        </w:rPr>
        <w:t xml:space="preserve">Figure 6.1 — Automated JUnit/Mockito Test Distribution by Class</w:t>
      </w:r>
    </w:p>
    <w:p>
      <w:pPr>
        <w:spacing w:after="200" w:before="300"/>
      </w:pPr>
      <w:r>
        <w:rPr>
          <w:rFonts w:ascii="Times New Roman" w:cs="Times New Roman" w:eastAsia="Times New Roman" w:hAnsi="Times New Roman"/>
          <w:b/>
          <w:bCs/>
          <w:sz w:val="28"/>
          <w:szCs w:val="28"/>
        </w:rPr>
        <w:t xml:space="preserve">6.3 DISCUSSION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final build passed all 118 automated tests spanning ten controller classes and eight service classes, up from a single smoke test in the baseline. The largest jump in reliability came from introducing the GlobalExceptionHandler and JWT-based security in the refinement stage: before this, invalid input or missing authentication caused unhandled server errors, whereas afterwards they returned structured 4xx responses that the JavaFX client could display meaningfully. The forecasting module (ForecastService) required the most design iteration, since its 11 dedicated unit tests forced the team to handle edge cases such as insufficient transaction history (fewer than three months of data) and categories with zero variance, which a naive regression implementation initially failed on. The TransactionService and TransactionController — the most heavily used modules — accordingly carry the largest test suites (14 and 13 tests respectively), reflecting where the team invested the most verification effort.</w:t>
      </w:r>
    </w:p>
    <w:p>
      <w:pPr>
        <w:spacing w:after="200" w:before="300"/>
      </w:pPr>
      <w:r>
        <w:rPr>
          <w:rFonts w:ascii="Times New Roman" w:cs="Times New Roman" w:eastAsia="Times New Roman" w:hAnsi="Times New Roman"/>
          <w:b/>
          <w:bCs/>
          <w:sz w:val="28"/>
          <w:szCs w:val="28"/>
        </w:rPr>
        <w:t xml:space="preserve">6.4 LIMITATIONS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Test inputs for the forecasting and health-score modules rely on synthetic historical data rather than large real-world datasets, so accuracy on genuinely irregular spending patterns is not fully validated.</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No concurrency or multi-user load testing was performed; the rate-limiting filter was tested for correctness but not under sustained concurrent load.</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Some configuration values (e.g. Monte Carlo iteration count, minimum months for regression) are hardcoded rather than user-configurable.</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The AI assistant's answer quality depends on third-party LLM APIs and was not evaluated with a formal accuracy metric, only functional/integration tests of the fallback chain.</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Bank-account aggregation and multi-currency accounting were descoped due to the 12-week PBL timeframe.</w:t>
      </w:r>
    </w:p>
    <w:p>
      <w:pPr>
        <w:sectPr>
          <w:headerReference w:type="default" r:id="rId25"/>
          <w:footerReference w:type="default" r:id="rId26"/>
          <w:pgSz w:w="11906" w:h="16838" w:orient="portrait"/>
          <w:pgMar w:top="1440" w:right="1440" w:bottom="1440" w:left="1440" w:header="708" w:footer="708" w:gutter="0"/>
          <w:pgNumType/>
          <w:docGrid w:linePitch="360"/>
        </w:sectPr>
      </w:pPr>
    </w:p>
    <w:p>
      <w:pPr>
        <w:spacing w:after="100" w:before="200"/>
        <w:jc w:val="center"/>
      </w:pPr>
      <w:r>
        <w:rPr>
          <w:rFonts w:ascii="Times New Roman" w:cs="Times New Roman" w:eastAsia="Times New Roman" w:hAnsi="Times New Roman"/>
          <w:b/>
          <w:bCs/>
          <w:sz w:val="32"/>
          <w:szCs w:val="32"/>
        </w:rPr>
        <w:t xml:space="preserve">CHAPTER 7</w:t>
      </w:r>
    </w:p>
    <w:p>
      <w:pPr>
        <w:spacing w:after="400"/>
        <w:jc w:val="center"/>
      </w:pPr>
      <w:r>
        <w:rPr>
          <w:rFonts w:ascii="Times New Roman" w:cs="Times New Roman" w:eastAsia="Times New Roman" w:hAnsi="Times New Roman"/>
          <w:b/>
          <w:bCs/>
          <w:sz w:val="32"/>
          <w:szCs w:val="32"/>
        </w:rPr>
        <w:t xml:space="preserve">TEAM REFLECTION AND LEARNING OUTCOMES</w:t>
      </w:r>
    </w:p>
    <w:p>
      <w:pPr>
        <w:spacing w:after="200" w:before="300"/>
      </w:pPr>
      <w:r>
        <w:rPr>
          <w:rFonts w:ascii="Times New Roman" w:cs="Times New Roman" w:eastAsia="Times New Roman" w:hAnsi="Times New Roman"/>
          <w:b/>
          <w:bCs/>
          <w:sz w:val="28"/>
          <w:szCs w:val="28"/>
        </w:rPr>
        <w:t xml:space="preserve">7.1 INDIVIDUAL REFLECTIONS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LOGITH RAJA G: [Describe which modules you personally built (e.g. security/JWT, forecasting service), one concept you learned in depth (e.g. Spring Security filter chains), and one challenge you faced (e.g. debugging a regression edge case) and how you resolved it.]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SWASI MKS: [Describe your contribution (e.g. JavaFX client, AI proxy integration, testing), one thing you learned, and one challenge you faced.]</w:t>
      </w:r>
    </w:p>
    <w:p>
      <w:pPr>
        <w:spacing w:after="200" w:before="300"/>
      </w:pPr>
      <w:r>
        <w:rPr>
          <w:rFonts w:ascii="Times New Roman" w:cs="Times New Roman" w:eastAsia="Times New Roman" w:hAnsi="Times New Roman"/>
          <w:b/>
          <w:bCs/>
          <w:sz w:val="28"/>
          <w:szCs w:val="28"/>
        </w:rPr>
        <w:t xml:space="preserve">7.2 TEAM LEARNING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[Describe how the team divided work between backend (Spring Boot/JPA/security) and client/analytics (JavaFX, forecasting, AI integration), how decisions were made when mentor feedback required a redesign (e.g. moving from a minimal auth check to full JWT security), and what you would do differently if the PBL cycle restarted — for example, writing tests alongside each module instead of at the end.]</w:t>
      </w:r>
    </w:p>
    <w:p>
      <w:pPr>
        <w:spacing w:after="200" w:before="300"/>
      </w:pPr>
      <w:r>
        <w:rPr>
          <w:rFonts w:ascii="Times New Roman" w:cs="Times New Roman" w:eastAsia="Times New Roman" w:hAnsi="Times New Roman"/>
          <w:b/>
          <w:bCs/>
          <w:sz w:val="28"/>
          <w:szCs w:val="28"/>
        </w:rPr>
        <w:t xml:space="preserve">7.3 COURSE OUTCOMES — EVIDENCE SUMMARY</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CO (OOP application): Entity, DTO and service-interface design across the com.example.expense_tracker package demonstrates encapsulation, inheritance in the exception hierarchy, and polymorphism in the multi-LLM AI proxy.</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CO (database connectivity): Spring Data JPA repositories and Flyway-managed MySQL schema implement CRUD operations across nine entities.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CO (exception handling &amp; robustness): GlobalExceptionHandler and four custom exception types tested via dedicated controller/service test classes.</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CO (testing &amp; debugging): 118 JUnit/Mockito tests across controllers, services and security filters, as logged in Table 6.1.</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CO (teamwork &amp; process): Weekly PBL log in Table 3.1 shows task rotation and mentor-reviewed progress across all iterations.</w:t>
      </w:r>
    </w:p>
    <w:p>
      <w:pPr>
        <w:sectPr>
          <w:headerReference w:type="default" r:id="rId27"/>
          <w:footerReference w:type="default" r:id="rId28"/>
          <w:pgSz w:w="11906" w:h="16838" w:orient="portrait"/>
          <w:pgMar w:top="1440" w:right="1440" w:bottom="1440" w:left="1440" w:header="708" w:footer="708" w:gutter="0"/>
          <w:pgNumType/>
          <w:docGrid w:linePitch="360"/>
        </w:sectPr>
      </w:pPr>
    </w:p>
    <w:p>
      <w:pPr>
        <w:spacing w:after="100" w:before="200"/>
        <w:jc w:val="center"/>
      </w:pPr>
      <w:r>
        <w:rPr>
          <w:rFonts w:ascii="Times New Roman" w:cs="Times New Roman" w:eastAsia="Times New Roman" w:hAnsi="Times New Roman"/>
          <w:b/>
          <w:bCs/>
          <w:sz w:val="32"/>
          <w:szCs w:val="32"/>
        </w:rPr>
        <w:t xml:space="preserve">CHAPTER 8</w:t>
      </w:r>
    </w:p>
    <w:p>
      <w:pPr>
        <w:spacing w:after="400"/>
        <w:jc w:val="center"/>
      </w:pPr>
      <w:r>
        <w:rPr>
          <w:rFonts w:ascii="Times New Roman" w:cs="Times New Roman" w:eastAsia="Times New Roman" w:hAnsi="Times New Roman"/>
          <w:b/>
          <w:bCs/>
          <w:sz w:val="32"/>
          <w:szCs w:val="32"/>
        </w:rPr>
        <w:t xml:space="preserve">CONCLUSION AND FUTURE SCOPE</w:t>
      </w:r>
    </w:p>
    <w:p>
      <w:pPr>
        <w:spacing w:after="200" w:before="300"/>
      </w:pPr>
      <w:r>
        <w:rPr>
          <w:rFonts w:ascii="Times New Roman" w:cs="Times New Roman" w:eastAsia="Times New Roman" w:hAnsi="Times New Roman"/>
          <w:b/>
          <w:bCs/>
          <w:sz w:val="28"/>
          <w:szCs w:val="28"/>
        </w:rPr>
        <w:t xml:space="preserve">8.1 CONCLUSION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Fintel demonstrates that a Java-based, client-server personal finance application can move well beyond simple expense logging when built with sound object-oriented design and an appropriate framework stack. Using Spring Boot, Spring Data JPA/Hibernate and Spring Security on the backend, and JavaFX on the client, the team implemented secure multi-user authentication, full transaction/budget/savings-goal management, and three distinct statistical modules — baseline forecasting, Monte Carlo scenario simulation, and financial health scoring — all backed by a MySQL database. The application was validated through 118 automated tests, all passing, covering controllers, services and security filters. The project met its stated objectives: it analysed a real personal-finance problem, produced a modular OOP-based Java application with JDBC/JPA connectivity, and delivered measurable, tested predictive features, while giving the team direct experience with the full build–test–refine cycle that PBL is designed to teach.</w:t>
      </w:r>
    </w:p>
    <w:p>
      <w:pPr>
        <w:spacing w:after="200" w:before="300"/>
      </w:pPr>
      <w:r>
        <w:rPr>
          <w:rFonts w:ascii="Times New Roman" w:cs="Times New Roman" w:eastAsia="Times New Roman" w:hAnsi="Times New Roman"/>
          <w:b/>
          <w:bCs/>
          <w:sz w:val="28"/>
          <w:szCs w:val="28"/>
        </w:rPr>
        <w:t xml:space="preserve">8.2 FUTURE SCOPE</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Extend the forecasting engine with seasonal/ARIMA-style models once longer transaction histories are available, rather than relying solely on linear regression.</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Add bank-account aggregation via an open banking API to remove manual transaction entry.</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Support multi-currency accounts with live exchange-rate conversion throughout budgets and goals, not just the standalone converter.</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Add role-based sharing so a household can view a shared budget while keeping individual transactions private.</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Introduce load/concurrency testing and configurable rate-limiting thresholds ahead of any multi-user production deployment.</w:t>
      </w:r>
    </w:p>
    <w:p>
      <w:pPr>
        <w:pStyle w:val="ListParagraph"/>
        <w:numPr>
          <w:ilvl w:val="0"/>
          <w:numId w:val="2"/>
        </w:numPr>
        <w:spacing w:after="150" w:line="360"/>
      </w:pPr>
      <w:r>
        <w:rPr>
          <w:rFonts w:ascii="Times New Roman" w:cs="Times New Roman" w:eastAsia="Times New Roman" w:hAnsi="Times New Roman"/>
          <w:b w:val="false"/>
          <w:bCs w:val="false"/>
          <w:sz w:val="24"/>
          <w:szCs w:val="24"/>
        </w:rPr>
        <w:t xml:space="preserve">Package the JavaFX client as a native installer and add an equivalent mobile client consuming the same REST API.</w:t>
      </w:r>
    </w:p>
    <w:p>
      <w:pPr>
        <w:sectPr>
          <w:headerReference w:type="default" r:id="rId29"/>
          <w:footerReference w:type="default" r:id="rId30"/>
          <w:pgSz w:w="11906" w:h="16838" w:orient="portrait"/>
          <w:pgMar w:top="1440" w:right="1440" w:bottom="1440" w:left="1440" w:header="708" w:footer="708" w:gutter="0"/>
          <w:pgNumType/>
          <w:docGrid w:linePitch="360"/>
        </w:sectPr>
      </w:pPr>
    </w:p>
    <w:p>
      <w:pPr>
        <w:spacing w:after="400"/>
        <w:jc w:val="center"/>
      </w:pPr>
      <w:r>
        <w:rPr>
          <w:rFonts w:ascii="Times New Roman" w:cs="Times New Roman" w:eastAsia="Times New Roman" w:hAnsi="Times New Roman"/>
          <w:b/>
          <w:bCs/>
          <w:sz w:val="32"/>
          <w:szCs w:val="32"/>
        </w:rPr>
        <w:t xml:space="preserve">REFERENCES</w:t>
      </w:r>
    </w:p>
    <w:p>
      <w:pPr>
        <w:spacing w:after="200" w:line="360"/>
        <w:ind w:left="400" w:hanging="400"/>
      </w:pPr>
      <w:r>
        <w:rPr>
          <w:rFonts w:ascii="Times New Roman" w:cs="Times New Roman" w:eastAsia="Times New Roman" w:hAnsi="Times New Roman"/>
          <w:sz w:val="24"/>
          <w:szCs w:val="24"/>
        </w:rPr>
        <w:t xml:space="preserve">[1]  Oracle, “Java Platform, Standard Edition Documentation,” Oracle Corporation. [Online]. Available: https://docs.oracle.com/en/java/javase/17/</w:t>
      </w:r>
    </w:p>
    <w:p>
      <w:pPr>
        <w:spacing w:after="200" w:line="360"/>
        <w:ind w:left="400" w:hanging="400"/>
      </w:pPr>
      <w:r>
        <w:rPr>
          <w:rFonts w:ascii="Times New Roman" w:cs="Times New Roman" w:eastAsia="Times New Roman" w:hAnsi="Times New Roman"/>
          <w:sz w:val="24"/>
          <w:szCs w:val="24"/>
        </w:rPr>
        <w:t xml:space="preserve">[2]  VMware / Broadcom, “Spring Boot Reference Documentation,” Spring Framework Docs. [Online]. Available: https://docs.spring.io/spring-boot/</w:t>
      </w:r>
    </w:p>
    <w:p>
      <w:pPr>
        <w:spacing w:after="200" w:line="360"/>
        <w:ind w:left="400" w:hanging="400"/>
      </w:pPr>
      <w:r>
        <w:rPr>
          <w:rFonts w:ascii="Times New Roman" w:cs="Times New Roman" w:eastAsia="Times New Roman" w:hAnsi="Times New Roman"/>
          <w:sz w:val="24"/>
          <w:szCs w:val="24"/>
        </w:rPr>
        <w:t xml:space="preserve">[3]  VMware / Broadcom, “Spring Data JPA Reference Documentation.” [Online]. Available: https://docs.spring.io/spring-data/jpa/</w:t>
      </w:r>
    </w:p>
    <w:p>
      <w:pPr>
        <w:spacing w:after="200" w:line="360"/>
        <w:ind w:left="400" w:hanging="400"/>
      </w:pPr>
      <w:r>
        <w:rPr>
          <w:rFonts w:ascii="Times New Roman" w:cs="Times New Roman" w:eastAsia="Times New Roman" w:hAnsi="Times New Roman"/>
          <w:sz w:val="24"/>
          <w:szCs w:val="24"/>
        </w:rPr>
        <w:t xml:space="preserve">[4]  VMware / Broadcom, “Spring Security Reference.” [Online]. Available: https://docs.spring.io/spring-security/</w:t>
      </w:r>
    </w:p>
    <w:p>
      <w:pPr>
        <w:spacing w:after="200" w:line="360"/>
        <w:ind w:left="400" w:hanging="400"/>
      </w:pPr>
      <w:r>
        <w:rPr>
          <w:rFonts w:ascii="Times New Roman" w:cs="Times New Roman" w:eastAsia="Times New Roman" w:hAnsi="Times New Roman"/>
          <w:sz w:val="24"/>
          <w:szCs w:val="24"/>
        </w:rPr>
        <w:t xml:space="preserve">[5]  Gradle/OpenJFX Team, “JavaFX Documentation.” [Online]. Available: https://openjfx.io/</w:t>
      </w:r>
    </w:p>
    <w:p>
      <w:pPr>
        <w:spacing w:after="200" w:line="360"/>
        <w:ind w:left="400" w:hanging="400"/>
      </w:pPr>
      <w:r>
        <w:rPr>
          <w:rFonts w:ascii="Times New Roman" w:cs="Times New Roman" w:eastAsia="Times New Roman" w:hAnsi="Times New Roman"/>
          <w:sz w:val="24"/>
          <w:szCs w:val="24"/>
        </w:rPr>
        <w:t xml:space="preserve">[6]  Apache Software Foundation, “Apache Commons Math User Guide.” [Online]. Available: https://commons.apache.org/proper/commons-math/</w:t>
      </w:r>
    </w:p>
    <w:p>
      <w:pPr>
        <w:spacing w:after="200" w:line="360"/>
        <w:ind w:left="400" w:hanging="400"/>
      </w:pPr>
      <w:r>
        <w:rPr>
          <w:rFonts w:ascii="Times New Roman" w:cs="Times New Roman" w:eastAsia="Times New Roman" w:hAnsi="Times New Roman"/>
          <w:sz w:val="24"/>
          <w:szCs w:val="24"/>
        </w:rPr>
        <w:t xml:space="preserve">[7]  jwtk, “JJWT: Java JWT Library Documentation.” [Online]. Available: https://github.com/jwtk/jjwt</w:t>
      </w:r>
    </w:p>
    <w:p>
      <w:pPr>
        <w:spacing w:after="200" w:line="360"/>
        <w:ind w:left="400" w:hanging="400"/>
      </w:pPr>
      <w:r>
        <w:rPr>
          <w:rFonts w:ascii="Times New Roman" w:cs="Times New Roman" w:eastAsia="Times New Roman" w:hAnsi="Times New Roman"/>
          <w:sz w:val="24"/>
          <w:szCs w:val="24"/>
        </w:rPr>
        <w:t xml:space="preserve">[8]  Oracle, “MySQL 8.0 Reference Manual.” [Online]. Available: https://dev.mysql.com/doc/refman/8.0/en/</w:t>
      </w:r>
    </w:p>
    <w:p>
      <w:pPr>
        <w:spacing w:after="200" w:line="360"/>
        <w:ind w:left="400" w:hanging="400"/>
      </w:pPr>
      <w:r>
        <w:rPr>
          <w:rFonts w:ascii="Times New Roman" w:cs="Times New Roman" w:eastAsia="Times New Roman" w:hAnsi="Times New Roman"/>
          <w:sz w:val="24"/>
          <w:szCs w:val="24"/>
        </w:rPr>
        <w:t xml:space="preserve">[9]  Flyway, “Flyway Database Migrations Documentation.” [Online]. Available: https://documentation.red-gate.com/flyway</w:t>
      </w:r>
    </w:p>
    <w:p>
      <w:pPr>
        <w:spacing w:after="200" w:line="360"/>
        <w:ind w:left="400" w:hanging="400"/>
      </w:pPr>
      <w:r>
        <w:rPr>
          <w:rFonts w:ascii="Times New Roman" w:cs="Times New Roman" w:eastAsia="Times New Roman" w:hAnsi="Times New Roman"/>
          <w:sz w:val="24"/>
          <w:szCs w:val="24"/>
        </w:rPr>
        <w:t xml:space="preserve">[10]  OpenAI, “OpenAI API Reference.” [Online]. Available: https://platform.openai.com/docs/</w:t>
      </w:r>
    </w:p>
    <w:p>
      <w:pPr>
        <w:spacing w:after="200" w:line="360"/>
        <w:ind w:left="400" w:hanging="400"/>
      </w:pPr>
      <w:r>
        <w:rPr>
          <w:rFonts w:ascii="Times New Roman" w:cs="Times New Roman" w:eastAsia="Times New Roman" w:hAnsi="Times New Roman"/>
          <w:sz w:val="24"/>
          <w:szCs w:val="24"/>
        </w:rPr>
        <w:t xml:space="preserve">[11]  Y. Vishnupandi et al., “Fintel: AI-Powered Personal Finance Tracker,” GitHub repository (project source and dataset), 2026. [Online]. Available: https://github.com/yuvanvishnupandi/Finance_Tracker_APP</w:t>
      </w:r>
    </w:p>
    <w:p>
      <w:pPr>
        <w:sectPr>
          <w:headerReference w:type="default" r:id="rId31"/>
          <w:footerReference w:type="default" r:id="rId32"/>
          <w:pgSz w:w="11906" w:h="16838" w:orient="portrait"/>
          <w:pgMar w:top="1440" w:right="1440" w:bottom="1440" w:left="1440" w:header="708" w:footer="708" w:gutter="0"/>
          <w:pgNumType/>
          <w:docGrid w:linePitch="360"/>
        </w:sectPr>
      </w:pPr>
    </w:p>
    <w:p>
      <w:pPr>
        <w:spacing w:after="400"/>
        <w:jc w:val="center"/>
      </w:pPr>
      <w:r>
        <w:rPr>
          <w:rFonts w:ascii="Times New Roman" w:cs="Times New Roman" w:eastAsia="Times New Roman" w:hAnsi="Times New Roman"/>
          <w:b/>
          <w:bCs/>
          <w:sz w:val="32"/>
          <w:szCs w:val="32"/>
        </w:rPr>
        <w:t xml:space="preserve">APPENDIX</w:t>
      </w:r>
    </w:p>
    <w:p>
      <w:p>
        <w:pPr>
          <w:spacing w:after="200" w:before="300"/>
        </w:pPr>
        <w:r>
          <w:rPr>
            <w:rFonts w:ascii="Times New Roman" w:cs="Times New Roman" w:eastAsia="Times New Roman" w:hAnsi="Times New Roman"/>
            <w:b/>
            <w:bCs/>
            <w:sz w:val="28"/>
            <w:szCs w:val="28"/>
          </w:rPr>
          <w:t xml:space="preserve">A.1 FULL SOURCE CODE</w:t>
        </w:r>
      </w:p>
      <w:p>
        <w:pPr>
          <w:spacing w:after="200" w:before="0" w:line="360"/>
          <w:jc w:val="both"/>
        </w:pPr>
        <w:r>
          <w:rPr>
            <w:rFonts w:ascii="Times New Roman" w:cs="Times New Roman" w:eastAsia="Times New Roman" w:hAnsi="Times New Roman"/>
            <w:sz w:val="24"/>
            <w:szCs w:val="24"/>
          </w:rPr>
          <w:t xml:space="preserve">The complete project source code is organized across two Maven modules: fintel-springboot-server (Spring Boot 3 REST backend) and fintel-client (JavaFX 23 desktop client). The following curated listings showcase the primary architectural layers: core JPA persistence, REST controller routing, business service logic, stateless security filtering, and client dashboard view-controller orchestration.</w:t>
        </w:r>
      </w:p>
      <w:p>
        <w:pPr>
          <w:spacing w:after="150" w:before="200"/>
        </w:pPr>
        <w:r>
          <w:rPr>
            <w:rFonts w:ascii="Times New Roman" w:cs="Times New Roman" w:eastAsia="Times New Roman" w:hAnsi="Times New Roman"/>
            <w:b/>
            <w:bCs/>
            <w:sz w:val="24"/>
            <w:szCs w:val="24"/>
          </w:rPr>
          <w:t xml:space="preserve">A.1.1 Entity Layer — Transaction.java</w:t>
        </w:r>
      </w:p>
      <w:p>
        <w:pPr>
          <w:spacing w:after="120" w:before="180"/>
          <w:jc w:val="left"/>
        </w:pPr>
        <w:r>
          <w:rPr>
            <w:rFonts w:ascii="Times New Roman" w:cs="Times New Roman" w:eastAsia="Times New Roman" w:hAnsi="Times New Roman"/>
            <w:b/>
            <w:bCs/>
            <w:sz w:val="22"/>
            <w:szCs w:val="22"/>
          </w:rPr>
          <w:t xml:space="preserve">Transaction.java</w:t>
        </w:r>
      </w:p>
      <w:p>
        <w:pPr>
          <w:pBdr>
            <w:top w:val="single" w:color="CCCCCC" w:sz="4"/>
            <w:bottom w:val="single" w:color="CCCCCC" w:sz="4"/>
            <w:left w:val="single" w:color="CCCCCC" w:sz="4"/>
            <w:right w:val="single" w:color="CCCCCC" w:sz="4"/>
          </w:pBdr>
          <w:shd w:fill="F8F9FA" w:val="clear"/>
          <w:spacing w:after="200" w:before="80" w:line="240"/>
        </w:pPr>
        <w:r>
          <w:rPr>
            <w:rFonts w:ascii="Consolas" w:cs="Consolas" w:eastAsia="Consolas" w:hAnsi="Consolas"/>
            <w:sz w:val="17"/>
            <w:szCs w:val="17"/>
          </w:rPr>
          <w:t xml:space="preserve">package com.example.expense_tracker.entities;</w:t>
          <w:br/>
          <w:t xml:space="preserve"/>
          <w:br/>
          <w:t xml:space="preserve">import com.fasterxml.jackson.annotation.JsonIgnoreProperties;</w:t>
          <w:br/>
          <w:t xml:space="preserve">import com.fasterxml.jackson.annotation.JsonProperty;</w:t>
          <w:br/>
          <w:t xml:space="preserve">import jakarta.persistence.*;</w:t>
          <w:br/>
          <w:t xml:space="preserve">import jakarta.validation.constraints.NotBlank;</w:t>
          <w:br/>
          <w:t xml:space="preserve">import jakarta.validation.constraints.NotNull;</w:t>
          <w:br/>
          <w:t xml:space="preserve">import jakarta.validation.constraints.Positive;</w:t>
          <w:br/>
          <w:t xml:space="preserve"/>
          <w:br/>
          <w:t xml:space="preserve">import java.time.LocalDate;</w:t>
          <w:br/>
          <w:t xml:space="preserve"/>
          <w:br/>
          <w:t xml:space="preserve">@Entity</w:t>
          <w:br/>
          <w:t xml:space="preserve">@Table(name = "transaction", indexes = {</w:t>
          <w:br/>
          <w:t xml:space="preserve">        @Index(name = "idx_transaction_user_date", columnList = "user_id, transaction_date"),</w:t>
          <w:br/>
          <w:t xml:space="preserve">        @Index(name = "idx_transaction_user_category", columnList = "user_id, category_id")</w:t>
          <w:br/>
          <w:t xml:space="preserve">})</w:t>
          <w:br/>
          <w:t xml:space="preserve">@JsonIgnoreProperties({"hibernateLazyInitializer", "handler"})</w:t>
          <w:br/>
          <w:t xml:space="preserve">public class Transaction {</w:t>
          <w:br/>
          <w:t xml:space="preserve">    @Id</w:t>
          <w:br/>
          <w:t xml:space="preserve">    @GeneratedValue(strategy = GenerationType.IDENTITY)</w:t>
          <w:br/>
          <w:t xml:space="preserve">    private Integer id;</w:t>
          <w:br/>
          <w:t xml:space="preserve"/>
          <w:br/>
          <w:t xml:space="preserve">    @ManyToOne</w:t>
          <w:br/>
          <w:t xml:space="preserve">    @JoinColumn(name = "category_id")</w:t>
          <w:br/>
          <w:t xml:space="preserve">    private TransactionCategory transactionCategory;</w:t>
          <w:br/>
          <w:t xml:space="preserve"/>
          <w:br/>
          <w:t xml:space="preserve">    @ManyToOne(fetch = FetchType.LAZY)</w:t>
          <w:br/>
          <w:t xml:space="preserve">    @JoinColumn(name = "account_id")</w:t>
          <w:br/>
          <w:t xml:space="preserve">    @JsonIgnoreProperties({"hibernateLazyInitializer", "handler"})</w:t>
          <w:br/>
          <w:t xml:space="preserve">    @JsonProperty(access = JsonProperty.Access.WRITE_ONLY)</w:t>
          <w:br/>
          <w:t xml:space="preserve">    private Account account;</w:t>
          <w:br/>
          <w:t xml:space="preserve"/>
          <w:br/>
          <w:t xml:space="preserve">    @ManyToOne(optional = false, fetch = FetchType.LAZY)</w:t>
          <w:br/>
          <w:t xml:space="preserve">    @JoinColumn(name = "user_id", nullable = false)</w:t>
          <w:br/>
          <w:t xml:space="preserve">    @JsonProperty(access = JsonProperty.Access.WRITE_ONLY)</w:t>
          <w:br/>
          <w:t xml:space="preserve">    private User user;</w:t>
          <w:br/>
          <w:t xml:space="preserve"/>
          <w:br/>
          <w:t xml:space="preserve">    @NotBlank(message = "Transaction name cannot be blank")</w:t>
          <w:br/>
          <w:t xml:space="preserve">    @Column(name = "transaction_name", nullable = false)</w:t>
          <w:br/>
          <w:t xml:space="preserve">    private String transactionName;</w:t>
          <w:br/>
          <w:t xml:space="preserve"/>
          <w:br/>
          <w:t xml:space="preserve">    @NotNull(message = "Transaction amount is required")</w:t>
          <w:br/>
          <w:t xml:space="preserve">    @Positive(message = "Transaction amount must be greater than zero")</w:t>
          <w:br/>
          <w:t xml:space="preserve">    @Column(name = "transaction_amount", nullable = false)</w:t>
          <w:br/>
          <w:t xml:space="preserve">    private double transactionAmount;</w:t>
          <w:br/>
          <w:t xml:space="preserve"/>
          <w:br/>
          <w:t xml:space="preserve">    @NotNull(message = "Transaction date is required")</w:t>
          <w:br/>
          <w:t xml:space="preserve">    @Column(name = "transaction_date", nullable = false)</w:t>
          <w:br/>
          <w:t xml:space="preserve">    private LocalDate transactionDate;</w:t>
          <w:br/>
          <w:t xml:space="preserve"/>
          <w:br/>
          <w:t xml:space="preserve">    @Column(name = "transaction_time")</w:t>
          <w:br/>
          <w:t xml:space="preserve">    private String transactionTime;</w:t>
          <w:br/>
          <w:t xml:space="preserve"/>
          <w:br/>
          <w:t xml:space="preserve">    @NotBlank(message = "Transaction type cannot be blank")</w:t>
          <w:br/>
          <w:t xml:space="preserve">    @Column(name = "transaction_type", nullable = false)</w:t>
          <w:br/>
          <w:t xml:space="preserve">    private String transactionType;</w:t>
          <w:br/>
          <w:t xml:space="preserve"/>
          <w:br/>
          <w:t xml:space="preserve">    public Transaction() {}</w:t>
          <w:br/>
          <w:t xml:space="preserve"/>
          <w:br/>
          <w:t xml:space="preserve">    public Transaction(Integer id, TransactionCategory transactionCategory, User user, String transactionName,</w:t>
          <w:br/>
          <w:t xml:space="preserve">                       double transactionAmount, LocalDate transactionDate, String transactionTime, String transactionType) {</w:t>
          <w:br/>
          <w:t xml:space="preserve">        this.id = id;</w:t>
          <w:br/>
          <w:t xml:space="preserve">        this.transactionCategory = transactionCategory;</w:t>
          <w:br/>
          <w:t xml:space="preserve">        this.user = user;</w:t>
          <w:br/>
          <w:t xml:space="preserve">        this.transactionName = transactionName;</w:t>
          <w:br/>
          <w:t xml:space="preserve">        this.transactionAmount = transactionAmount;</w:t>
          <w:br/>
          <w:t xml:space="preserve">        this.transactionDate = transactionDate;</w:t>
          <w:br/>
          <w:t xml:space="preserve">        this.transactionTime = transactionTime;</w:t>
          <w:br/>
          <w:t xml:space="preserve">        this.transactionType = transactionType;</w:t>
          <w:br/>
          <w:t xml:space="preserve">    }</w:t>
          <w:br/>
          <w:t xml:space="preserve"/>
          <w:br/>
          <w:t xml:space="preserve">    public Integer getId() {</w:t>
          <w:br/>
          <w:t xml:space="preserve">        return id;</w:t>
          <w:br/>
          <w:t xml:space="preserve">    }</w:t>
          <w:br/>
          <w:t xml:space="preserve"/>
          <w:br/>
          <w:t xml:space="preserve">    public void setId(Integer id) {</w:t>
          <w:br/>
          <w:t xml:space="preserve">        this.id = id;</w:t>
          <w:br/>
          <w:t xml:space="preserve">    }</w:t>
          <w:br/>
          <w:t xml:space="preserve"/>
          <w:br/>
          <w:t xml:space="preserve">    public TransactionCategory getTransactionCategory() {</w:t>
          <w:br/>
          <w:t xml:space="preserve"/>
          <w:br/>
          <w:t xml:space="preserve">// ... [Remainder of Transaction.java omitted for brevity; available in project repository] ...</w:t>
        </w:r>
      </w:p>
      <w:p>
        <w:pPr>
          <w:spacing w:after="150" w:before="200"/>
        </w:pPr>
        <w:r>
          <w:rPr>
            <w:rFonts w:ascii="Times New Roman" w:cs="Times New Roman" w:eastAsia="Times New Roman" w:hAnsi="Times New Roman"/>
            <w:b/>
            <w:bCs/>
            <w:sz w:val="24"/>
            <w:szCs w:val="24"/>
          </w:rPr>
          <w:t xml:space="preserve">A.1.2 Controller Layer — TransactionController.java</w:t>
        </w:r>
      </w:p>
      <w:p>
        <w:pPr>
          <w:spacing w:after="120" w:before="180"/>
          <w:jc w:val="left"/>
        </w:pPr>
        <w:r>
          <w:rPr>
            <w:rFonts w:ascii="Times New Roman" w:cs="Times New Roman" w:eastAsia="Times New Roman" w:hAnsi="Times New Roman"/>
            <w:b/>
            <w:bCs/>
            <w:sz w:val="22"/>
            <w:szCs w:val="22"/>
          </w:rPr>
          <w:t xml:space="preserve">TransactionController.java</w:t>
        </w:r>
      </w:p>
      <w:p>
        <w:pPr>
          <w:pBdr>
            <w:top w:val="single" w:color="CCCCCC" w:sz="4"/>
            <w:bottom w:val="single" w:color="CCCCCC" w:sz="4"/>
            <w:left w:val="single" w:color="CCCCCC" w:sz="4"/>
            <w:right w:val="single" w:color="CCCCCC" w:sz="4"/>
          </w:pBdr>
          <w:shd w:fill="F8F9FA" w:val="clear"/>
          <w:spacing w:after="200" w:before="80" w:line="240"/>
        </w:pPr>
        <w:r>
          <w:rPr>
            <w:rFonts w:ascii="Consolas" w:cs="Consolas" w:eastAsia="Consolas" w:hAnsi="Consolas"/>
            <w:sz w:val="17"/>
            <w:szCs w:val="17"/>
          </w:rPr>
          <w:t xml:space="preserve">package com.example.expense_tracker.controllers;</w:t>
          <w:br/>
          <w:t xml:space="preserve"/>
          <w:br/>
          <w:t xml:space="preserve">import com.example.expense_tracker.entities.Transaction;</w:t>
          <w:br/>
          <w:t xml:space="preserve">import com.example.expense_tracker.exceptions.ResourceNotFoundException;</w:t>
          <w:br/>
          <w:t xml:space="preserve">import com.example.expense_tracker.exceptions.UnauthorizedException;</w:t>
          <w:br/>
          <w:t xml:space="preserve">import com.example.expense_tracker.security.UserPrincipal;</w:t>
          <w:br/>
          <w:t xml:space="preserve">import com.example.expense_tracker.services.TransactionService;</w:t>
          <w:br/>
          <w:t xml:space="preserve">import io.swagger.v3.oas.annotations.Operation;</w:t>
          <w:br/>
          <w:t xml:space="preserve">import io.swagger.v3.oas.annotations.tags.Tag;</w:t>
          <w:br/>
          <w:t xml:space="preserve">import jakarta.validation.Valid;</w:t>
          <w:br/>
          <w:t xml:space="preserve">import org.slf4j.Logger;</w:t>
          <w:br/>
          <w:t xml:space="preserve">import org.slf4j.LoggerFactory;</w:t>
          <w:br/>
          <w:t xml:space="preserve">import org.springframework.beans.factory.annotation.Autowired;</w:t>
          <w:br/>
          <w:t xml:space="preserve">import org.springframework.data.domain.Page;</w:t>
          <w:br/>
          <w:t xml:space="preserve">import org.springframework.data.domain.PageRequest;</w:t>
          <w:br/>
          <w:t xml:space="preserve">import org.springframework.data.domain.Pageable;</w:t>
          <w:br/>
          <w:t xml:space="preserve">import org.springframework.data.domain.Sort;</w:t>
          <w:br/>
          <w:t xml:space="preserve">import org.springframework.http.HttpStatus;</w:t>
          <w:br/>
          <w:t xml:space="preserve">import org.springframework.http.ResponseEntity;</w:t>
          <w:br/>
          <w:t xml:space="preserve">import org.springframework.security.core.annotation.AuthenticationPrincipal;</w:t>
          <w:br/>
          <w:t xml:space="preserve">import org.springframework.web.bind.annotation.*;</w:t>
          <w:br/>
          <w:t xml:space="preserve"/>
          <w:br/>
          <w:t xml:space="preserve">import java.util.List;</w:t>
          <w:br/>
          <w:t xml:space="preserve"/>
          <w:br/>
          <w:t xml:space="preserve">@RestController</w:t>
          <w:br/>
          <w:t xml:space="preserve">@RequestMapping("/api/v1/transaction")</w:t>
          <w:br/>
          <w:t xml:space="preserve">@Tag(name = "Transactions", description = "Endpoints for managing user financial transactions")</w:t>
          <w:br/>
          <w:t xml:space="preserve">public class TransactionController {</w:t>
          <w:br/>
          <w:t xml:space="preserve">    private static final Logger log = LoggerFactory.getLogger(TransactionController.class);</w:t>
          <w:br/>
          <w:t xml:space="preserve"/>
          <w:br/>
          <w:t xml:space="preserve">    @Autowired</w:t>
          <w:br/>
          <w:t xml:space="preserve">    private TransactionService transactionService;</w:t>
          <w:br/>
          <w:t xml:space="preserve"/>
          <w:br/>
          <w:t xml:space="preserve">    @Operation(summary = "Get all transactions for a user filtered by year and optional month")</w:t>
          <w:br/>
          <w:t xml:space="preserve">    @GetMapping("/user/{userId}")</w:t>
          <w:br/>
          <w:t xml:space="preserve">    public ResponseEntity&lt;List&lt;Transaction&gt;&gt; getAllTransactionsByUserIdAndYearOrMonth(</w:t>
          <w:br/>
          <w:t xml:space="preserve">            @PathVariable int userId,</w:t>
          <w:br/>
          <w:t xml:space="preserve">            @RequestParam int year,</w:t>
          <w:br/>
          <w:t xml:space="preserve">            @RequestParam(required = false) Integer month,</w:t>
          <w:br/>
          <w:t xml:space="preserve">            @AuthenticationPrincipal UserPrincipal principal</w:t>
          <w:br/>
          <w:t xml:space="preserve">    ) {</w:t>
          <w:br/>
          <w:t xml:space="preserve">        verifyUserOwnership(userId, principal);</w:t>
          <w:br/>
          <w:t xml:space="preserve">        log.info("Getting transactions for user: {}, year: {}, month: {}", userId, year, month);</w:t>
          <w:br/>
          <w:t xml:space="preserve"/>
          <w:br/>
          <w:t xml:space="preserve">        List&lt;Transaction&gt; transactionsList;</w:t>
          <w:br/>
          <w:t xml:space="preserve">        if (month == null) {</w:t>
          <w:br/>
          <w:t xml:space="preserve">            transactionsList = transactionService.getAllTransactionsByUserIdAndYear(userId, year);</w:t>
          <w:br/>
          <w:t xml:space="preserve">        } else {</w:t>
          <w:br/>
          <w:t xml:space="preserve">            transactionsList = transactionService.getAllTransactionsByUserIdAndYearAndMonth(userId, year, month);</w:t>
          <w:br/>
          <w:t xml:space="preserve">        }</w:t>
          <w:br/>
          <w:t xml:space="preserve">        return ResponseEntity.ok(transactionsList);</w:t>
          <w:br/>
          <w:t xml:space="preserve">    }</w:t>
          <w:br/>
          <w:t xml:space="preserve"/>
          <w:br/>
          <w:t xml:space="preserve">    @Operation(summary = "Get recent transactions for a user with pagination")</w:t>
          <w:br/>
          <w:t xml:space="preserve">    @GetMapping("/recent/user/{userId}")</w:t>
          <w:br/>
          <w:t xml:space="preserve">    public ResponseEntity&lt;List&lt;Transaction&gt;&gt; getRecentTransactionsByUserId(</w:t>
          <w:br/>
          <w:t xml:space="preserve">            @PathVariable int userId,</w:t>
          <w:br/>
          <w:t xml:space="preserve">            @RequestParam(defaultValue = "0") int startPage,</w:t>
          <w:br/>
          <w:t xml:space="preserve">            @RequestParam(defaultValue = "0") int endPage,</w:t>
          <w:br/>
          <w:t xml:space="preserve">            @RequestParam(defaultValue = "10") int size,</w:t>
          <w:br/>
          <w:t xml:space="preserve">            @AuthenticationPrincipal UserPrincipal principal</w:t>
          <w:br/>
          <w:t xml:space="preserve">    ) {</w:t>
          <w:br/>
          <w:t xml:space="preserve">        verifyUserOwnership(userId, principal);</w:t>
          <w:br/>
          <w:t xml:space="preserve">        log.info("Getting recent transactions for user: {}, pages: [{}, {}]", userId, startPage, endPage);</w:t>
          <w:br/>
          <w:t xml:space="preserve"/>
          <w:br/>
          <w:t xml:space="preserve">        List&lt;Transaction&gt; recentTransactionList = transactionService.getRecentTransactionsByUserId(</w:t>
          <w:br/>
          <w:t xml:space="preserve">                userId,</w:t>
          <w:br/>
          <w:t xml:space="preserve">                startPage,</w:t>
          <w:br/>
          <w:t xml:space="preserve">                endPage,</w:t>
          <w:br/>
          <w:t xml:space="preserve">                size</w:t>
          <w:br/>
          <w:t xml:space="preserve">        );</w:t>
          <w:br/>
          <w:t xml:space="preserve">        return ResponseEntity.ok(recentTransactionList);</w:t>
          <w:br/>
          <w:t xml:space="preserve">    }</w:t>
          <w:br/>
          <w:t xml:space="preserve"/>
          <w:br/>
          <w:t xml:space="preserve">    @Operation(summary = "Get paginated transactions for a user with optional year and month filtering")</w:t>
          <w:br/>
          <w:t xml:space="preserve">    @GetMapping("/paged/user/{userId}")</w:t>
          <w:br/>
          <w:t xml:space="preserve">    public ResponseEntity&lt;Page&lt;Transaction&gt;&gt; getPagedTransactionsByUserId(</w:t>
          <w:br/>
          <w:t xml:space="preserve">            @PathVariable int userId,</w:t>
          <w:br/>
          <w:t xml:space="preserve">            @RequestParam(defaultValue = "0") int page,</w:t>
          <w:br/>
          <w:t xml:space="preserve">            @RequestParam(defaultValue = "20") int size,</w:t>
          <w:br/>
          <w:t xml:space="preserve">            @RequestParam(required = false) Integer year,</w:t>
          <w:br/>
          <w:t xml:space="preserve">            @RequestParam(required = false) Integer month,</w:t>
          <w:br/>
          <w:t xml:space="preserve">            @AuthenticationPrincipal UserPrincipal principal</w:t>
          <w:br/>
          <w:t xml:space="preserve">    ) {</w:t>
          <w:br/>
          <w:t xml:space="preserve">        verifyUserOwnership(userId, principal);</w:t>
          <w:br/>
          <w:t xml:space="preserve"/>
          <w:br/>
          <w:t xml:space="preserve">// ... [Remainder of TransactionController.java omitted for brevity; available in project repository] ...</w:t>
        </w:r>
      </w:p>
      <w:p>
        <w:pPr>
          <w:spacing w:after="150" w:before="200"/>
        </w:pPr>
        <w:r>
          <w:rPr>
            <w:rFonts w:ascii="Times New Roman" w:cs="Times New Roman" w:eastAsia="Times New Roman" w:hAnsi="Times New Roman"/>
            <w:b/>
            <w:bCs/>
            <w:sz w:val="24"/>
            <w:szCs w:val="24"/>
          </w:rPr>
          <w:t xml:space="preserve">A.1.3 Service Layer — TransactionService.java</w:t>
        </w:r>
      </w:p>
      <w:p>
        <w:pPr>
          <w:spacing w:after="120" w:before="180"/>
          <w:jc w:val="left"/>
        </w:pPr>
        <w:r>
          <w:rPr>
            <w:rFonts w:ascii="Times New Roman" w:cs="Times New Roman" w:eastAsia="Times New Roman" w:hAnsi="Times New Roman"/>
            <w:b/>
            <w:bCs/>
            <w:sz w:val="22"/>
            <w:szCs w:val="22"/>
          </w:rPr>
          <w:t xml:space="preserve">TransactionService.java</w:t>
        </w:r>
      </w:p>
      <w:p>
        <w:pPr>
          <w:pBdr>
            <w:top w:val="single" w:color="CCCCCC" w:sz="4"/>
            <w:bottom w:val="single" w:color="CCCCCC" w:sz="4"/>
            <w:left w:val="single" w:color="CCCCCC" w:sz="4"/>
            <w:right w:val="single" w:color="CCCCCC" w:sz="4"/>
          </w:pBdr>
          <w:shd w:fill="F8F9FA" w:val="clear"/>
          <w:spacing w:after="200" w:before="80" w:line="240"/>
        </w:pPr>
        <w:r>
          <w:rPr>
            <w:rFonts w:ascii="Consolas" w:cs="Consolas" w:eastAsia="Consolas" w:hAnsi="Consolas"/>
            <w:sz w:val="17"/>
            <w:szCs w:val="17"/>
          </w:rPr>
          <w:t xml:space="preserve">package com.example.expense_tracker.services;</w:t>
          <w:br/>
          <w:t xml:space="preserve"/>
          <w:br/>
          <w:t xml:space="preserve">import com.example.expense_tracker.entities.Transaction;</w:t>
          <w:br/>
          <w:t xml:space="preserve">import com.example.expense_tracker.entities.TransactionCategory;</w:t>
          <w:br/>
          <w:t xml:space="preserve">import com.example.expense_tracker.entities.User;</w:t>
          <w:br/>
          <w:t xml:space="preserve">import com.example.expense_tracker.exceptions.BadRequestException;</w:t>
          <w:br/>
          <w:t xml:space="preserve">import com.example.expense_tracker.exceptions.ResourceNotFoundException;</w:t>
          <w:br/>
          <w:t xml:space="preserve">import com.example.expense_tracker.repositories.TransactionCategoryRepository;</w:t>
          <w:br/>
          <w:t xml:space="preserve">import com.example.expense_tracker.repositories.TransactionRepository;</w:t>
          <w:br/>
          <w:t xml:space="preserve">import com.example.expense_tracker.repositories.UserRepository;</w:t>
          <w:br/>
          <w:t xml:space="preserve">import org.slf4j.Logger;</w:t>
          <w:br/>
          <w:t xml:space="preserve">import org.slf4j.LoggerFactory;</w:t>
          <w:br/>
          <w:t xml:space="preserve">import org.springframework.beans.factory.annotation.Autowired;</w:t>
          <w:br/>
          <w:t xml:space="preserve">import org.springframework.data.domain.Page;</w:t>
          <w:br/>
          <w:t xml:space="preserve">import org.springframework.data.domain.PageRequest;</w:t>
          <w:br/>
          <w:t xml:space="preserve">import org.springframework.data.domain.Pageable;</w:t>
          <w:br/>
          <w:t xml:space="preserve">import org.springframework.stereotype.Service;</w:t>
          <w:br/>
          <w:t xml:space="preserve">import org.springframework.transaction.annotation.Transactional;</w:t>
          <w:br/>
          <w:t xml:space="preserve"/>
          <w:br/>
          <w:t xml:space="preserve">import java.time.LocalDate;</w:t>
          <w:br/>
          <w:t xml:space="preserve">import java.time.YearMonth;</w:t>
          <w:br/>
          <w:t xml:space="preserve">import java.util.ArrayList;</w:t>
          <w:br/>
          <w:t xml:space="preserve">import java.util.List;</w:t>
          <w:br/>
          <w:t xml:space="preserve">import java.util.Optional;</w:t>
          <w:br/>
          <w:t xml:space="preserve"/>
          <w:br/>
          <w:t xml:space="preserve">@Service</w:t>
          <w:br/>
          <w:t xml:space="preserve">public class TransactionService {</w:t>
          <w:br/>
          <w:t xml:space="preserve">    private static final Logger log = LoggerFactory.getLogger(TransactionService.class);</w:t>
          <w:br/>
          <w:t xml:space="preserve"/>
          <w:br/>
          <w:t xml:space="preserve">    @Autowired</w:t>
          <w:br/>
          <w:t xml:space="preserve">    private TransactionRepository transactionRepository;</w:t>
          <w:br/>
          <w:t xml:space="preserve"/>
          <w:br/>
          <w:t xml:space="preserve">    @Autowired</w:t>
          <w:br/>
          <w:t xml:space="preserve">    private TransactionCategoryRepository transactionCategoryRepository;</w:t>
          <w:br/>
          <w:t xml:space="preserve"/>
          <w:br/>
          <w:t xml:space="preserve">    @Autowired</w:t>
          <w:br/>
          <w:t xml:space="preserve">    private UserRepository userRepository;</w:t>
          <w:br/>
          <w:t xml:space="preserve"/>
          <w:br/>
          <w:t xml:space="preserve">    public Optional&lt;Transaction&gt; getTransactionById(int id) {</w:t>
          <w:br/>
          <w:t xml:space="preserve">        return transactionRepository.findById(id);</w:t>
          <w:br/>
          <w:t xml:space="preserve">    }</w:t>
          <w:br/>
          <w:t xml:space="preserve"/>
          <w:br/>
          <w:t xml:space="preserve">    public List&lt;Transaction&gt; getRecentTransactionsByUserId(int userId, int startPage, int endPage, int size) {</w:t>
          <w:br/>
          <w:t xml:space="preserve">        log.info("Getting recent transactions for user: {}, pages: [{}, {}], size: {}", userId, startPage, endPage, size);</w:t>
          <w:br/>
          <w:t xml:space="preserve">        List&lt;Transaction&gt; combinedResults = new ArrayList&lt;&gt;();</w:t>
          <w:br/>
          <w:t xml:space="preserve"/>
          <w:br/>
          <w:t xml:space="preserve">        int safeSize = Math.max(1, Math.min(size, 1000));</w:t>
          <w:br/>
          <w:t xml:space="preserve">        int safeStart = Math.max(0, startPage);</w:t>
          <w:br/>
          <w:t xml:space="preserve">        int safeEnd = Math.max(safeStart, endPage);</w:t>
          <w:br/>
          <w:t xml:space="preserve"/>
          <w:br/>
          <w:t xml:space="preserve">        for (int page = safeStart; page &lt;= safeEnd; page++) {</w:t>
          <w:br/>
          <w:t xml:space="preserve">            Pageable pageable = PageRequest.of(page, safeSize);</w:t>
          <w:br/>
          <w:t xml:space="preserve">            List&lt;Transaction&gt; pageResults = transactionRepository.findAllByUserIdOrderByTransactionDateDesc(</w:t>
          <w:br/>
          <w:t xml:space="preserve">                    userId,</w:t>
          <w:br/>
          <w:t xml:space="preserve">                    pageable</w:t>
          <w:br/>
          <w:t xml:space="preserve">            );</w:t>
          <w:br/>
          <w:t xml:space="preserve">            combinedResults.addAll(pageResults);</w:t>
          <w:br/>
          <w:t xml:space="preserve">        }</w:t>
          <w:br/>
          <w:t xml:space="preserve">        return combinedResults;</w:t>
          <w:br/>
          <w:t xml:space="preserve">    }</w:t>
          <w:br/>
          <w:t xml:space="preserve"/>
          <w:br/>
          <w:t xml:space="preserve">    public Page&lt;Transaction&gt; getTransactionsPageByUserId(int userId, Pageable pageable) {</w:t>
          <w:br/>
          <w:t xml:space="preserve">        log.info("Getting paginated transactions for user: {}, pageable: {}", userId, pageable);</w:t>
          <w:br/>
          <w:t xml:space="preserve">        return transactionRepository.findAllByUserId(userId, pageable);</w:t>
          <w:br/>
          <w:t xml:space="preserve">    }</w:t>
          <w:br/>
          <w:t xml:space="preserve"/>
          <w:br/>
          <w:t xml:space="preserve">    public Page&lt;Transaction&gt; getTransactionsPageByUserIdAndYearOrMonth(int userId, int year, Integer month, Pageable pageable) {</w:t>
          <w:br/>
          <w:t xml:space="preserve">        log.info("Getting paginated transactions for user: {}, year: {}, month: {}, pageable: {}", userId, year, month, pageable);</w:t>
          <w:br/>
          <w:t xml:space="preserve">        if (month == null) {</w:t>
          <w:br/>
          <w:t xml:space="preserve">            LocalDate startDate = LocalDate.of(year, 1, 1);</w:t>
          <w:br/>
          <w:t xml:space="preserve">            LocalDate endDate = LocalDate.of(year, 12, 31);</w:t>
          <w:br/>
          <w:t xml:space="preserve">            return transactionRepository.findAllByUserIdAndTransactionDateBetween(userId, startDate, endDate, pageable);</w:t>
          <w:br/>
          <w:t xml:space="preserve">        } else {</w:t>
          <w:br/>
          <w:t xml:space="preserve">            LocalDate startDate = LocalDate.of(year, month, 1);</w:t>
          <w:br/>
          <w:t xml:space="preserve">            LocalDate endDate = LocalDate.of(year, month, YearMonth.of(year, month).lengthOfMonth());</w:t>
          <w:br/>
          <w:t xml:space="preserve">            return transactionRepository.findAllByUserIdAndTransactionDateBetween(userId, startDate, endDate, pageable);</w:t>
          <w:br/>
          <w:t xml:space="preserve">        }</w:t>
          <w:br/>
          <w:t xml:space="preserve">    }</w:t>
          <w:br/>
          <w:t xml:space="preserve"/>
          <w:br/>
          <w:t xml:space="preserve">    public List&lt;Transaction&gt; getAllTransactionsByUserIdAndYear(int userId, int year) {</w:t>
          <w:br/>
          <w:t xml:space="preserve">        log.info("Getting all transactions in year: {} for user: {}", year, userId);</w:t>
          <w:br/>
          <w:t xml:space="preserve">        LocalDate startDate = LocalDate.of(year, 1, 1);</w:t>
          <w:br/>
          <w:t xml:space="preserve">        LocalDate endDate = LocalDate.of(year, 12, 31);</w:t>
          <w:br/>
          <w:t xml:space="preserve"/>
          <w:br/>
          <w:t xml:space="preserve">        return transactionRepository.findAllByUserIdAndTransactionDateBetweenOrderByTransactionDateDesc(</w:t>
          <w:br/>
          <w:t xml:space="preserve">                userId,</w:t>
          <w:br/>
          <w:t xml:space="preserve">                startDate,</w:t>
          <w:br/>
          <w:t xml:space="preserve">                endDate</w:t>
          <w:br/>
          <w:t xml:space="preserve">        );</w:t>
          <w:br/>
          <w:t xml:space="preserve">    }</w:t>
          <w:br/>
          <w:t xml:space="preserve"/>
          <w:br/>
          <w:t xml:space="preserve">// ... [Remainder of TransactionService.java omitted for brevity; available in project repository] ...</w:t>
        </w:r>
      </w:p>
      <w:p>
        <w:pPr>
          <w:spacing w:after="150" w:before="200"/>
        </w:pPr>
        <w:r>
          <w:rPr>
            <w:rFonts w:ascii="Times New Roman" w:cs="Times New Roman" w:eastAsia="Times New Roman" w:hAnsi="Times New Roman"/>
            <w:b/>
            <w:bCs/>
            <w:sz w:val="24"/>
            <w:szCs w:val="24"/>
          </w:rPr>
          <w:t xml:space="preserve">A.1.4 Security &amp; Filter Layer — JwtAuthenticationFilter.java</w:t>
        </w:r>
      </w:p>
      <w:p>
        <w:pPr>
          <w:spacing w:after="120" w:before="180"/>
          <w:jc w:val="left"/>
        </w:pPr>
        <w:r>
          <w:rPr>
            <w:rFonts w:ascii="Times New Roman" w:cs="Times New Roman" w:eastAsia="Times New Roman" w:hAnsi="Times New Roman"/>
            <w:b/>
            <w:bCs/>
            <w:sz w:val="22"/>
            <w:szCs w:val="22"/>
          </w:rPr>
          <w:t xml:space="preserve">JwtAuthenticationFilter.java</w:t>
        </w:r>
      </w:p>
      <w:p>
        <w:pPr>
          <w:pBdr>
            <w:top w:val="single" w:color="CCCCCC" w:sz="4"/>
            <w:bottom w:val="single" w:color="CCCCCC" w:sz="4"/>
            <w:left w:val="single" w:color="CCCCCC" w:sz="4"/>
            <w:right w:val="single" w:color="CCCCCC" w:sz="4"/>
          </w:pBdr>
          <w:shd w:fill="F8F9FA" w:val="clear"/>
          <w:spacing w:after="200" w:before="80" w:line="240"/>
        </w:pPr>
        <w:r>
          <w:rPr>
            <w:rFonts w:ascii="Consolas" w:cs="Consolas" w:eastAsia="Consolas" w:hAnsi="Consolas"/>
            <w:sz w:val="17"/>
            <w:szCs w:val="17"/>
          </w:rPr>
          <w:t xml:space="preserve">package com.example.expense_tracker.security;</w:t>
          <w:br/>
          <w:t xml:space="preserve"/>
          <w:br/>
          <w:t xml:space="preserve">import jakarta.servlet.FilterChain;</w:t>
          <w:br/>
          <w:t xml:space="preserve">import jakarta.servlet.ServletException;</w:t>
          <w:br/>
          <w:t xml:space="preserve">import jakarta.servlet.http.HttpServletRequest;</w:t>
          <w:br/>
          <w:t xml:space="preserve">import jakarta.servlet.http.HttpServletResponse;</w:t>
          <w:br/>
          <w:t xml:space="preserve">import org.slf4j.Logger;</w:t>
          <w:br/>
          <w:t xml:space="preserve">import org.slf4j.LoggerFactory;</w:t>
          <w:br/>
          <w:t xml:space="preserve">import org.springframework.beans.factory.annotation.Autowired;</w:t>
          <w:br/>
          <w:t xml:space="preserve">import org.springframework.security.authentication.UsernamePasswordAuthenticationToken;</w:t>
          <w:br/>
          <w:t xml:space="preserve">import org.springframework.security.core.context.SecurityContextHolder;</w:t>
          <w:br/>
          <w:t xml:space="preserve">import org.springframework.security.core.userdetails.UserDetails;</w:t>
          <w:br/>
          <w:t xml:space="preserve">import org.springframework.security.web.authentication.WebAuthenticationDetailsSource;</w:t>
          <w:br/>
          <w:t xml:space="preserve">import org.springframework.stereotype.Component;</w:t>
          <w:br/>
          <w:t xml:space="preserve">import org.springframework.util.StringUtils;</w:t>
          <w:br/>
          <w:t xml:space="preserve">import org.springframework.web.filter.OncePerRequestFilter;</w:t>
          <w:br/>
          <w:t xml:space="preserve"/>
          <w:br/>
          <w:t xml:space="preserve">import java.io.IOException;</w:t>
          <w:br/>
          <w:t xml:space="preserve"/>
          <w:br/>
          <w:t xml:space="preserve">@Component</w:t>
          <w:br/>
          <w:t xml:space="preserve">public class JwtAuthenticationFilter extends OncePerRequestFilter {</w:t>
          <w:br/>
          <w:t xml:space="preserve">    private static final Logger log = LoggerFactory.getLogger(JwtAuthenticationFilter.class);</w:t>
          <w:br/>
          <w:t xml:space="preserve"/>
          <w:br/>
          <w:t xml:space="preserve">    @Autowired</w:t>
          <w:br/>
          <w:t xml:space="preserve">    private JwtTokenProvider tokenProvider;</w:t>
          <w:br/>
          <w:t xml:space="preserve"/>
          <w:br/>
          <w:t xml:space="preserve">    @Autowired</w:t>
          <w:br/>
          <w:t xml:space="preserve">    private CustomUserDetailsService customUserDetailsService;</w:t>
          <w:br/>
          <w:t xml:space="preserve"/>
          <w:br/>
          <w:t xml:space="preserve">    @Override</w:t>
          <w:br/>
          <w:t xml:space="preserve">    protected void doFilterInternal(</w:t>
          <w:br/>
          <w:t xml:space="preserve">            HttpServletRequest request,</w:t>
          <w:br/>
          <w:t xml:space="preserve">            HttpServletResponse response,</w:t>
          <w:br/>
          <w:t xml:space="preserve">            FilterChain filterChain</w:t>
          <w:br/>
          <w:t xml:space="preserve">    ) throws ServletException, IOException {</w:t>
          <w:br/>
          <w:t xml:space="preserve">        try {</w:t>
          <w:br/>
          <w:t xml:space="preserve">            String jwt = getJwtFromRequest(request);</w:t>
          <w:br/>
          <w:t xml:space="preserve"/>
          <w:br/>
          <w:t xml:space="preserve">            if (StringUtils.hasText(jwt) &amp;&amp; tokenProvider.validateToken(jwt)) {</w:t>
          <w:br/>
          <w:t xml:space="preserve">                String email = tokenProvider.getEmailFromToken(jwt);</w:t>
          <w:br/>
          <w:t xml:space="preserve"/>
          <w:br/>
          <w:t xml:space="preserve">                UserDetails userDetails = customUserDetailsService.loadUserByUsername(email);</w:t>
          <w:br/>
          <w:t xml:space="preserve">                UsernamePasswordAuthenticationToken authentication =</w:t>
          <w:br/>
          <w:t xml:space="preserve">                        new UsernamePasswordAuthenticationToken(userDetails, null, userDetails.getAuthorities());</w:t>
          <w:br/>
          <w:t xml:space="preserve">                authentication.setDetails(new WebAuthenticationDetailsSource().buildDetails(request));</w:t>
          <w:br/>
          <w:t xml:space="preserve"/>
          <w:br/>
          <w:t xml:space="preserve">                SecurityContextHolder.getContext().setAuthentication(authentication);</w:t>
          <w:br/>
          <w:t xml:space="preserve"/>
          <w:br/>
          <w:t xml:space="preserve">                if (userDetails instanceof UserPrincipal principal) {</w:t>
          <w:br/>
          <w:t xml:space="preserve">                    org.slf4j.MDC.put(CorrelationIdFilter.USER_ID_MDC_KEY, String.valueOf(principal.getId()));</w:t>
          <w:br/>
          <w:t xml:space="preserve">                }</w:t>
          <w:br/>
          <w:t xml:space="preserve">            }</w:t>
          <w:br/>
          <w:t xml:space="preserve">        } catch (Exception ex) {</w:t>
          <w:br/>
          <w:t xml:space="preserve">            log.error("Could not set user authentication in security context", ex);</w:t>
          <w:br/>
          <w:t xml:space="preserve">        }</w:t>
          <w:br/>
          <w:t xml:space="preserve"/>
          <w:br/>
          <w:t xml:space="preserve">        filterChain.doFilter(request, response);</w:t>
          <w:br/>
          <w:t xml:space="preserve">    }</w:t>
          <w:br/>
          <w:t xml:space="preserve"/>
          <w:br/>
          <w:t xml:space="preserve">    private String getJwtFromRequest(HttpServletRequest request) {</w:t>
          <w:br/>
          <w:t xml:space="preserve">        String bearerToken = request.getHeader("Authorization");</w:t>
          <w:br/>
          <w:t xml:space="preserve">        if (StringUtils.hasText(bearerToken) &amp;&amp; bearerToken.startsWith("Bearer ")) {</w:t>
          <w:br/>
          <w:t xml:space="preserve">            return bearerToken.substring(7);</w:t>
          <w:br/>
          <w:t xml:space="preserve">        }</w:t>
          <w:br/>
          <w:t xml:space="preserve">        return null;</w:t>
          <w:br/>
          <w:t xml:space="preserve">    }</w:t>
          <w:br/>
          <w:t xml:space="preserve">}</w:t>
          <w:br/>
          <w:t xml:space="preserve"/>
        </w:r>
      </w:p>
      <w:p>
        <w:pPr>
          <w:spacing w:after="150" w:before="200"/>
        </w:pPr>
        <w:r>
          <w:rPr>
            <w:rFonts w:ascii="Times New Roman" w:cs="Times New Roman" w:eastAsia="Times New Roman" w:hAnsi="Times New Roman"/>
            <w:b/>
            <w:bCs/>
            <w:sz w:val="24"/>
            <w:szCs w:val="24"/>
          </w:rPr>
          <w:t xml:space="preserve">A.1.5 Client Orchestration — DashboardController.java</w:t>
        </w:r>
      </w:p>
      <w:p>
        <w:pPr>
          <w:spacing w:after="120" w:before="180"/>
          <w:jc w:val="left"/>
        </w:pPr>
        <w:r>
          <w:rPr>
            <w:rFonts w:ascii="Times New Roman" w:cs="Times New Roman" w:eastAsia="Times New Roman" w:hAnsi="Times New Roman"/>
            <w:b/>
            <w:bCs/>
            <w:sz w:val="22"/>
            <w:szCs w:val="22"/>
          </w:rPr>
          <w:t xml:space="preserve">DashboardController.java</w:t>
        </w:r>
      </w:p>
      <w:p>
        <w:pPr>
          <w:pBdr>
            <w:top w:val="single" w:color="CCCCCC" w:sz="4"/>
            <w:bottom w:val="single" w:color="CCCCCC" w:sz="4"/>
            <w:left w:val="single" w:color="CCCCCC" w:sz="4"/>
            <w:right w:val="single" w:color="CCCCCC" w:sz="4"/>
          </w:pBdr>
          <w:shd w:fill="F8F9FA" w:val="clear"/>
          <w:spacing w:after="200" w:before="80" w:line="240"/>
        </w:pPr>
        <w:r>
          <w:rPr>
            <w:rFonts w:ascii="Consolas" w:cs="Consolas" w:eastAsia="Consolas" w:hAnsi="Consolas"/>
            <w:sz w:val="17"/>
            <w:szCs w:val="17"/>
          </w:rPr>
          <w:t xml:space="preserve">package org.example.controllers;</w:t>
          <w:br/>
          <w:t xml:space="preserve"/>
          <w:br/>
          <w:t xml:space="preserve">import javafx.collections.FXCollections;</w:t>
          <w:br/>
          <w:t xml:space="preserve">import javafx.collections.ObservableList;</w:t>
          <w:br/>
          <w:t xml:space="preserve">import javafx.event.ActionEvent;</w:t>
          <w:br/>
          <w:t xml:space="preserve">import javafx.scene.control.*;</w:t>
          <w:br/>
          <w:t xml:space="preserve">import javafx.scene.input.MouseEvent;</w:t>
          <w:br/>
          <w:t xml:space="preserve">import javafx.stage.DirectoryChooser;</w:t>
          <w:br/>
          <w:t xml:space="preserve">import javafx.stage.FileChooser;</w:t>
          <w:br/>
          <w:t xml:space="preserve">import javafx.scene.Scene; </w:t>
          <w:br/>
          <w:t xml:space="preserve">import org.apache.pdfbox.pdmodel.PDDocument;</w:t>
          <w:br/>
          <w:t xml:space="preserve">import org.apache.pdfbox.pdmodel.PDPage;</w:t>
          <w:br/>
          <w:t xml:space="preserve">import org.apache.pdfbox.pdmodel.PDPageContentStream;</w:t>
          <w:br/>
          <w:t xml:space="preserve">import org.apache.pdfbox.pdmodel.common.PDRectangle;</w:t>
          <w:br/>
          <w:t xml:space="preserve">import org.apache.pdfbox.pdmodel.font.PDType1Font;</w:t>
          <w:br/>
          <w:t xml:space="preserve">import org.example.components.TransactionComponent;</w:t>
          <w:br/>
          <w:t xml:space="preserve">import org.example.dialogs.CreateGoalDialog;</w:t>
          <w:br/>
          <w:t xml:space="preserve">import org.example.dialogs.CreateNewCategoryDialog;</w:t>
          <w:br/>
          <w:t xml:space="preserve">import org.example.dialogs.CreateOrEditTransactionDialog;</w:t>
          <w:br/>
          <w:t xml:space="preserve">import org.example.dialogs.CurrencyConverterDialog;</w:t>
          <w:br/>
          <w:t xml:space="preserve">import org.example.dialogs.ExportDataDialog;</w:t>
          <w:br/>
          <w:t xml:space="preserve">import org.example.dialogs.ImportDataDialog;</w:t>
          <w:br/>
          <w:t xml:space="preserve">import org.example.dialogs.SetBudgetDialog;</w:t>
          <w:br/>
          <w:t xml:space="preserve">import org.example.dialogs.ViewChartDialog;</w:t>
          <w:br/>
          <w:t xml:space="preserve">import org.example.dialogs.ViewGoalsDialog;</w:t>
          <w:br/>
          <w:t xml:space="preserve">import org.example.dialogs.ViewOrEditTransactionCategoryDialog;</w:t>
          <w:br/>
          <w:t xml:space="preserve">import org.example.dialogs.ViewTransactionsDialog;</w:t>
          <w:br/>
          <w:t xml:space="preserve">import org.example.models.Budget;</w:t>
          <w:br/>
          <w:t xml:space="preserve">import org.example.models.MonthlyFinance;</w:t>
          <w:br/>
          <w:t xml:space="preserve">import org.example.models.SavingsGoal;</w:t>
          <w:br/>
          <w:t xml:space="preserve">import org.example.models.Transaction;</w:t>
          <w:br/>
          <w:t xml:space="preserve">import org.example.models.User;</w:t>
          <w:br/>
          <w:t xml:space="preserve">import org.example.utils.BudgetStore;</w:t>
          <w:br/>
          <w:t xml:space="preserve">import org.example.utils.CsvExportUtil;</w:t>
          <w:br/>
          <w:t xml:space="preserve">import org.example.utils.GoalStore;</w:t>
          <w:br/>
          <w:t xml:space="preserve">import org.example.utils.ApiClient;</w:t>
          <w:br/>
          <w:t xml:space="preserve">import org.example.utils.ThemeManager;</w:t>
          <w:br/>
          <w:t xml:space="preserve">import org.example.views.BudgetProgressView;</w:t>
          <w:br/>
          <w:t xml:space="preserve">import org.example.views.DashboardView;</w:t>
          <w:br/>
          <w:t xml:space="preserve">import org.example.views.LoginView;</w:t>
          <w:br/>
          <w:t xml:space="preserve">import org.example.services.AIVoiceService;</w:t>
          <w:br/>
          <w:t xml:space="preserve"/>
          <w:br/>
          <w:t xml:space="preserve">import java.io.File;</w:t>
          <w:br/>
          <w:t xml:space="preserve">import java.io.IOException;</w:t>
          <w:br/>
          <w:t xml:space="preserve">import java.math.BigDecimal;</w:t>
          <w:br/>
          <w:t xml:space="preserve">import java.math.RoundingMode;</w:t>
          <w:br/>
          <w:t xml:space="preserve">import java.time.LocalDate;</w:t>
          <w:br/>
          <w:t xml:space="preserve">import java.time.Month;</w:t>
          <w:br/>
          <w:t xml:space="preserve">import java.time.format.DateTimeFormatter;</w:t>
          <w:br/>
          <w:t xml:space="preserve">import java.util.ArrayList;</w:t>
          <w:br/>
          <w:t xml:space="preserve">import java.util.List;</w:t>
          <w:br/>
          <w:t xml:space="preserve">import java.util.Objects;</w:t>
          <w:br/>
          <w:t xml:space="preserve">import java.util.Optional;</w:t>
          <w:br/>
          <w:t xml:space="preserve"/>
          <w:br/>
          <w:t xml:space="preserve">public class DashboardController {</w:t>
          <w:br/>
          <w:t xml:space="preserve"/>
          <w:br/>
          <w:t xml:space="preserve">    private final int recentTransactionSize = 10;</w:t>
          <w:br/>
          <w:t xml:space="preserve">    private final DashboardView view;</w:t>
          <w:br/>
          <w:t xml:space="preserve">    private User user;</w:t>
          <w:br/>
          <w:t xml:space="preserve">    private int currentYear;</w:t>
          <w:br/>
          <w:t xml:space="preserve">    private String currentMonth;</w:t>
          <w:br/>
          <w:t xml:space="preserve">    private Budget currentBudget;</w:t>
          <w:br/>
          <w:t xml:space="preserve"/>
          <w:br/>
          <w:t xml:space="preserve">    public DashboardController(DashboardView view) {</w:t>
          <w:br/>
          <w:t xml:space="preserve">        this.view = view;</w:t>
          <w:br/>
          <w:t xml:space="preserve">        Integer yVal = null;</w:t>
          <w:br/>
          <w:t xml:space="preserve">        if (view.getYearComboBox() != null) {</w:t>
          <w:br/>
          <w:t xml:space="preserve">            yVal = view.getYearComboBox().getValue();</w:t>
          <w:br/>
          <w:t xml:space="preserve">        }</w:t>
          <w:br/>
          <w:t xml:space="preserve">        this.currentYear = (yVal != null) ? yVal : java.time.Year.now().getValue();</w:t>
          <w:br/>
          <w:t xml:space="preserve">        this.currentMonth = "ALL";</w:t>
          <w:br/>
          <w:t xml:space="preserve">        initListeners();</w:t>
          <w:br/>
          <w:t xml:space="preserve">        fetchUserData();</w:t>
          <w:br/>
          <w:t xml:space="preserve">    }</w:t>
          <w:br/>
          <w:t xml:space="preserve"/>
          <w:br/>
          <w:t xml:space="preserve">    public void fetchUserData() {</w:t>
          <w:br/>
          <w:t xml:space="preserve">        view.getLoadingAnimationPane().setVisible(true);</w:t>
          <w:br/>
          <w:t xml:space="preserve"/>
          <w:br/>
          <w:t xml:space="preserve">        new Thread(() -&gt; {</w:t>
          <w:br/>
          <w:t xml:space="preserve">            try {</w:t>
          <w:br/>
          <w:t xml:space="preserve">                user = ApiClient.getUserByEmail(view.getEmail());</w:t>
          <w:br/>
          <w:t xml:space="preserve"/>
          <w:br/>
          <w:t xml:space="preserve">                if (user == null) {</w:t>
          <w:br/>
          <w:t xml:space="preserve">                    System.err.println("User could not be retrieved from backend for email: " + view.getEmail());</w:t>
          <w:br/>
          <w:t xml:space="preserve">                    javafx.application.Platform.runLater(() -&gt; {</w:t>
          <w:br/>
          <w:t xml:space="preserve">                        view.getLoadingAnimationPane().setVisible(false);</w:t>
          <w:br/>
          <w:t xml:space="preserve">                        org.example.dialogs.FintelAlert.showError("Unable to connect to server or load user data. Please ensure the backend server is running.");</w:t>
          <w:br/>
          <w:t xml:space="preserve">                    });</w:t>
          <w:br/>
          <w:t xml:space="preserve">                    return;</w:t>
          <w:br/>
          <w:t xml:space="preserve">                }</w:t>
          <w:br/>
          <w:t xml:space="preserve"/>
          <w:br/>
          <w:t xml:space="preserve">                String nm = user.getName() == null ? "" : user.getName();</w:t>
          <w:br/>
          <w:t xml:space="preserve">                String em = user.getEmail() == null ? "" : user.getEmail();</w:t>
          <w:br/>
          <w:t xml:space="preserve">                </w:t>
          <w:br/>
          <w:t xml:space="preserve">                // Fetch data in background thread</w:t>
          <w:br/>
          <w:t xml:space="preserve"/>
          <w:br/>
          <w:t xml:space="preserve">// ... [Remainder of DashboardController.java omitted for brevity; available in project repository] ...</w:t>
        </w:r>
      </w:p>
      <w:pPr>
        <w:spacing w:after="200" w:before="300"/>
      </w:pPr>
      <w:r>
        <w:rPr>
          <w:rFonts w:ascii="Times New Roman" w:cs="Times New Roman" w:eastAsia="Times New Roman" w:hAnsi="Times New Roman"/>
          <w:b/>
          <w:bCs/>
          <w:sz w:val="28"/>
          <w:szCs w:val="28"/>
        </w:rPr>
        <w:t xml:space="preserve">A.2 COMPLETE WEEKLY PBL LOG AND MENTOR SIGN-OFFS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Table 3.1 in Chapter 3 summarises the five reviewed milestones. The complete week-by-week log — including daily task notes and mentor sign-off dates for every review — is maintained alongside the project repository and can be attached here in full once mentor signatures for all twelve weeks are collected.</w:t>
      </w:r>
    </w:p>
    <w:p>
      <w:pPr>
        <w:spacing w:after="200" w:before="300"/>
      </w:pPr>
      <w:r>
        <w:rPr>
          <w:rFonts w:ascii="Times New Roman" w:cs="Times New Roman" w:eastAsia="Times New Roman" w:hAnsi="Times New Roman"/>
          <w:b/>
          <w:bCs/>
          <w:sz w:val="28"/>
          <w:szCs w:val="28"/>
        </w:rPr>
        <w:t xml:space="preserve">A.3 SELF AND PEER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D9D9D9" w:val="clear"/>
            <w:vAlign w:val="center"/>
          </w:tcPr>
          <w:p>
            <w:pPr>
              <w:jc w:val="center"/>
            </w:pPr>
            <w:r>
              <w:rPr>
                <w:rFonts w:ascii="Times New Roman" w:cs="Times New Roman" w:eastAsia="Times New Roman" w:hAnsi="Times New Roman"/>
                <w:b/>
                <w:bCs/>
                <w:sz w:val="22"/>
                <w:szCs w:val="22"/>
              </w:rPr>
              <w:t xml:space="preserve">Team Member</w:t>
            </w:r>
          </w:p>
        </w:tc>
        <w:tc>
          <w:tcPr>
            <w:tcW w:type="dxa" w:w="2200"/>
            <w:shd w:fill="D9D9D9" w:val="clear"/>
            <w:vAlign w:val="center"/>
          </w:tcPr>
          <w:p>
            <w:pPr>
              <w:jc w:val="center"/>
            </w:pPr>
            <w:r>
              <w:rPr>
                <w:rFonts w:ascii="Times New Roman" w:cs="Times New Roman" w:eastAsia="Times New Roman" w:hAnsi="Times New Roman"/>
                <w:b/>
                <w:bCs/>
                <w:sz w:val="22"/>
                <w:szCs w:val="22"/>
              </w:rPr>
              <w:t xml:space="preserve">Self-Rated Contribution (%)</w:t>
            </w:r>
          </w:p>
        </w:tc>
        <w:tc>
          <w:tcPr>
            <w:tcW w:type="dxa" w:w="2200"/>
            <w:shd w:fill="D9D9D9" w:val="clear"/>
            <w:vAlign w:val="center"/>
          </w:tcPr>
          <w:p>
            <w:pPr>
              <w:jc w:val="center"/>
            </w:pPr>
            <w:r>
              <w:rPr>
                <w:rFonts w:ascii="Times New Roman" w:cs="Times New Roman" w:eastAsia="Times New Roman" w:hAnsi="Times New Roman"/>
                <w:b/>
                <w:bCs/>
                <w:sz w:val="22"/>
                <w:szCs w:val="22"/>
              </w:rPr>
              <w:t xml:space="preserve">Peer-Rated Contribution (%)</w:t>
            </w:r>
          </w:p>
        </w:tc>
        <w:tc>
          <w:tcPr>
            <w:tcW w:type="dxa" w:w="2200"/>
            <w:shd w:fill="D9D9D9" w:val="clear"/>
            <w:vAlign w:val="center"/>
          </w:tcPr>
          <w:p>
            <w:pPr>
              <w:jc w:val="center"/>
            </w:pPr>
            <w:r>
              <w:rPr>
                <w:rFonts w:ascii="Times New Roman" w:cs="Times New Roman" w:eastAsia="Times New Roman" w:hAnsi="Times New Roman"/>
                <w:b/>
                <w:bCs/>
                <w:sz w:val="22"/>
                <w:szCs w:val="22"/>
              </w:rPr>
              <w:t xml:space="preserve">Remarks</w:t>
            </w:r>
          </w:p>
        </w:tc>
      </w:tr>
      <w:tr>
        <w:tc>
          <w:tcPr>
            <w:tcW w:type="dxa" w:w="2400"/>
            <w:vAlign w:val="center"/>
          </w:tcPr>
          <w:p>
            <w:r>
              <w:rPr>
                <w:rFonts w:ascii="Times New Roman" w:cs="Times New Roman" w:eastAsia="Times New Roman" w:hAnsi="Times New Roman"/>
                <w:sz w:val="22"/>
                <w:szCs w:val="22"/>
              </w:rPr>
              <w:t xml:space="preserve">LOGITH RAJA G</w:t>
            </w:r>
          </w:p>
        </w:tc>
        <w:tc>
          <w:tcPr>
            <w:tcW w:type="dxa" w:w="2200"/>
            <w:vAlign w:val="center"/>
          </w:tcPr>
          <w:p>
            <w:r>
              <w:rPr>
                <w:rFonts w:ascii="Times New Roman" w:cs="Times New Roman" w:eastAsia="Times New Roman" w:hAnsi="Times New Roman"/>
                <w:sz w:val="22"/>
                <w:szCs w:val="22"/>
              </w:rPr>
              <w:t xml:space="preserve">[%]</w:t>
            </w:r>
          </w:p>
        </w:tc>
        <w:tc>
          <w:tcPr>
            <w:tcW w:type="dxa" w:w="2200"/>
            <w:vAlign w:val="center"/>
          </w:tcPr>
          <w:p>
            <w:r>
              <w:rPr>
                <w:rFonts w:ascii="Times New Roman" w:cs="Times New Roman" w:eastAsia="Times New Roman" w:hAnsi="Times New Roman"/>
                <w:sz w:val="22"/>
                <w:szCs w:val="22"/>
              </w:rPr>
              <w:t xml:space="preserve">[%]</w:t>
            </w:r>
          </w:p>
        </w:tc>
        <w:tc>
          <w:tcPr>
            <w:tcW w:type="dxa" w:w="2200"/>
            <w:vAlign w:val="center"/>
          </w:tcPr>
          <w:p>
            <w:r>
              <w:rPr>
                <w:rFonts w:ascii="Times New Roman" w:cs="Times New Roman" w:eastAsia="Times New Roman" w:hAnsi="Times New Roman"/>
                <w:sz w:val="22"/>
                <w:szCs w:val="22"/>
              </w:rPr>
              <w:t xml:space="preserve">[remarks]</w:t>
            </w:r>
          </w:p>
        </w:tc>
      </w:tr>
      <w:tr>
        <w:tc>
          <w:tcPr>
            <w:tcW w:type="dxa" w:w="2400"/>
            <w:vAlign w:val="center"/>
          </w:tcPr>
          <w:p>
            <w:r>
              <w:rPr>
                <w:rFonts w:ascii="Times New Roman" w:cs="Times New Roman" w:eastAsia="Times New Roman" w:hAnsi="Times New Roman"/>
                <w:sz w:val="22"/>
                <w:szCs w:val="22"/>
              </w:rPr>
              <w:t xml:space="preserve">SWASI MKS</w:t>
            </w:r>
          </w:p>
        </w:tc>
        <w:tc>
          <w:tcPr>
            <w:tcW w:type="dxa" w:w="2200"/>
            <w:vAlign w:val="center"/>
          </w:tcPr>
          <w:p>
            <w:r>
              <w:rPr>
                <w:rFonts w:ascii="Times New Roman" w:cs="Times New Roman" w:eastAsia="Times New Roman" w:hAnsi="Times New Roman"/>
                <w:sz w:val="22"/>
                <w:szCs w:val="22"/>
              </w:rPr>
              <w:t xml:space="preserve">[%]</w:t>
            </w:r>
          </w:p>
        </w:tc>
        <w:tc>
          <w:tcPr>
            <w:tcW w:type="dxa" w:w="2200"/>
            <w:vAlign w:val="center"/>
          </w:tcPr>
          <w:p>
            <w:r>
              <w:rPr>
                <w:rFonts w:ascii="Times New Roman" w:cs="Times New Roman" w:eastAsia="Times New Roman" w:hAnsi="Times New Roman"/>
                <w:sz w:val="22"/>
                <w:szCs w:val="22"/>
              </w:rPr>
              <w:t xml:space="preserve">[%]</w:t>
            </w:r>
          </w:p>
        </w:tc>
        <w:tc>
          <w:tcPr>
            <w:tcW w:type="dxa" w:w="2200"/>
            <w:vAlign w:val="center"/>
          </w:tcPr>
          <w:p>
            <w:r>
              <w:rPr>
                <w:rFonts w:ascii="Times New Roman" w:cs="Times New Roman" w:eastAsia="Times New Roman" w:hAnsi="Times New Roman"/>
                <w:sz w:val="22"/>
                <w:szCs w:val="22"/>
              </w:rPr>
              <w:t xml:space="preserve">[remarks]</w:t>
            </w:r>
          </w:p>
        </w:tc>
      </w:tr>
    </w:tbl>
    <w:sectPr>
      <w:headerReference w:type="default" r:id="rId33"/>
      <w:footerReference w:type="default" r:id="rId34"/>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1085850">
          <wp:simplePos x="0" y="0"/>
          <wp:positionH relativeFrom="page">
            <wp:align>center</wp:align>
          </wp:positionH>
          <wp:positionV relativeFrom="page">
            <wp:align>center</wp:align>
          </wp:positionV>
          <wp:extent cx="3714750" cy="1085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10858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image" Target="media/18b32e7f47aec2b21c6b4602cb15516f3a8e8875.undefined"/><Relationship Id="rId36" Type="http://schemas.openxmlformats.org/officeDocument/2006/relationships/image" Target="media/ff44b4b0f8fa730a6cbed79f9af4932160d77ee8.undefined"/><Relationship Id="rId37" Type="http://schemas.openxmlformats.org/officeDocument/2006/relationships/image" Target="media/2488d26ee17d631f5bbbe38276b9e505278cebd5.undefined"/><Relationship Id="rId38" Type="http://schemas.openxmlformats.org/officeDocument/2006/relationships/image" Target="media/1b12c9738bc269db973589c1c9f1afe1ed313519.undefined"/><Relationship Id="rId39" Type="http://schemas.openxmlformats.org/officeDocument/2006/relationships/image" Target="media/8117573013e81f8bd959bba1f3f70f90185f400b.undefined"/><Relationship Id="rId40" Type="http://schemas.openxmlformats.org/officeDocument/2006/relationships/image" Target="media/2e53e9f507d97105ccca5c2efa1bf847f6b2f3c4.undefined"/><Relationship Id="rId41" Type="http://schemas.openxmlformats.org/officeDocument/2006/relationships/image" Target="media/3d57a4fcdd7f3ee5a0b66d799431a6707f94d084.undefined"/><Relationship Id="rId42" Type="http://schemas.openxmlformats.org/officeDocument/2006/relationships/image" Target="media/81dd219f25da1db739d93439a4c06cdbaa43d36c.undefined"/><Relationship Id="rId43" Type="http://schemas.openxmlformats.org/officeDocument/2006/relationships/image" Target="media/4acc4bf9da01fa18d529e3e68b927d87608e56a1.undefined"/><Relationship Id="rId44" Type="http://schemas.openxmlformats.org/officeDocument/2006/relationships/image" Target="media/9b85c700330f43f3f87c0d1e4f34e0ee40ae44b8.undefined"/><Relationship Id="rId45" Type="http://schemas.openxmlformats.org/officeDocument/2006/relationships/fontTable" Target="fontTable.xml"/><Relationship Id="rId51" Type="http://schemas.openxmlformats.org/officeDocument/2006/relationships/image" Target="media/fig_charts.png"/><Relationship Id="rId52" Type="http://schemas.openxmlformats.org/officeDocument/2006/relationships/image" Target="media/fig_ai_alerts.png"/><Relationship Id="rId53" Type="http://schemas.openxmlformats.org/officeDocument/2006/relationships/image" Target="media/fig_ai_assistant.png"/><Relationship Id="rId54" Type="http://schemas.openxmlformats.org/officeDocument/2006/relationships/image" Target="media/fig_budget_progress.png"/><Relationship Id="rId55" Type="http://schemas.openxmlformats.org/officeDocument/2006/relationships/image" Target="media/fig_create_goal.png"/><Relationship Id="rId56" Type="http://schemas.openxmlformats.org/officeDocument/2006/relationships/image" Target="media/fig_whatif.png"/><Relationship Id="rId57" Type="http://schemas.openxmlformats.org/officeDocument/2006/relationships/image" Target="media/fig_login.png"/><Relationship Id="rId58" Type="http://schemas.openxmlformats.org/officeDocument/2006/relationships/image" Target="media/fig_export.png"/><Relationship Id="rId59" Type="http://schemas.openxmlformats.org/officeDocument/2006/relationships/image" Target="media/fig_currency.png"/><Relationship Id="rId60" Type="http://schemas.openxmlformats.org/officeDocument/2006/relationships/image" Target="media/fig_categorie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2.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3.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4.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5.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6.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7.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8.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9.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10.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11.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12.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13.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word/_rels/header14.xml.rels><?xml version="1.0" encoding="UTF-8"?><Relationships xmlns="http://schemas.openxmlformats.org/package/2006/relationships"><Relationship Id="rId0" Type="http://schemas.openxmlformats.org/officeDocument/2006/relationships/image" Target="media/8fe5d02aa8df129414094021fed97e2f4db43fff.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2026-09-19T13:37:35.896Z</dcterms:created>
  <dcterms:modified xsi:type="dcterms:W3CDTF">2026-09-19T13:37:35.896Z</dcterms:modified>
</cp:coreProperties>
</file>

<file path=docProps/custom.xml><?xml version="1.0" encoding="utf-8"?>
<Properties xmlns="http://schemas.openxmlformats.org/officeDocument/2006/custom-properties" xmlns:vt="http://schemas.openxmlformats.org/officeDocument/2006/docPropsVTypes"/>
</file>