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33A8" w14:textId="77777777" w:rsidR="005F4ED9" w:rsidRDefault="005F4ED9">
      <w:pPr>
        <w:spacing w:after="0"/>
      </w:pPr>
    </w:p>
    <w:p w14:paraId="786282C7" w14:textId="77777777" w:rsidR="005F4ED9" w:rsidRDefault="005F4ED9">
      <w:pPr>
        <w:spacing w:after="0"/>
      </w:pPr>
    </w:p>
    <w:p w14:paraId="764008D2" w14:textId="77777777" w:rsidR="005F4ED9" w:rsidRDefault="005F4ED9">
      <w:pPr>
        <w:spacing w:after="0"/>
      </w:pPr>
    </w:p>
    <w:p w14:paraId="119F5C4C" w14:textId="77777777" w:rsidR="005F4ED9" w:rsidRPr="00DC138D" w:rsidRDefault="00000000">
      <w:pPr>
        <w:spacing w:after="0"/>
        <w:rPr>
          <w:lang w:val="es-AR"/>
        </w:rPr>
      </w:pPr>
      <w:proofErr w:type="gramStart"/>
      <w:r w:rsidRPr="00DC138D">
        <w:rPr>
          <w:b/>
          <w:color w:val="F99410"/>
          <w:sz w:val="22"/>
          <w:lang w:val="es-AR"/>
        </w:rPr>
        <w:t>BUSLINK  ·</w:t>
      </w:r>
      <w:proofErr w:type="gramEnd"/>
      <w:r w:rsidRPr="00DC138D">
        <w:rPr>
          <w:b/>
          <w:color w:val="F99410"/>
          <w:sz w:val="22"/>
          <w:lang w:val="es-AR"/>
        </w:rPr>
        <w:t xml:space="preserve">  METROCAR NORTUR</w:t>
      </w:r>
    </w:p>
    <w:p w14:paraId="29A49AC4" w14:textId="77777777" w:rsidR="005F4ED9" w:rsidRPr="00DC138D" w:rsidRDefault="00000000">
      <w:pPr>
        <w:spacing w:after="0"/>
        <w:rPr>
          <w:lang w:val="es-AR"/>
        </w:rPr>
      </w:pPr>
      <w:r w:rsidRPr="00DC138D">
        <w:rPr>
          <w:color w:val="5A606A"/>
          <w:sz w:val="22"/>
          <w:lang w:val="es-AR"/>
        </w:rPr>
        <w:t>Propuesta de informes nuevos</w:t>
      </w:r>
    </w:p>
    <w:p w14:paraId="2AD20BCC" w14:textId="77777777" w:rsidR="005F4ED9" w:rsidRPr="00DC138D" w:rsidRDefault="00000000">
      <w:pPr>
        <w:spacing w:before="360" w:after="0"/>
        <w:rPr>
          <w:lang w:val="es-AR"/>
        </w:rPr>
      </w:pPr>
      <w:r w:rsidRPr="00DC138D">
        <w:rPr>
          <w:b/>
          <w:color w:val="003AA0"/>
          <w:sz w:val="64"/>
          <w:lang w:val="es-AR"/>
        </w:rPr>
        <w:t>Seis informes que</w:t>
      </w:r>
    </w:p>
    <w:p w14:paraId="571B6C99" w14:textId="77777777" w:rsidR="005F4ED9" w:rsidRPr="00DC138D" w:rsidRDefault="00000000">
      <w:pPr>
        <w:pBdr>
          <w:bottom w:val="single" w:sz="18" w:space="8" w:color="F99410"/>
        </w:pBdr>
        <w:spacing w:after="80"/>
        <w:rPr>
          <w:lang w:val="es-AR"/>
        </w:rPr>
      </w:pPr>
      <w:r w:rsidRPr="00DC138D">
        <w:rPr>
          <w:b/>
          <w:color w:val="F99410"/>
          <w:sz w:val="64"/>
          <w:lang w:val="es-AR"/>
        </w:rPr>
        <w:t>hoy nadie puede ver</w:t>
      </w:r>
    </w:p>
    <w:p w14:paraId="5221FB1A" w14:textId="77777777" w:rsidR="005F4ED9" w:rsidRPr="00DC138D" w:rsidRDefault="00000000">
      <w:pPr>
        <w:spacing w:before="280"/>
        <w:rPr>
          <w:lang w:val="es-AR"/>
        </w:rPr>
      </w:pPr>
      <w:r w:rsidRPr="00DC138D">
        <w:rPr>
          <w:color w:val="5A606A"/>
          <w:sz w:val="24"/>
          <w:lang w:val="es-AR"/>
        </w:rPr>
        <w:t>Ideas de informes nuevos para Buslink — que no existen ni en Buslink ni en el FoxPro — medidas contra la base replicaVPF, no estimadas. Incluye qué se descartó y por qué, y las queries para reproducir cada número.</w:t>
      </w:r>
    </w:p>
    <w:p w14:paraId="7CAB0642" w14:textId="77777777" w:rsidR="005F4ED9" w:rsidRPr="00DC138D" w:rsidRDefault="005F4ED9">
      <w:pPr>
        <w:spacing w:after="0"/>
        <w:rPr>
          <w:lang w:val="es-AR"/>
        </w:rPr>
      </w:pPr>
    </w:p>
    <w:p w14:paraId="481C0ECF" w14:textId="77777777" w:rsidR="005F4ED9" w:rsidRPr="00DC138D" w:rsidRDefault="005F4ED9">
      <w:pPr>
        <w:spacing w:after="0"/>
        <w:rPr>
          <w:lang w:val="es-AR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1928"/>
        <w:gridCol w:w="7030"/>
      </w:tblGrid>
      <w:tr w:rsidR="005F4ED9" w14:paraId="18FA414F" w14:textId="77777777">
        <w:trPr>
          <w:jc w:val="center"/>
        </w:trPr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70E659" w14:textId="77777777" w:rsidR="005F4ED9" w:rsidRDefault="00000000"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70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1EBA7" w14:textId="77777777" w:rsidR="005F4ED9" w:rsidRDefault="00000000">
            <w:pPr>
              <w:spacing w:after="0"/>
            </w:pPr>
            <w:r>
              <w:rPr>
                <w:sz w:val="20"/>
              </w:rPr>
              <w:t>10 de agosto de 2026</w:t>
            </w:r>
          </w:p>
        </w:tc>
      </w:tr>
      <w:tr w:rsidR="005F4ED9" w14:paraId="13FB8E02" w14:textId="77777777">
        <w:trPr>
          <w:jc w:val="center"/>
        </w:trPr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A82CCB" w14:textId="77777777" w:rsidR="005F4ED9" w:rsidRDefault="00000000">
            <w:pPr>
              <w:spacing w:after="0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w="7030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B5151" w14:textId="77777777" w:rsidR="005F4ED9" w:rsidRDefault="00000000">
            <w:pPr>
              <w:spacing w:after="0"/>
            </w:pPr>
            <w:r>
              <w:rPr>
                <w:sz w:val="20"/>
              </w:rPr>
              <w:t>Propuesta — ninguno construido todavía</w:t>
            </w:r>
          </w:p>
        </w:tc>
      </w:tr>
      <w:tr w:rsidR="005F4ED9" w:rsidRPr="00DC138D" w14:paraId="1058DFA7" w14:textId="77777777">
        <w:trPr>
          <w:jc w:val="center"/>
        </w:trPr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83A6B0" w14:textId="77777777" w:rsidR="005F4ED9" w:rsidRDefault="00000000">
            <w:pPr>
              <w:spacing w:after="0"/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703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E7E1D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Informes que NO tienen gemelo en el FoxPro: preguntas nuevas, no migraciones</w:t>
            </w:r>
          </w:p>
        </w:tc>
      </w:tr>
      <w:tr w:rsidR="005F4ED9" w:rsidRPr="00DC138D" w14:paraId="20B5B291" w14:textId="77777777">
        <w:trPr>
          <w:jc w:val="center"/>
        </w:trPr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8B73A" w14:textId="77777777" w:rsidR="005F4ED9" w:rsidRDefault="00000000">
            <w:pPr>
              <w:spacing w:after="0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030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9F054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Cada afirmación se verificó con COUNT/GROUP BY directo contra replicaVPF (año 2026, _deleted = 0), no se estimó</w:t>
            </w:r>
          </w:p>
        </w:tc>
      </w:tr>
    </w:tbl>
    <w:p w14:paraId="7590154D" w14:textId="77777777" w:rsidR="005F4ED9" w:rsidRPr="00DC138D" w:rsidRDefault="005F4ED9">
      <w:pPr>
        <w:spacing w:after="40"/>
        <w:rPr>
          <w:lang w:val="es-AR"/>
        </w:rPr>
      </w:pPr>
    </w:p>
    <w:p w14:paraId="338E26C1" w14:textId="77777777" w:rsidR="005F4ED9" w:rsidRPr="00DC138D" w:rsidRDefault="00000000">
      <w:pPr>
        <w:keepNext/>
        <w:pageBreakBefore/>
        <w:pBdr>
          <w:bottom w:val="single" w:sz="10" w:space="3" w:color="F99410"/>
        </w:pBdr>
        <w:spacing w:after="40"/>
        <w:rPr>
          <w:lang w:val="es-AR"/>
        </w:rPr>
      </w:pPr>
      <w:proofErr w:type="gramStart"/>
      <w:r w:rsidRPr="00DC138D">
        <w:rPr>
          <w:b/>
          <w:color w:val="F99410"/>
          <w:sz w:val="34"/>
          <w:lang w:val="es-AR"/>
        </w:rPr>
        <w:lastRenderedPageBreak/>
        <w:t xml:space="preserve">1  </w:t>
      </w:r>
      <w:r w:rsidRPr="00DC138D">
        <w:rPr>
          <w:b/>
          <w:color w:val="003AA0"/>
          <w:sz w:val="34"/>
          <w:lang w:val="es-AR"/>
        </w:rPr>
        <w:t>Diagnóstico</w:t>
      </w:r>
      <w:proofErr w:type="gramEnd"/>
      <w:r w:rsidRPr="00DC138D">
        <w:rPr>
          <w:b/>
          <w:color w:val="003AA0"/>
          <w:sz w:val="34"/>
          <w:lang w:val="es-AR"/>
        </w:rPr>
        <w:t>: qué contesta Buslink hoy y qué no</w:t>
      </w:r>
    </w:p>
    <w:p w14:paraId="6F7196A6" w14:textId="77777777" w:rsidR="005F4ED9" w:rsidRPr="00DC138D" w:rsidRDefault="005F4ED9">
      <w:pPr>
        <w:spacing w:after="40"/>
        <w:rPr>
          <w:lang w:val="es-AR"/>
        </w:rPr>
      </w:pPr>
    </w:p>
    <w:p w14:paraId="73AD44A7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El catálogo (Services/InformesCatalogo.cs) tiene 17 informes disponibles y 4 marcados “Próximamente”, repartidos así:</w:t>
      </w: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5669"/>
        <w:gridCol w:w="3288"/>
      </w:tblGrid>
      <w:tr w:rsidR="005F4ED9" w14:paraId="724341D6" w14:textId="77777777">
        <w:trPr>
          <w:tblHeader/>
          <w:jc w:val="center"/>
        </w:trPr>
        <w:tc>
          <w:tcPr>
            <w:tcW w:w="5669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FBFAA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3288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D8C67C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Disponibles</w:t>
            </w:r>
          </w:p>
        </w:tc>
      </w:tr>
      <w:tr w:rsidR="005F4ED9" w14:paraId="3E8E2AB5" w14:textId="77777777">
        <w:trPr>
          <w:jc w:val="center"/>
        </w:trPr>
        <w:tc>
          <w:tcPr>
            <w:tcW w:w="566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190D3" w14:textId="77777777" w:rsidR="005F4ED9" w:rsidRDefault="00000000">
            <w:pPr>
              <w:spacing w:after="0"/>
            </w:pPr>
            <w:r>
              <w:rPr>
                <w:sz w:val="19"/>
              </w:rPr>
              <w:t>Reservas</w:t>
            </w:r>
          </w:p>
        </w:tc>
        <w:tc>
          <w:tcPr>
            <w:tcW w:w="328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DBFA7" w14:textId="77777777" w:rsidR="005F4ED9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 w:rsidR="005F4ED9" w14:paraId="2C2C6A2D" w14:textId="77777777">
        <w:trPr>
          <w:jc w:val="center"/>
        </w:trPr>
        <w:tc>
          <w:tcPr>
            <w:tcW w:w="5669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092EB4" w14:textId="77777777" w:rsidR="005F4ED9" w:rsidRDefault="00000000">
            <w:pPr>
              <w:spacing w:after="0"/>
            </w:pPr>
            <w:r>
              <w:rPr>
                <w:sz w:val="19"/>
              </w:rPr>
              <w:t>Tráfico</w:t>
            </w:r>
          </w:p>
        </w:tc>
        <w:tc>
          <w:tcPr>
            <w:tcW w:w="328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19E22" w14:textId="77777777" w:rsidR="005F4ED9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 w:rsidR="005F4ED9" w14:paraId="6BDF6D38" w14:textId="77777777">
        <w:trPr>
          <w:jc w:val="center"/>
        </w:trPr>
        <w:tc>
          <w:tcPr>
            <w:tcW w:w="566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2026F" w14:textId="77777777" w:rsidR="005F4ED9" w:rsidRDefault="00000000">
            <w:pPr>
              <w:spacing w:after="0"/>
            </w:pPr>
            <w:r>
              <w:rPr>
                <w:sz w:val="19"/>
              </w:rPr>
              <w:t>Flota</w:t>
            </w:r>
          </w:p>
        </w:tc>
        <w:tc>
          <w:tcPr>
            <w:tcW w:w="328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43E1B" w14:textId="77777777" w:rsidR="005F4ED9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 w:rsidR="005F4ED9" w14:paraId="44BB7A0C" w14:textId="77777777">
        <w:trPr>
          <w:jc w:val="center"/>
        </w:trPr>
        <w:tc>
          <w:tcPr>
            <w:tcW w:w="5669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DEE42" w14:textId="77777777" w:rsidR="005F4ED9" w:rsidRDefault="00000000">
            <w:pPr>
              <w:spacing w:after="0"/>
            </w:pPr>
            <w:r>
              <w:rPr>
                <w:sz w:val="19"/>
              </w:rPr>
              <w:t>Facturación</w:t>
            </w:r>
          </w:p>
        </w:tc>
        <w:tc>
          <w:tcPr>
            <w:tcW w:w="328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A4FFE" w14:textId="77777777" w:rsidR="005F4ED9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 w:rsidR="005F4ED9" w14:paraId="13FA5646" w14:textId="77777777">
        <w:trPr>
          <w:jc w:val="center"/>
        </w:trPr>
        <w:tc>
          <w:tcPr>
            <w:tcW w:w="566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45EFBB" w14:textId="77777777" w:rsidR="005F4ED9" w:rsidRDefault="00000000">
            <w:pPr>
              <w:spacing w:after="0"/>
            </w:pPr>
            <w:r>
              <w:rPr>
                <w:sz w:val="19"/>
              </w:rPr>
              <w:t>Combustible</w:t>
            </w:r>
          </w:p>
        </w:tc>
        <w:tc>
          <w:tcPr>
            <w:tcW w:w="328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ABCD1" w14:textId="77777777" w:rsidR="005F4ED9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 w:rsidR="005F4ED9" w14:paraId="0DA7E3F2" w14:textId="77777777">
        <w:trPr>
          <w:jc w:val="center"/>
        </w:trPr>
        <w:tc>
          <w:tcPr>
            <w:tcW w:w="5669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C85B0" w14:textId="77777777" w:rsidR="005F4ED9" w:rsidRDefault="00000000">
            <w:pPr>
              <w:spacing w:after="0"/>
            </w:pPr>
            <w:r>
              <w:rPr>
                <w:sz w:val="19"/>
              </w:rPr>
              <w:t>Sistema</w:t>
            </w:r>
          </w:p>
        </w:tc>
        <w:tc>
          <w:tcPr>
            <w:tcW w:w="328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317025" w14:textId="77777777" w:rsidR="005F4ED9" w:rsidRDefault="00000000"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 w14:paraId="7CE061FC" w14:textId="77777777" w:rsidR="005F4ED9" w:rsidRDefault="005F4ED9">
      <w:pPr>
        <w:spacing w:after="40"/>
      </w:pPr>
    </w:p>
    <w:p w14:paraId="471C0967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Vistos juntos, los 17 contestan variantes de dos preguntas: cuánto volumen (reservas, pax, km) y cuánta plata, agregados por entidad (cliente, servicio, chofer, unidad). Es una cobertura buena de el qué, y nula de el cómo.</w:t>
      </w:r>
    </w:p>
    <w:p w14:paraId="19A1989A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Las cinco dimensiones que ningún informe toca</w:t>
      </w: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2041"/>
        <w:gridCol w:w="5896"/>
        <w:gridCol w:w="1247"/>
      </w:tblGrid>
      <w:tr w:rsidR="005F4ED9" w14:paraId="396A1981" w14:textId="77777777">
        <w:trPr>
          <w:tblHeader/>
          <w:jc w:val="center"/>
        </w:trPr>
        <w:tc>
          <w:tcPr>
            <w:tcW w:w="204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67F9CD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5896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E70D9C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Evidencia en la base (2026)</w:t>
            </w:r>
          </w:p>
        </w:tc>
        <w:tc>
          <w:tcPr>
            <w:tcW w:w="1247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1CEDF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Informes que la usan</w:t>
            </w:r>
          </w:p>
        </w:tc>
      </w:tr>
      <w:tr w:rsidR="005F4ED9" w14:paraId="71B2CC08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13132" w14:textId="77777777" w:rsidR="005F4ED9" w:rsidRDefault="00000000">
            <w:pPr>
              <w:spacing w:after="0"/>
            </w:pPr>
            <w:r>
              <w:rPr>
                <w:sz w:val="18"/>
              </w:rPr>
              <w:t>Tiempo real de operación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A92201" w14:textId="77777777" w:rsidR="005F4ED9" w:rsidRDefault="00000000">
            <w:pPr>
              <w:spacing w:after="0"/>
            </w:pPr>
            <w:r w:rsidRPr="00DC138D">
              <w:rPr>
                <w:sz w:val="18"/>
                <w:lang w:val="es-AR"/>
              </w:rPr>
              <w:t xml:space="preserve">53.036 viajes con hs_inicio y hs_fin. </w:t>
            </w:r>
            <w:r>
              <w:rPr>
                <w:sz w:val="18"/>
              </w:rPr>
              <w:t>Duración real promedio: 91 min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A6E34" w14:textId="77777777" w:rsidR="005F4ED9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5F4ED9" w14:paraId="07450922" w14:textId="77777777">
        <w:trPr>
          <w:jc w:val="center"/>
        </w:trPr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4A3495" w14:textId="77777777" w:rsidR="005F4ED9" w:rsidRDefault="00000000">
            <w:pPr>
              <w:spacing w:after="0"/>
            </w:pPr>
            <w:r>
              <w:rPr>
                <w:sz w:val="18"/>
              </w:rPr>
              <w:t>Tercerización</w:t>
            </w:r>
          </w:p>
        </w:tc>
        <w:tc>
          <w:tcPr>
            <w:tcW w:w="5896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024B4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viaje.fletero poblado al 90%: NORTUR 43.295 vs terceros 9.767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1CC882" w14:textId="77777777" w:rsidR="005F4ED9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5F4ED9" w14:paraId="37DF01F4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7C1D7D" w14:textId="77777777" w:rsidR="005F4ED9" w:rsidRDefault="00000000">
            <w:pPr>
              <w:spacing w:after="0"/>
            </w:pPr>
            <w:r>
              <w:rPr>
                <w:sz w:val="18"/>
              </w:rPr>
              <w:t>Quién opera el sistema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430D4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u_create poblado al 100%. LEONARDO: 47.578 altas = 77% del total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522EED" w14:textId="77777777" w:rsidR="005F4ED9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5F4ED9" w14:paraId="3DAF4894" w14:textId="77777777">
        <w:trPr>
          <w:jc w:val="center"/>
        </w:trPr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5ACEE7" w14:textId="77777777" w:rsidR="005F4ED9" w:rsidRDefault="00000000">
            <w:pPr>
              <w:spacing w:after="0"/>
            </w:pPr>
            <w:r>
              <w:rPr>
                <w:sz w:val="18"/>
              </w:rPr>
              <w:t>Calidad del despacho</w:t>
            </w:r>
          </w:p>
        </w:tc>
        <w:tc>
          <w:tcPr>
            <w:tcW w:w="5896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C01E8E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chequeo = 1 en 115.110 de 172.301 (67%). EZEIZA al 48%, CABECERA_KM al 73%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0EEA0" w14:textId="77777777" w:rsidR="005F4ED9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5F4ED9" w14:paraId="2C98AA20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02CD6" w14:textId="77777777" w:rsidR="005F4ED9" w:rsidRDefault="00000000">
            <w:pPr>
              <w:spacing w:after="0"/>
            </w:pPr>
            <w:r>
              <w:rPr>
                <w:sz w:val="18"/>
              </w:rPr>
              <w:t>Plata a nivel viaje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44C3C4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liquidacion_detalle.id_viaje permite bajar el ingreso a la unidad y al servicio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170E9E" w14:textId="77777777" w:rsidR="005F4ED9" w:rsidRDefault="00000000">
            <w:pPr>
              <w:spacing w:after="0"/>
            </w:pPr>
            <w:r>
              <w:rPr>
                <w:sz w:val="18"/>
              </w:rPr>
              <w:t>0 (solo por cliente)</w:t>
            </w:r>
          </w:p>
        </w:tc>
      </w:tr>
    </w:tbl>
    <w:p w14:paraId="77C36896" w14:textId="77777777" w:rsidR="005F4ED9" w:rsidRDefault="005F4ED9">
      <w:pPr>
        <w:spacing w:after="40"/>
      </w:pPr>
    </w:p>
    <w:p w14:paraId="1E902FF7" w14:textId="77777777" w:rsidR="005F4ED9" w:rsidRDefault="00000000">
      <w:pPr>
        <w:keepNext/>
        <w:pageBreakBefore/>
        <w:pBdr>
          <w:bottom w:val="single" w:sz="10" w:space="3" w:color="F99410"/>
        </w:pBdr>
        <w:spacing w:after="40"/>
      </w:pPr>
      <w:r>
        <w:rPr>
          <w:b/>
          <w:color w:val="F99410"/>
          <w:sz w:val="34"/>
        </w:rPr>
        <w:lastRenderedPageBreak/>
        <w:t xml:space="preserve">2  </w:t>
      </w:r>
      <w:r>
        <w:rPr>
          <w:b/>
          <w:color w:val="003AA0"/>
          <w:sz w:val="34"/>
        </w:rPr>
        <w:t>Trampas de datos verificadas</w:t>
      </w:r>
    </w:p>
    <w:p w14:paraId="1C8CD8BF" w14:textId="77777777" w:rsidR="005F4ED9" w:rsidRDefault="005F4ED9">
      <w:pPr>
        <w:spacing w:after="40"/>
      </w:pPr>
    </w:p>
    <w:p w14:paraId="6263CBD6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Condicionan el diseño de cualquier informe nuevo. Confirmadas con COUNT, no supuestas.</w:t>
      </w: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2041"/>
        <w:gridCol w:w="3061"/>
        <w:gridCol w:w="4082"/>
      </w:tblGrid>
      <w:tr w:rsidR="005F4ED9" w14:paraId="72B6C7EB" w14:textId="77777777">
        <w:trPr>
          <w:tblHeader/>
          <w:jc w:val="center"/>
        </w:trPr>
        <w:tc>
          <w:tcPr>
            <w:tcW w:w="204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FB047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06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6A5DFA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Realidad medida</w:t>
            </w:r>
          </w:p>
        </w:tc>
        <w:tc>
          <w:tcPr>
            <w:tcW w:w="4082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3EC8D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Consecuencia</w:t>
            </w:r>
          </w:p>
        </w:tc>
      </w:tr>
      <w:tr w:rsidR="005F4ED9" w:rsidRPr="00DC138D" w14:paraId="76CAE6AC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207562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viaje.total, .importe, .descuento,</w:t>
            </w:r>
            <w:r w:rsidRPr="00DC138D">
              <w:rPr>
                <w:sz w:val="18"/>
                <w:lang w:val="es-AR"/>
              </w:rPr>
              <w:br/>
              <w:t>.hext, .imp_liq, .adi_*</w:t>
            </w:r>
          </w:p>
        </w:tc>
        <w:tc>
          <w:tcPr>
            <w:tcW w:w="30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4429EA" w14:textId="77777777" w:rsidR="005F4ED9" w:rsidRDefault="00000000">
            <w:pPr>
              <w:spacing w:after="0"/>
            </w:pPr>
            <w:r>
              <w:rPr>
                <w:sz w:val="18"/>
              </w:rPr>
              <w:t>0 filas con valor ≠ 0 en 2025-2026</w:t>
            </w:r>
          </w:p>
        </w:tc>
        <w:tc>
          <w:tcPr>
            <w:tcW w:w="4082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08AC68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La plata vive solo en liquidacion_detalle. No hay costo de chofer en la base</w:t>
            </w:r>
          </w:p>
        </w:tc>
      </w:tr>
      <w:tr w:rsidR="005F4ED9" w:rsidRPr="00DC138D" w14:paraId="36B41E27" w14:textId="77777777">
        <w:trPr>
          <w:jc w:val="center"/>
        </w:trPr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004CF8" w14:textId="77777777" w:rsidR="005F4ED9" w:rsidRDefault="00000000">
            <w:pPr>
              <w:spacing w:after="0"/>
            </w:pPr>
            <w:r>
              <w:rPr>
                <w:sz w:val="18"/>
              </w:rPr>
              <w:t>viaje.km_recorri</w:t>
            </w:r>
          </w:p>
        </w:tc>
        <w:tc>
          <w:tcPr>
            <w:tcW w:w="30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95A2EE" w14:textId="77777777" w:rsidR="005F4ED9" w:rsidRDefault="00000000">
            <w:pPr>
              <w:spacing w:after="0"/>
            </w:pPr>
            <w:r>
              <w:rPr>
                <w:sz w:val="18"/>
              </w:rPr>
              <w:t>3 filas pobladas</w:t>
            </w:r>
          </w:p>
        </w:tc>
        <w:tc>
          <w:tcPr>
            <w:tcW w:w="4082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86052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Inservible. Usar viaje.km (82% poblado)</w:t>
            </w:r>
          </w:p>
        </w:tc>
      </w:tr>
      <w:tr w:rsidR="005F4ED9" w14:paraId="41172CF7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59B74" w14:textId="77777777" w:rsidR="005F4ED9" w:rsidRDefault="00000000">
            <w:pPr>
              <w:spacing w:after="0"/>
            </w:pPr>
            <w:r>
              <w:rPr>
                <w:sz w:val="18"/>
              </w:rPr>
              <w:t>viaje.hs_present</w:t>
            </w:r>
          </w:p>
        </w:tc>
        <w:tc>
          <w:tcPr>
            <w:tcW w:w="30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599074" w14:textId="77777777" w:rsidR="005F4ED9" w:rsidRDefault="00000000">
            <w:pPr>
              <w:spacing w:after="0"/>
            </w:pPr>
            <w:r>
              <w:rPr>
                <w:sz w:val="18"/>
              </w:rPr>
              <w:t>13.571 de 172.301 (8%)</w:t>
            </w:r>
          </w:p>
        </w:tc>
        <w:tc>
          <w:tcPr>
            <w:tcW w:w="4082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07676B" w14:textId="77777777" w:rsidR="005F4ED9" w:rsidRDefault="00000000">
            <w:pPr>
              <w:spacing w:after="0"/>
            </w:pPr>
            <w:r w:rsidRPr="00DC138D">
              <w:rPr>
                <w:sz w:val="18"/>
                <w:lang w:val="es-AR"/>
              </w:rPr>
              <w:t xml:space="preserve">No se puede medir puntualidad de presentación. </w:t>
            </w:r>
            <w:r>
              <w:rPr>
                <w:sz w:val="18"/>
              </w:rPr>
              <w:t>Idea descartada</w:t>
            </w:r>
          </w:p>
        </w:tc>
      </w:tr>
      <w:tr w:rsidR="005F4ED9" w:rsidRPr="00DC138D" w14:paraId="75CF561B" w14:textId="77777777">
        <w:trPr>
          <w:jc w:val="center"/>
        </w:trPr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4E94E" w14:textId="77777777" w:rsidR="005F4ED9" w:rsidRDefault="00000000">
            <w:pPr>
              <w:spacing w:after="0"/>
            </w:pPr>
            <w:r>
              <w:rPr>
                <w:sz w:val="18"/>
              </w:rPr>
              <w:t>viaje.hs_fin_apr</w:t>
            </w:r>
          </w:p>
        </w:tc>
        <w:tc>
          <w:tcPr>
            <w:tcW w:w="30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72C8D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100% poblado, pero es inicio + 2h fijo en ~30% de los casos</w:t>
            </w:r>
          </w:p>
        </w:tc>
        <w:tc>
          <w:tcPr>
            <w:tcW w:w="4082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5078C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Es un presupuesto, no un hecho. Sirve como línea base contra la cual medir desvío — nunca como duración real</w:t>
            </w:r>
          </w:p>
        </w:tc>
      </w:tr>
      <w:tr w:rsidR="005F4ED9" w:rsidRPr="00DC138D" w14:paraId="62239962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273841" w14:textId="77777777" w:rsidR="005F4ED9" w:rsidRDefault="00000000">
            <w:pPr>
              <w:spacing w:after="0"/>
            </w:pPr>
            <w:r>
              <w:rPr>
                <w:sz w:val="18"/>
              </w:rPr>
              <w:t>viaje.id_operado</w:t>
            </w:r>
          </w:p>
        </w:tc>
        <w:tc>
          <w:tcPr>
            <w:tcW w:w="30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A5E590" w14:textId="77777777" w:rsidR="005F4ED9" w:rsidRDefault="00000000">
            <w:pPr>
              <w:spacing w:after="0"/>
            </w:pPr>
            <w:r>
              <w:rPr>
                <w:sz w:val="18"/>
              </w:rPr>
              <w:t>3 filas pobladas</w:t>
            </w:r>
          </w:p>
        </w:tc>
        <w:tc>
          <w:tcPr>
            <w:tcW w:w="4082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6497E2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El operador comercial no se puede analizar desde viaje</w:t>
            </w:r>
          </w:p>
        </w:tc>
      </w:tr>
      <w:tr w:rsidR="005F4ED9" w14:paraId="38269630" w14:textId="77777777">
        <w:trPr>
          <w:jc w:val="center"/>
        </w:trPr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02E1B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viaje.f_modify en cancelados</w:t>
            </w:r>
          </w:p>
        </w:tc>
        <w:tc>
          <w:tcPr>
            <w:tcW w:w="30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56BB2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1.967 de 2.304 cancelados de 2026 sin f_modify</w:t>
            </w:r>
          </w:p>
        </w:tc>
        <w:tc>
          <w:tcPr>
            <w:tcW w:w="4082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F153C0" w14:textId="77777777" w:rsidR="005F4ED9" w:rsidRDefault="00000000">
            <w:pPr>
              <w:spacing w:after="0"/>
            </w:pPr>
            <w:r w:rsidRPr="00DC138D">
              <w:rPr>
                <w:sz w:val="18"/>
                <w:lang w:val="es-AR"/>
              </w:rPr>
              <w:t xml:space="preserve">La anticipación de la cancelación solo se mide en el 15% de los casos. </w:t>
            </w:r>
            <w:r>
              <w:rPr>
                <w:sz w:val="18"/>
              </w:rPr>
              <w:t>Idea descartada</w:t>
            </w:r>
          </w:p>
        </w:tc>
      </w:tr>
      <w:tr w:rsidR="005F4ED9" w14:paraId="1E63B89B" w14:textId="77777777">
        <w:trPr>
          <w:jc w:val="center"/>
        </w:trPr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5C7413" w14:textId="77777777" w:rsidR="005F4ED9" w:rsidRDefault="00000000">
            <w:pPr>
              <w:spacing w:after="0"/>
            </w:pPr>
            <w:r>
              <w:rPr>
                <w:sz w:val="18"/>
              </w:rPr>
              <w:t>CABECERA_KM / CABECERA_SERV</w:t>
            </w:r>
          </w:p>
        </w:tc>
        <w:tc>
          <w:tcPr>
            <w:tcW w:w="30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DBF10" w14:textId="77777777" w:rsidR="005F4ED9" w:rsidRDefault="00000000">
            <w:pPr>
              <w:spacing w:after="0"/>
            </w:pPr>
            <w:r>
              <w:rPr>
                <w:sz w:val="18"/>
              </w:rPr>
              <w:t>~74% del volumen</w:t>
            </w:r>
          </w:p>
        </w:tc>
        <w:tc>
          <w:tcPr>
            <w:tcW w:w="4082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F7B190" w14:textId="77777777" w:rsidR="005F4ED9" w:rsidRDefault="00000000">
            <w:pPr>
              <w:spacing w:after="0"/>
            </w:pPr>
            <w:r w:rsidRPr="00DC138D">
              <w:rPr>
                <w:sz w:val="18"/>
                <w:lang w:val="es-AR"/>
              </w:rPr>
              <w:t xml:space="preserve">Son modos de facturación, no servicios. </w:t>
            </w:r>
            <w:r>
              <w:rPr>
                <w:sz w:val="18"/>
              </w:rPr>
              <w:t>Excluir o segmentar siempre</w:t>
            </w:r>
          </w:p>
        </w:tc>
      </w:tr>
    </w:tbl>
    <w:p w14:paraId="72ADDD3C" w14:textId="77777777" w:rsidR="005F4ED9" w:rsidRDefault="005F4ED9">
      <w:pPr>
        <w:spacing w:after="40"/>
      </w:pPr>
    </w:p>
    <w:p w14:paraId="130D3937" w14:textId="77777777" w:rsidR="005F4ED9" w:rsidRDefault="00000000">
      <w:pPr>
        <w:keepNext/>
        <w:pageBreakBefore/>
        <w:pBdr>
          <w:bottom w:val="single" w:sz="10" w:space="3" w:color="F99410"/>
        </w:pBdr>
        <w:spacing w:after="40"/>
      </w:pPr>
      <w:r>
        <w:rPr>
          <w:b/>
          <w:color w:val="F99410"/>
          <w:sz w:val="34"/>
        </w:rPr>
        <w:lastRenderedPageBreak/>
        <w:t xml:space="preserve">3  </w:t>
      </w:r>
      <w:r>
        <w:rPr>
          <w:b/>
          <w:color w:val="003AA0"/>
          <w:sz w:val="34"/>
        </w:rPr>
        <w:t>Las seis propuestas</w:t>
      </w:r>
    </w:p>
    <w:p w14:paraId="7D58B48A" w14:textId="77777777" w:rsidR="005F4ED9" w:rsidRDefault="005F4ED9">
      <w:pPr>
        <w:spacing w:after="40"/>
      </w:pPr>
    </w:p>
    <w:tbl>
      <w:tblPr>
        <w:tblW w:w="0" w:type="auto"/>
        <w:jc w:val="center"/>
        <w:tblBorders>
          <w:left w:val="single" w:sz="24" w:space="0" w:color="003AA0"/>
        </w:tblBorders>
        <w:tblLook w:val="04A0" w:firstRow="1" w:lastRow="0" w:firstColumn="1" w:lastColumn="0" w:noHBand="0" w:noVBand="1"/>
      </w:tblPr>
      <w:tblGrid>
        <w:gridCol w:w="9746"/>
      </w:tblGrid>
      <w:tr w:rsidR="005F4ED9" w:rsidRPr="00DC138D" w14:paraId="257389C0" w14:textId="77777777">
        <w:trPr>
          <w:jc w:val="center"/>
        </w:trPr>
        <w:tc>
          <w:tcPr>
            <w:tcW w:w="9746" w:type="dxa"/>
            <w:shd w:val="clear" w:color="auto" w:fill="EEF2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130FDD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003AA0"/>
                <w:lang w:val="es-AR"/>
              </w:rPr>
              <w:t>Patrón de construcción</w:t>
            </w:r>
          </w:p>
          <w:p w14:paraId="29546355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Cada informe sigue la regla vigente de CLAUDE.md § 7: patrón dashboard completo (filtros compactos, KPIs, ApexCharts con color por entidad, pivote con drill-down, Excel multi-hoja y cross-filter). El alta en el hub es una línea en InformesCatalogo.cs.</w:t>
            </w:r>
          </w:p>
        </w:tc>
      </w:tr>
    </w:tbl>
    <w:p w14:paraId="5C78445E" w14:textId="77777777" w:rsidR="005F4ED9" w:rsidRPr="00DC138D" w:rsidRDefault="005F4ED9">
      <w:pPr>
        <w:spacing w:after="40"/>
        <w:rPr>
          <w:lang w:val="es-AR"/>
        </w:rPr>
      </w:pPr>
    </w:p>
    <w:p w14:paraId="0CE3BE24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3.1  Panel del Operador (auditoría de carga)   —  Sistema</w:t>
      </w:r>
    </w:p>
    <w:p w14:paraId="18022573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¿Quién carga el trabajo, cuándo, y quién modifica lo que cargó otro?</w:t>
      </w:r>
    </w:p>
    <w:p w14:paraId="2563735D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viaje.u_create, f_create, u_modify, f_modify — los cuatro poblados. Una sola tabla, sin joins. Es el más barato de los seis.</w:t>
      </w:r>
    </w:p>
    <w:p w14:paraId="734D6E4E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7C8D9706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Ranking de altas por usuario y por mes; curva horaria de carga (¿se carga fuera de horario?)</w:t>
      </w:r>
    </w:p>
    <w:p w14:paraId="5EE7C893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Matriz quién modificó lo de quién — el indicador de fricción entre operadores</w:t>
      </w:r>
    </w:p>
    <w:p w14:paraId="7D0691EE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Latencia de asignación: f_create → primer estado ASIGNADO</w:t>
      </w:r>
    </w:p>
    <w:p w14:paraId="00195233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Concentración: % de la carga en el operador top</w:t>
      </w:r>
    </w:p>
    <w:p w14:paraId="66731005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t>Por qué importa</w:t>
      </w:r>
    </w:p>
    <w:p w14:paraId="673A7113" w14:textId="77777777" w:rsidR="005F4ED9" w:rsidRPr="00DC138D" w:rsidRDefault="00000000">
      <w:pPr>
        <w:rPr>
          <w:lang w:val="es-AR"/>
        </w:rPr>
      </w:pPr>
      <w:r w:rsidRPr="00DC138D">
        <w:rPr>
          <w:b/>
          <w:lang w:val="es-AR"/>
        </w:rPr>
        <w:t xml:space="preserve">1. Hoy, como gestión. </w:t>
      </w:r>
      <w:r w:rsidRPr="00DC138D">
        <w:rPr>
          <w:lang w:val="es-AR"/>
        </w:rPr>
        <w:t>LEONARDO cargó el 77% de las reservas de 2026 (47.578 de ~62.000). OSVALDO el 20%. Los otros nueve usuarios se reparten el 3%. Es un riesgo de continuidad que el dueño no tiene medido.</w:t>
      </w:r>
      <w:r w:rsidRPr="00DC138D">
        <w:rPr>
          <w:lang w:val="es-AR"/>
        </w:rPr>
        <w:br/>
      </w:r>
      <w:r w:rsidRPr="00DC138D">
        <w:rPr>
          <w:b/>
          <w:lang w:val="es-AR"/>
        </w:rPr>
        <w:t xml:space="preserve">2. Después del día D, como control. </w:t>
      </w:r>
      <w:r w:rsidRPr="00DC138D">
        <w:rPr>
          <w:lang w:val="es-AR"/>
        </w:rPr>
        <w:t>Cuando Buslink pase a escribir el circuito viaje, este informe es la caja negra que contesta “¿quién tocó esto?”. Conviene tenerlo antes del corte, para tener línea base de cómo se cargaba en FoxPro.</w:t>
      </w:r>
    </w:p>
    <w:p w14:paraId="4810C489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t xml:space="preserve">Esfuerzo: </w:t>
      </w:r>
      <w:r w:rsidRPr="00DC138D">
        <w:rPr>
          <w:lang w:val="es-AR"/>
        </w:rPr>
        <w:t>Bajo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Ninguno (solo lectura, una tabla)</w:t>
      </w:r>
    </w:p>
    <w:p w14:paraId="4650A56B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3.2  Panel de Tercerización — Nortur vs Fleteros   —  Flota</w:t>
      </w:r>
    </w:p>
    <w:p w14:paraId="1EE6D80F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¿Cuánto de la operación se está dando a terceros, y cuánto podría absorber la flota propia?</w:t>
      </w:r>
    </w:p>
    <w:p w14:paraId="18FB774A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viaje.fletero (90% poblado). Valores 2026: NORTUR 43.295 · vacío 9.523 · VANSQ 3.066 · MVTRAVEL 2.368 · NEUQUEN 2.163 · TEB 1.221 · TEDESCHI 505 · MASIMIGLIA 381 · y una cola menor.</w:t>
      </w:r>
    </w:p>
    <w:p w14:paraId="021C226F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0C61B9EB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% tercerizado por mes, cliente, servicio y tipo de unidad; km y pax tercerizados</w:t>
      </w:r>
    </w:p>
    <w:p w14:paraId="1C262BB1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Ranking de fleteros con tendencia mes a mes</w:t>
      </w:r>
    </w:p>
    <w:p w14:paraId="7F66DC0F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El cruce que lo justifica: días y franjas donde se contrató afuera teniendo unidades propias libres — reutilizando el modelo de Services/OcupacionFlota.cs, sin query nueva</w:t>
      </w:r>
    </w:p>
    <w:p w14:paraId="28153A4D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lastRenderedPageBreak/>
        <w:t>Por qué importa</w:t>
      </w:r>
    </w:p>
    <w:p w14:paraId="516A6E2B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Es el informe de más impacto económico directo de los seis, y engancha con lo que ya destapó el Panel de Flota (33% de la demanda sin cubrir con flota propia).</w:t>
      </w:r>
    </w:p>
    <w:tbl>
      <w:tblPr>
        <w:tblW w:w="0" w:type="auto"/>
        <w:jc w:val="center"/>
        <w:tblBorders>
          <w:left w:val="single" w:sz="24" w:space="0" w:color="B3261E"/>
        </w:tblBorders>
        <w:tblLook w:val="04A0" w:firstRow="1" w:lastRow="0" w:firstColumn="1" w:lastColumn="0" w:noHBand="0" w:noVBand="1"/>
      </w:tblPr>
      <w:tblGrid>
        <w:gridCol w:w="9746"/>
      </w:tblGrid>
      <w:tr w:rsidR="005F4ED9" w14:paraId="2354140F" w14:textId="77777777">
        <w:trPr>
          <w:jc w:val="center"/>
        </w:trPr>
        <w:tc>
          <w:tcPr>
            <w:tcW w:w="9746" w:type="dxa"/>
            <w:shd w:val="clear" w:color="auto" w:fill="FDECE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114B6C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B3261E"/>
                <w:lang w:val="es-AR"/>
              </w:rPr>
              <w:t>Advertencia</w:t>
            </w:r>
          </w:p>
          <w:p w14:paraId="61876C56" w14:textId="77777777" w:rsidR="005F4ED9" w:rsidRDefault="00000000">
            <w:pPr>
              <w:spacing w:after="0"/>
            </w:pPr>
            <w:r w:rsidRPr="00DC138D">
              <w:rPr>
                <w:sz w:val="20"/>
                <w:lang w:val="es-AR"/>
              </w:rPr>
              <w:t xml:space="preserve">Este es el campo correcto para separar flota propia de contratada. </w:t>
            </w:r>
            <w:r>
              <w:rPr>
                <w:sz w:val="20"/>
              </w:rPr>
              <w:t>La regla FoxPro “interno ≥ 1000 = contratado” está rota.</w:t>
            </w:r>
          </w:p>
        </w:tc>
      </w:tr>
    </w:tbl>
    <w:p w14:paraId="6B923DBE" w14:textId="77777777" w:rsidR="005F4ED9" w:rsidRDefault="005F4ED9">
      <w:pPr>
        <w:spacing w:after="40"/>
      </w:pPr>
    </w:p>
    <w:tbl>
      <w:tblPr>
        <w:tblW w:w="0" w:type="auto"/>
        <w:jc w:val="center"/>
        <w:tblBorders>
          <w:left w:val="single" w:sz="24" w:space="0" w:color="F99410"/>
        </w:tblBorders>
        <w:tblLook w:val="04A0" w:firstRow="1" w:lastRow="0" w:firstColumn="1" w:lastColumn="0" w:noHBand="0" w:noVBand="1"/>
      </w:tblPr>
      <w:tblGrid>
        <w:gridCol w:w="9746"/>
      </w:tblGrid>
      <w:tr w:rsidR="005F4ED9" w:rsidRPr="00DC138D" w14:paraId="386BD88D" w14:textId="77777777">
        <w:trPr>
          <w:jc w:val="center"/>
        </w:trPr>
        <w:tc>
          <w:tcPr>
            <w:tcW w:w="9746" w:type="dxa"/>
            <w:shd w:val="clear" w:color="auto" w:fill="FFF4E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578800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F99410"/>
                <w:lang w:val="es-AR"/>
              </w:rPr>
              <w:t>Cuidado de diseño</w:t>
            </w:r>
          </w:p>
          <w:p w14:paraId="0D094A16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b/>
                <w:sz w:val="20"/>
                <w:lang w:val="es-AR"/>
              </w:rPr>
              <w:t xml:space="preserve">Limitación a declarar en pantalla: </w:t>
            </w:r>
            <w:r w:rsidRPr="00DC138D">
              <w:rPr>
                <w:sz w:val="20"/>
                <w:lang w:val="es-AR"/>
              </w:rPr>
              <w:t>se mide volumen, no costo. La liquidación a fleteros está muerta desde el 21/12/2023, así que no hay contra qué valorizar lo tercerizado.</w:t>
            </w:r>
          </w:p>
        </w:tc>
      </w:tr>
    </w:tbl>
    <w:p w14:paraId="1C5F79A8" w14:textId="77777777" w:rsidR="005F4ED9" w:rsidRPr="00DC138D" w:rsidRDefault="005F4ED9">
      <w:pPr>
        <w:spacing w:after="40"/>
        <w:rPr>
          <w:lang w:val="es-AR"/>
        </w:rPr>
      </w:pPr>
    </w:p>
    <w:p w14:paraId="15CAF31B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t xml:space="preserve">Esfuerzo: </w:t>
      </w:r>
      <w:r w:rsidRPr="00DC138D">
        <w:rPr>
          <w:lang w:val="es-AR"/>
        </w:rPr>
        <w:t>Medio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Bajo</w:t>
      </w:r>
    </w:p>
    <w:p w14:paraId="25DD1AD1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3.3  Panel de Puntualidad y Duración Real   —  Tráfico</w:t>
      </w:r>
    </w:p>
    <w:p w14:paraId="2E5A8CC2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¿Qué servicios se van sistemáticamente del tiempo presupuestado?</w:t>
      </w:r>
    </w:p>
    <w:p w14:paraId="62D6B73B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hs_inicio → hs_fin (duración real, 53.036 casos en 2026, promedio 91 min) contra hs_fin_apr (duración presupuestada).</w:t>
      </w:r>
    </w:p>
    <w:p w14:paraId="62403A95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55145266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Desvío promedio y mediano (real − presupuestado) por servicio, cliente, chofer y franja</w:t>
      </w:r>
    </w:p>
    <w:p w14:paraId="07A9FEF5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Distribución de duraciones por servicio (dónde está la cola larga, no solo el promedio)</w:t>
      </w:r>
    </w:p>
    <w:p w14:paraId="1FA69FB3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Los servicios que se pasan siempre vs los que se pasan a veces</w:t>
      </w:r>
    </w:p>
    <w:p w14:paraId="56494D53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Filtro que aísle los casos con hs_fin_apr = default de 2 h, que son los que más ruido meten</w:t>
      </w:r>
    </w:p>
    <w:p w14:paraId="552844F0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t>Por qué importa</w:t>
      </w:r>
    </w:p>
    <w:p w14:paraId="04E99896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Es munición comercial concreta — “el CITY que te facturo como 3 h me ocupa 4”. Y es la primera métrica de tiempo real que va a tener la empresa.</w:t>
      </w:r>
    </w:p>
    <w:tbl>
      <w:tblPr>
        <w:tblW w:w="0" w:type="auto"/>
        <w:jc w:val="center"/>
        <w:tblBorders>
          <w:left w:val="single" w:sz="24" w:space="0" w:color="F99410"/>
        </w:tblBorders>
        <w:tblLook w:val="04A0" w:firstRow="1" w:lastRow="0" w:firstColumn="1" w:lastColumn="0" w:noHBand="0" w:noVBand="1"/>
      </w:tblPr>
      <w:tblGrid>
        <w:gridCol w:w="9746"/>
      </w:tblGrid>
      <w:tr w:rsidR="005F4ED9" w:rsidRPr="00DC138D" w14:paraId="343D11A9" w14:textId="77777777">
        <w:trPr>
          <w:jc w:val="center"/>
        </w:trPr>
        <w:tc>
          <w:tcPr>
            <w:tcW w:w="9746" w:type="dxa"/>
            <w:shd w:val="clear" w:color="auto" w:fill="FFF4E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8F6D77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F99410"/>
                <w:lang w:val="es-AR"/>
              </w:rPr>
              <w:t>Cuidado de diseño</w:t>
            </w:r>
          </w:p>
          <w:p w14:paraId="69671FD5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El informe debe explicar en pantalla que hs_fin_apr es un presupuesto con default, o el usuario va a leer el desvío como error de los choferes.</w:t>
            </w:r>
          </w:p>
        </w:tc>
      </w:tr>
    </w:tbl>
    <w:p w14:paraId="25DB4DB9" w14:textId="77777777" w:rsidR="005F4ED9" w:rsidRPr="00DC138D" w:rsidRDefault="005F4ED9">
      <w:pPr>
        <w:spacing w:after="40"/>
        <w:rPr>
          <w:lang w:val="es-AR"/>
        </w:rPr>
      </w:pPr>
    </w:p>
    <w:p w14:paraId="69417710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t xml:space="preserve">Esfuerzo: </w:t>
      </w:r>
      <w:r w:rsidRPr="00DC138D">
        <w:rPr>
          <w:lang w:val="es-AR"/>
        </w:rPr>
        <w:t>Medio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Medio — el valor depende de comunicar bien la limitación</w:t>
      </w:r>
    </w:p>
    <w:p w14:paraId="0F819E3F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3.4  Tablero de Cumplimiento Operativo (chequeo y avisos)   —  Tráfico</w:t>
      </w:r>
    </w:p>
    <w:p w14:paraId="7AA08CE8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¿Qué servicios están saliendo sin chequear?</w:t>
      </w:r>
    </w:p>
    <w:p w14:paraId="7C4A9F0E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viaje.chequeo, chequeo_ag, hs_aviso (el motor de avisos F4 ya está vivo en Buslink).</w:t>
      </w:r>
    </w:p>
    <w:p w14:paraId="55C4E92D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7E323E62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% chequeado por servicio, franja horaria, día de semana y operador</w:t>
      </w:r>
    </w:p>
    <w:p w14:paraId="68902A0A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lastRenderedPageBreak/>
        <w:t>Listado de los que se escaparon, exportable, para revisión del jefe de tráfico</w:t>
      </w:r>
    </w:p>
    <w:p w14:paraId="7DA9A5F5" w14:textId="77777777" w:rsidR="005F4ED9" w:rsidRDefault="00000000">
      <w:pPr>
        <w:pStyle w:val="Listaconvietas"/>
        <w:spacing w:after="60"/>
        <w:ind w:left="425"/>
      </w:pPr>
      <w:r>
        <w:t>Evolución mensual del cumplimiento</w:t>
      </w:r>
    </w:p>
    <w:p w14:paraId="7050B085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Por qué importa</w:t>
      </w:r>
    </w:p>
    <w:p w14:paraId="6290DCB8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Que los servicios de aeropuerto — los más sensibles, con vuelo de por medio — chequeen por debajo de las cabeceras es exactamente el tipo de hallazgo por el que después piden el informe formal.</w:t>
      </w:r>
    </w:p>
    <w:p w14:paraId="6A70692A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t xml:space="preserve">Esfuerzo: </w:t>
      </w:r>
      <w:r w:rsidRPr="00DC138D">
        <w:rPr>
          <w:lang w:val="es-AR"/>
        </w:rPr>
        <w:t>Bajo-medio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Bajo</w:t>
      </w:r>
    </w:p>
    <w:p w14:paraId="757F66CB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t>El hallazgo que lo dispara (2026, hasta 10/07)</w:t>
      </w: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2608"/>
        <w:gridCol w:w="1701"/>
        <w:gridCol w:w="1928"/>
        <w:gridCol w:w="1361"/>
      </w:tblGrid>
      <w:tr w:rsidR="005F4ED9" w14:paraId="28E65385" w14:textId="77777777">
        <w:trPr>
          <w:tblHeader/>
          <w:jc w:val="center"/>
        </w:trPr>
        <w:tc>
          <w:tcPr>
            <w:tcW w:w="2608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976139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170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99BB3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Viajes</w:t>
            </w:r>
          </w:p>
        </w:tc>
        <w:tc>
          <w:tcPr>
            <w:tcW w:w="1928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57139E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Chequeados</w:t>
            </w:r>
          </w:p>
        </w:tc>
        <w:tc>
          <w:tcPr>
            <w:tcW w:w="136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987C53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 w:rsidR="005F4ED9" w14:paraId="7D357963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1EE737" w14:textId="77777777" w:rsidR="005F4ED9" w:rsidRDefault="00000000">
            <w:pPr>
              <w:spacing w:after="0"/>
            </w:pPr>
            <w:r>
              <w:rPr>
                <w:sz w:val="19"/>
              </w:rPr>
              <w:t>CABECERA_KM</w:t>
            </w:r>
          </w:p>
        </w:tc>
        <w:tc>
          <w:tcPr>
            <w:tcW w:w="170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8F0E9" w14:textId="77777777" w:rsidR="005F4ED9" w:rsidRDefault="00000000">
            <w:pPr>
              <w:spacing w:after="0"/>
            </w:pPr>
            <w:r>
              <w:rPr>
                <w:sz w:val="19"/>
              </w:rPr>
              <w:t>36.058</w:t>
            </w:r>
          </w:p>
        </w:tc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F02DE" w14:textId="77777777" w:rsidR="005F4ED9" w:rsidRDefault="00000000">
            <w:pPr>
              <w:spacing w:after="0"/>
            </w:pPr>
            <w:r>
              <w:rPr>
                <w:sz w:val="19"/>
              </w:rPr>
              <w:t>26.464</w:t>
            </w:r>
          </w:p>
        </w:tc>
        <w:tc>
          <w:tcPr>
            <w:tcW w:w="13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FDF1E3" w14:textId="77777777" w:rsidR="005F4ED9" w:rsidRDefault="00000000">
            <w:pPr>
              <w:spacing w:after="0"/>
            </w:pPr>
            <w:r>
              <w:rPr>
                <w:sz w:val="19"/>
              </w:rPr>
              <w:t>73%</w:t>
            </w:r>
          </w:p>
        </w:tc>
      </w:tr>
      <w:tr w:rsidR="005F4ED9" w14:paraId="71535707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7EC8B3" w14:textId="77777777" w:rsidR="005F4ED9" w:rsidRDefault="00000000">
            <w:pPr>
              <w:spacing w:after="0"/>
            </w:pPr>
            <w:r>
              <w:rPr>
                <w:sz w:val="19"/>
              </w:rPr>
              <w:t>CABECERA_SERV</w:t>
            </w:r>
          </w:p>
        </w:tc>
        <w:tc>
          <w:tcPr>
            <w:tcW w:w="170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E626B6" w14:textId="77777777" w:rsidR="005F4ED9" w:rsidRDefault="00000000">
            <w:pPr>
              <w:spacing w:after="0"/>
            </w:pPr>
            <w:r>
              <w:rPr>
                <w:sz w:val="19"/>
              </w:rPr>
              <w:t>9.280</w:t>
            </w:r>
          </w:p>
        </w:tc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7E9FD" w14:textId="77777777" w:rsidR="005F4ED9" w:rsidRDefault="00000000">
            <w:pPr>
              <w:spacing w:after="0"/>
            </w:pPr>
            <w:r>
              <w:rPr>
                <w:sz w:val="19"/>
              </w:rPr>
              <w:t>5.654</w:t>
            </w:r>
          </w:p>
        </w:tc>
        <w:tc>
          <w:tcPr>
            <w:tcW w:w="13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884887" w14:textId="77777777" w:rsidR="005F4ED9" w:rsidRDefault="00000000">
            <w:pPr>
              <w:spacing w:after="0"/>
            </w:pPr>
            <w:r>
              <w:rPr>
                <w:sz w:val="19"/>
              </w:rPr>
              <w:t>61%</w:t>
            </w:r>
          </w:p>
        </w:tc>
      </w:tr>
      <w:tr w:rsidR="005F4ED9" w14:paraId="62789085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3EAEA4" w14:textId="77777777" w:rsidR="005F4ED9" w:rsidRDefault="00000000">
            <w:pPr>
              <w:spacing w:after="0"/>
            </w:pPr>
            <w:r>
              <w:rPr>
                <w:sz w:val="19"/>
              </w:rPr>
              <w:t>TRASLADO</w:t>
            </w:r>
          </w:p>
        </w:tc>
        <w:tc>
          <w:tcPr>
            <w:tcW w:w="170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BE903C" w14:textId="77777777" w:rsidR="005F4ED9" w:rsidRDefault="00000000">
            <w:pPr>
              <w:spacing w:after="0"/>
            </w:pPr>
            <w:r>
              <w:rPr>
                <w:sz w:val="19"/>
              </w:rPr>
              <w:t>2.296</w:t>
            </w:r>
          </w:p>
        </w:tc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032A6" w14:textId="77777777" w:rsidR="005F4ED9" w:rsidRDefault="00000000">
            <w:pPr>
              <w:spacing w:after="0"/>
            </w:pPr>
            <w:r>
              <w:rPr>
                <w:sz w:val="19"/>
              </w:rPr>
              <w:t>1.351</w:t>
            </w:r>
          </w:p>
        </w:tc>
        <w:tc>
          <w:tcPr>
            <w:tcW w:w="13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93F706" w14:textId="77777777" w:rsidR="005F4ED9" w:rsidRDefault="00000000">
            <w:pPr>
              <w:spacing w:after="0"/>
            </w:pPr>
            <w:r>
              <w:rPr>
                <w:sz w:val="19"/>
              </w:rPr>
              <w:t>59%</w:t>
            </w:r>
          </w:p>
        </w:tc>
      </w:tr>
      <w:tr w:rsidR="005F4ED9" w14:paraId="0E4886C9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D3B5F" w14:textId="77777777" w:rsidR="005F4ED9" w:rsidRDefault="00000000">
            <w:pPr>
              <w:spacing w:after="0"/>
            </w:pPr>
            <w:r>
              <w:rPr>
                <w:b/>
                <w:sz w:val="19"/>
              </w:rPr>
              <w:t>EZEIZA</w:t>
            </w:r>
          </w:p>
        </w:tc>
        <w:tc>
          <w:tcPr>
            <w:tcW w:w="170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EB8B6C" w14:textId="77777777" w:rsidR="005F4ED9" w:rsidRDefault="00000000">
            <w:pPr>
              <w:spacing w:after="0"/>
            </w:pPr>
            <w:r>
              <w:rPr>
                <w:b/>
                <w:sz w:val="19"/>
              </w:rPr>
              <w:t>1.896</w:t>
            </w:r>
          </w:p>
        </w:tc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5074E5" w14:textId="77777777" w:rsidR="005F4ED9" w:rsidRDefault="00000000">
            <w:pPr>
              <w:spacing w:after="0"/>
            </w:pPr>
            <w:r>
              <w:rPr>
                <w:b/>
                <w:sz w:val="19"/>
              </w:rPr>
              <w:t>914</w:t>
            </w:r>
          </w:p>
        </w:tc>
        <w:tc>
          <w:tcPr>
            <w:tcW w:w="13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A133AE" w14:textId="77777777" w:rsidR="005F4ED9" w:rsidRDefault="00000000">
            <w:pPr>
              <w:spacing w:after="0"/>
            </w:pPr>
            <w:r>
              <w:rPr>
                <w:b/>
                <w:color w:val="B3261E"/>
                <w:sz w:val="19"/>
              </w:rPr>
              <w:t>48%</w:t>
            </w:r>
          </w:p>
        </w:tc>
      </w:tr>
      <w:tr w:rsidR="005F4ED9" w14:paraId="2D5C47A7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678811" w14:textId="77777777" w:rsidR="005F4ED9" w:rsidRDefault="00000000">
            <w:pPr>
              <w:spacing w:after="0"/>
            </w:pPr>
            <w:r>
              <w:rPr>
                <w:sz w:val="19"/>
              </w:rPr>
              <w:t>GUARDIA8</w:t>
            </w:r>
          </w:p>
        </w:tc>
        <w:tc>
          <w:tcPr>
            <w:tcW w:w="170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BACC0" w14:textId="77777777" w:rsidR="005F4ED9" w:rsidRDefault="00000000">
            <w:pPr>
              <w:spacing w:after="0"/>
            </w:pPr>
            <w:r>
              <w:rPr>
                <w:sz w:val="19"/>
              </w:rPr>
              <w:t>1.579</w:t>
            </w:r>
          </w:p>
        </w:tc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7EFA8C" w14:textId="77777777" w:rsidR="005F4ED9" w:rsidRDefault="00000000">
            <w:pPr>
              <w:spacing w:after="0"/>
            </w:pPr>
            <w:r>
              <w:rPr>
                <w:sz w:val="19"/>
              </w:rPr>
              <w:t>934</w:t>
            </w:r>
          </w:p>
        </w:tc>
        <w:tc>
          <w:tcPr>
            <w:tcW w:w="13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E9A90" w14:textId="77777777" w:rsidR="005F4ED9" w:rsidRDefault="00000000">
            <w:pPr>
              <w:spacing w:after="0"/>
            </w:pPr>
            <w:r>
              <w:rPr>
                <w:sz w:val="19"/>
              </w:rPr>
              <w:t>59%</w:t>
            </w:r>
          </w:p>
        </w:tc>
      </w:tr>
      <w:tr w:rsidR="005F4ED9" w14:paraId="796026B3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359421" w14:textId="77777777" w:rsidR="005F4ED9" w:rsidRDefault="00000000">
            <w:pPr>
              <w:spacing w:after="0"/>
            </w:pPr>
            <w:r>
              <w:rPr>
                <w:sz w:val="19"/>
              </w:rPr>
              <w:t>AEROPARQUE</w:t>
            </w:r>
          </w:p>
        </w:tc>
        <w:tc>
          <w:tcPr>
            <w:tcW w:w="170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80943F" w14:textId="77777777" w:rsidR="005F4ED9" w:rsidRDefault="00000000">
            <w:pPr>
              <w:spacing w:after="0"/>
            </w:pPr>
            <w:r>
              <w:rPr>
                <w:sz w:val="19"/>
              </w:rPr>
              <w:t>1.353</w:t>
            </w:r>
          </w:p>
        </w:tc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C4220F" w14:textId="77777777" w:rsidR="005F4ED9" w:rsidRDefault="00000000">
            <w:pPr>
              <w:spacing w:after="0"/>
            </w:pPr>
            <w:r>
              <w:rPr>
                <w:sz w:val="19"/>
              </w:rPr>
              <w:t>812</w:t>
            </w:r>
          </w:p>
        </w:tc>
        <w:tc>
          <w:tcPr>
            <w:tcW w:w="13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B65E1" w14:textId="77777777" w:rsidR="005F4ED9" w:rsidRDefault="00000000">
            <w:pPr>
              <w:spacing w:after="0"/>
            </w:pPr>
            <w:r>
              <w:rPr>
                <w:sz w:val="19"/>
              </w:rPr>
              <w:t>60%</w:t>
            </w:r>
          </w:p>
        </w:tc>
      </w:tr>
      <w:tr w:rsidR="005F4ED9" w14:paraId="013C1946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B9A98B" w14:textId="77777777" w:rsidR="005F4ED9" w:rsidRDefault="00000000">
            <w:pPr>
              <w:spacing w:after="0"/>
            </w:pPr>
            <w:r>
              <w:rPr>
                <w:sz w:val="19"/>
              </w:rPr>
              <w:t>CITY</w:t>
            </w:r>
          </w:p>
        </w:tc>
        <w:tc>
          <w:tcPr>
            <w:tcW w:w="170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AA37E7" w14:textId="77777777" w:rsidR="005F4ED9" w:rsidRDefault="00000000">
            <w:pPr>
              <w:spacing w:after="0"/>
            </w:pPr>
            <w:r>
              <w:rPr>
                <w:sz w:val="19"/>
              </w:rPr>
              <w:t>1.060</w:t>
            </w:r>
          </w:p>
        </w:tc>
        <w:tc>
          <w:tcPr>
            <w:tcW w:w="19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F5CE0" w14:textId="77777777" w:rsidR="005F4ED9" w:rsidRDefault="00000000">
            <w:pPr>
              <w:spacing w:after="0"/>
            </w:pPr>
            <w:r>
              <w:rPr>
                <w:sz w:val="19"/>
              </w:rPr>
              <w:t>428</w:t>
            </w:r>
          </w:p>
        </w:tc>
        <w:tc>
          <w:tcPr>
            <w:tcW w:w="136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AF3EA" w14:textId="77777777" w:rsidR="005F4ED9" w:rsidRDefault="00000000">
            <w:pPr>
              <w:spacing w:after="0"/>
            </w:pPr>
            <w:r>
              <w:rPr>
                <w:sz w:val="19"/>
              </w:rPr>
              <w:t>40%</w:t>
            </w:r>
          </w:p>
        </w:tc>
      </w:tr>
      <w:tr w:rsidR="005F4ED9" w14:paraId="32CBDACA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24DEB" w14:textId="77777777" w:rsidR="005F4ED9" w:rsidRDefault="00000000">
            <w:pPr>
              <w:spacing w:after="0"/>
            </w:pPr>
            <w:r>
              <w:rPr>
                <w:sz w:val="19"/>
              </w:rPr>
              <w:t>CENA SHOW</w:t>
            </w:r>
          </w:p>
        </w:tc>
        <w:tc>
          <w:tcPr>
            <w:tcW w:w="170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4391D" w14:textId="77777777" w:rsidR="005F4ED9" w:rsidRDefault="00000000">
            <w:pPr>
              <w:spacing w:after="0"/>
            </w:pPr>
            <w:r>
              <w:rPr>
                <w:sz w:val="19"/>
              </w:rPr>
              <w:t>635</w:t>
            </w:r>
          </w:p>
        </w:tc>
        <w:tc>
          <w:tcPr>
            <w:tcW w:w="19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005F1" w14:textId="77777777" w:rsidR="005F4ED9" w:rsidRDefault="00000000">
            <w:pPr>
              <w:spacing w:after="0"/>
            </w:pPr>
            <w:r>
              <w:rPr>
                <w:sz w:val="19"/>
              </w:rPr>
              <w:t>229</w:t>
            </w:r>
          </w:p>
        </w:tc>
        <w:tc>
          <w:tcPr>
            <w:tcW w:w="136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D0EAC8" w14:textId="77777777" w:rsidR="005F4ED9" w:rsidRDefault="00000000">
            <w:pPr>
              <w:spacing w:after="0"/>
            </w:pPr>
            <w:r>
              <w:rPr>
                <w:sz w:val="19"/>
              </w:rPr>
              <w:t>36%</w:t>
            </w:r>
          </w:p>
        </w:tc>
      </w:tr>
    </w:tbl>
    <w:p w14:paraId="519552F2" w14:textId="77777777" w:rsidR="005F4ED9" w:rsidRDefault="005F4ED9">
      <w:pPr>
        <w:spacing w:after="40"/>
      </w:pPr>
    </w:p>
    <w:p w14:paraId="689BE667" w14:textId="77777777" w:rsidR="005F4ED9" w:rsidRDefault="005F4ED9">
      <w:pPr>
        <w:spacing w:after="80"/>
      </w:pPr>
    </w:p>
    <w:p w14:paraId="3FE2EB1D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3.5  Rentabilidad por unidad y por servicio   —  Facturación</w:t>
      </w:r>
    </w:p>
    <w:p w14:paraId="7F628E60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¿Qué unidad y qué servicio dejan plata?</w:t>
      </w:r>
    </w:p>
    <w:p w14:paraId="02FCE6B9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liquidacion_detalle (tiene id_viaje → se puede bajar el ingreso al viaje, y de ahí a la unidad por viaje.id_vehicu2) cruzado con combustible por unidad (vehiculo_sobre) y km (viaje.km).</w:t>
      </w:r>
    </w:p>
    <w:p w14:paraId="3B2C05C6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22E64A1C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Ingreso, litros, km y contribución por unidad, por servicio y por mes</w:t>
      </w:r>
    </w:p>
    <w:p w14:paraId="77B5E218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$/km e ingreso por unidad disponible</w:t>
      </w:r>
    </w:p>
    <w:p w14:paraId="17AFAF54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Ranking de unidades y servicios por contribución</w:t>
      </w:r>
    </w:p>
    <w:p w14:paraId="49E5DFB0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t>Por qué importa</w:t>
      </w:r>
    </w:p>
    <w:p w14:paraId="12C3494B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Además: la facturación hay que calcularla del detalle (importe + incremento − descuento, moneda por línea), no de liquidacion.total, que tiene cargas corruptas.</w:t>
      </w:r>
    </w:p>
    <w:tbl>
      <w:tblPr>
        <w:tblW w:w="0" w:type="auto"/>
        <w:jc w:val="center"/>
        <w:tblBorders>
          <w:left w:val="single" w:sz="24" w:space="0" w:color="B3261E"/>
        </w:tblBorders>
        <w:tblLook w:val="04A0" w:firstRow="1" w:lastRow="0" w:firstColumn="1" w:lastColumn="0" w:noHBand="0" w:noVBand="1"/>
      </w:tblPr>
      <w:tblGrid>
        <w:gridCol w:w="9746"/>
      </w:tblGrid>
      <w:tr w:rsidR="005F4ED9" w:rsidRPr="00DC138D" w14:paraId="4E463559" w14:textId="77777777">
        <w:trPr>
          <w:jc w:val="center"/>
        </w:trPr>
        <w:tc>
          <w:tcPr>
            <w:tcW w:w="9746" w:type="dxa"/>
            <w:shd w:val="clear" w:color="auto" w:fill="FDECE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DF7A5D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B3261E"/>
                <w:lang w:val="es-AR"/>
              </w:rPr>
              <w:t>Advertencia</w:t>
            </w:r>
          </w:p>
          <w:p w14:paraId="606643DC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viaje.imp_liq (costo de chofer) está en 0 en toda la tabla. El margen que se puede calcular es contribución antes de mano de obra, y hay que rotularlo así. Vender esto como “rentabilidad” a secas sería mentirle al dueño.</w:t>
            </w:r>
          </w:p>
        </w:tc>
      </w:tr>
    </w:tbl>
    <w:p w14:paraId="76797CC8" w14:textId="77777777" w:rsidR="005F4ED9" w:rsidRPr="00DC138D" w:rsidRDefault="005F4ED9">
      <w:pPr>
        <w:spacing w:after="40"/>
        <w:rPr>
          <w:lang w:val="es-AR"/>
        </w:rPr>
      </w:pPr>
    </w:p>
    <w:p w14:paraId="2DB5029D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lastRenderedPageBreak/>
        <w:t xml:space="preserve">Esfuerzo: </w:t>
      </w:r>
      <w:r w:rsidRPr="00DC138D">
        <w:rPr>
          <w:lang w:val="es-AR"/>
        </w:rPr>
        <w:t>Alto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Alto — es el que más se puede equivocar y el que peor se perdona si da un número mal</w:t>
      </w:r>
    </w:p>
    <w:p w14:paraId="1432018D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3.6  Curva de demanda y dimensionamiento de flota   —  Flota</w:t>
      </w:r>
    </w:p>
    <w:p w14:paraId="5D7240C2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Pregunta: </w:t>
      </w:r>
      <w:r w:rsidRPr="00DC138D">
        <w:rPr>
          <w:lang w:val="es-AR"/>
        </w:rPr>
        <w:t>¿Cuántas unidades necesito de verdad un martes a las 7 de la mañana?</w:t>
      </w:r>
    </w:p>
    <w:p w14:paraId="032B37B5" w14:textId="77777777" w:rsidR="005F4ED9" w:rsidRPr="00DC138D" w:rsidRDefault="00000000">
      <w:pPr>
        <w:spacing w:after="80"/>
        <w:rPr>
          <w:lang w:val="es-AR"/>
        </w:rPr>
      </w:pPr>
      <w:r w:rsidRPr="00DC138D">
        <w:rPr>
          <w:b/>
          <w:lang w:val="es-AR"/>
        </w:rPr>
        <w:t xml:space="preserve">Fuente: </w:t>
      </w:r>
      <w:r w:rsidRPr="00DC138D">
        <w:rPr>
          <w:lang w:val="es-AR"/>
        </w:rPr>
        <w:t>hs_inicio / hs_fin_apr de todo un rango, no de un día. Extiende el tablero de ocupación (Services/OcupacionFlota.cs), que hoy es de una sola fecha.</w:t>
      </w:r>
    </w:p>
    <w:p w14:paraId="2C04DD71" w14:textId="77777777" w:rsidR="005F4ED9" w:rsidRDefault="00000000">
      <w:pPr>
        <w:keepNext/>
        <w:spacing w:before="180" w:after="40"/>
      </w:pPr>
      <w:r>
        <w:rPr>
          <w:b/>
          <w:color w:val="5A606A"/>
          <w:sz w:val="22"/>
        </w:rPr>
        <w:t>Contenido</w:t>
      </w:r>
    </w:p>
    <w:p w14:paraId="51B004DB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Simultaneidad de servicios en bandas de 15 min, promediada por día de semana y mes</w:t>
      </w:r>
    </w:p>
    <w:p w14:paraId="68B71701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Pico de demanda contra flota disponible → dónde estructuralmente no se llega</w:t>
      </w:r>
    </w:p>
    <w:p w14:paraId="52FA6C36" w14:textId="77777777" w:rsidR="005F4ED9" w:rsidRDefault="00000000">
      <w:pPr>
        <w:pStyle w:val="Listaconvietas"/>
        <w:spacing w:after="60"/>
        <w:ind w:left="425"/>
      </w:pPr>
      <w:r>
        <w:t>Heatmap día de semana × hora</w:t>
      </w:r>
    </w:p>
    <w:p w14:paraId="6C162E34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lang w:val="es-AR"/>
        </w:rPr>
        <w:t>Cruce con 3.2: los picos no cubiertos son los que se están tercerizando</w:t>
      </w:r>
    </w:p>
    <w:p w14:paraId="29F771E2" w14:textId="77777777" w:rsidR="005F4ED9" w:rsidRPr="00DC138D" w:rsidRDefault="00000000">
      <w:pPr>
        <w:keepNext/>
        <w:spacing w:before="180" w:after="40"/>
        <w:rPr>
          <w:lang w:val="es-AR"/>
        </w:rPr>
      </w:pPr>
      <w:r w:rsidRPr="00DC138D">
        <w:rPr>
          <w:b/>
          <w:color w:val="5A606A"/>
          <w:sz w:val="22"/>
          <w:lang w:val="es-AR"/>
        </w:rPr>
        <w:t>Por qué importa</w:t>
      </w:r>
    </w:p>
    <w:p w14:paraId="14D8C1A6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Es el informe que justifica comprar (o no comprar) una unidad, y el más vistoso para mostrarle al dueño.</w:t>
      </w:r>
    </w:p>
    <w:tbl>
      <w:tblPr>
        <w:tblW w:w="0" w:type="auto"/>
        <w:jc w:val="center"/>
        <w:tblBorders>
          <w:left w:val="single" w:sz="24" w:space="0" w:color="F99410"/>
        </w:tblBorders>
        <w:tblLook w:val="04A0" w:firstRow="1" w:lastRow="0" w:firstColumn="1" w:lastColumn="0" w:noHBand="0" w:noVBand="1"/>
      </w:tblPr>
      <w:tblGrid>
        <w:gridCol w:w="9746"/>
      </w:tblGrid>
      <w:tr w:rsidR="005F4ED9" w:rsidRPr="00DC138D" w14:paraId="25CA9363" w14:textId="77777777">
        <w:trPr>
          <w:jc w:val="center"/>
        </w:trPr>
        <w:tc>
          <w:tcPr>
            <w:tcW w:w="9746" w:type="dxa"/>
            <w:shd w:val="clear" w:color="auto" w:fill="FFF4E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89A8E9" w14:textId="77777777" w:rsidR="005F4ED9" w:rsidRPr="00DC138D" w:rsidRDefault="00000000">
            <w:pPr>
              <w:spacing w:after="40"/>
              <w:rPr>
                <w:lang w:val="es-AR"/>
              </w:rPr>
            </w:pPr>
            <w:r w:rsidRPr="00DC138D">
              <w:rPr>
                <w:b/>
                <w:color w:val="F99410"/>
                <w:lang w:val="es-AR"/>
              </w:rPr>
              <w:t>Cuidado de diseño</w:t>
            </w:r>
          </w:p>
          <w:p w14:paraId="6E21E7E8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20"/>
                <w:lang w:val="es-AR"/>
              </w:rPr>
              <w:t>Usa hs_fin_apr para el fin (es lo único disponible a futuro), con el sesgo del default de 2 h → infla la ocupación ~55%. Hay que mostrar la banda optimista/pesimista, no un número solo.</w:t>
            </w:r>
          </w:p>
        </w:tc>
      </w:tr>
    </w:tbl>
    <w:p w14:paraId="67850A37" w14:textId="77777777" w:rsidR="005F4ED9" w:rsidRPr="00DC138D" w:rsidRDefault="005F4ED9">
      <w:pPr>
        <w:spacing w:after="40"/>
        <w:rPr>
          <w:lang w:val="es-AR"/>
        </w:rPr>
      </w:pPr>
    </w:p>
    <w:p w14:paraId="75E5C43B" w14:textId="77777777" w:rsidR="005F4ED9" w:rsidRPr="00DC138D" w:rsidRDefault="00000000">
      <w:pPr>
        <w:spacing w:after="200"/>
        <w:rPr>
          <w:lang w:val="es-AR"/>
        </w:rPr>
      </w:pPr>
      <w:r w:rsidRPr="00DC138D">
        <w:rPr>
          <w:b/>
          <w:lang w:val="es-AR"/>
        </w:rPr>
        <w:t xml:space="preserve">Esfuerzo: </w:t>
      </w:r>
      <w:r w:rsidRPr="00DC138D">
        <w:rPr>
          <w:lang w:val="es-AR"/>
        </w:rPr>
        <w:t>Medio-alto</w:t>
      </w:r>
      <w:r w:rsidRPr="00DC138D">
        <w:rPr>
          <w:b/>
          <w:lang w:val="es-AR"/>
        </w:rPr>
        <w:t xml:space="preserve">     Riesgo: </w:t>
      </w:r>
      <w:r w:rsidRPr="00DC138D">
        <w:rPr>
          <w:lang w:val="es-AR"/>
        </w:rPr>
        <w:t>Medio</w:t>
      </w:r>
    </w:p>
    <w:p w14:paraId="0AA60CFD" w14:textId="77777777" w:rsidR="005F4ED9" w:rsidRPr="00DC138D" w:rsidRDefault="00000000">
      <w:pPr>
        <w:keepNext/>
        <w:pageBreakBefore/>
        <w:pBdr>
          <w:bottom w:val="single" w:sz="10" w:space="3" w:color="F99410"/>
        </w:pBdr>
        <w:spacing w:after="40"/>
        <w:rPr>
          <w:lang w:val="es-AR"/>
        </w:rPr>
      </w:pPr>
      <w:r w:rsidRPr="00DC138D">
        <w:rPr>
          <w:b/>
          <w:color w:val="F99410"/>
          <w:sz w:val="34"/>
          <w:lang w:val="es-AR"/>
        </w:rPr>
        <w:lastRenderedPageBreak/>
        <w:t xml:space="preserve">4  </w:t>
      </w:r>
      <w:r w:rsidRPr="00DC138D">
        <w:rPr>
          <w:b/>
          <w:color w:val="003AA0"/>
          <w:sz w:val="34"/>
          <w:lang w:val="es-AR"/>
        </w:rPr>
        <w:t>Orden recomendado</w:t>
      </w:r>
    </w:p>
    <w:p w14:paraId="1F4CFBA3" w14:textId="77777777" w:rsidR="005F4ED9" w:rsidRPr="00DC138D" w:rsidRDefault="005F4ED9">
      <w:pPr>
        <w:spacing w:after="40"/>
        <w:rPr>
          <w:lang w:val="es-AR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454"/>
        <w:gridCol w:w="2041"/>
        <w:gridCol w:w="1247"/>
        <w:gridCol w:w="1247"/>
        <w:gridCol w:w="3628"/>
      </w:tblGrid>
      <w:tr w:rsidR="005F4ED9" w:rsidRPr="00DC138D" w14:paraId="25D5578D" w14:textId="77777777">
        <w:trPr>
          <w:tblHeader/>
          <w:jc w:val="center"/>
        </w:trPr>
        <w:tc>
          <w:tcPr>
            <w:tcW w:w="454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5E58C1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1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7FDB53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Informe</w:t>
            </w:r>
          </w:p>
        </w:tc>
        <w:tc>
          <w:tcPr>
            <w:tcW w:w="1247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0DD89E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w="1247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3BFA98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628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960D9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b/>
                <w:color w:val="FFFFFF"/>
                <w:sz w:val="18"/>
                <w:lang w:val="es-AR"/>
              </w:rPr>
              <w:t>Por qué en ese lugar</w:t>
            </w:r>
          </w:p>
        </w:tc>
      </w:tr>
      <w:tr w:rsidR="005F4ED9" w:rsidRPr="00DC138D" w14:paraId="273D5D3B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8C734D" w14:textId="77777777" w:rsidR="005F4ED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2FF17E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Panel del Operador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50422C" w14:textId="77777777" w:rsidR="005F4ED9" w:rsidRDefault="00000000">
            <w:pPr>
              <w:spacing w:after="0"/>
            </w:pPr>
            <w:r>
              <w:rPr>
                <w:sz w:val="18"/>
              </w:rPr>
              <w:t>Bajo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074BD4" w14:textId="77777777" w:rsidR="005F4ED9" w:rsidRDefault="00000000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36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4E68C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Barato, sin riesgo, y conviene tener la línea base antes del día D</w:t>
            </w:r>
          </w:p>
        </w:tc>
      </w:tr>
      <w:tr w:rsidR="005F4ED9" w:rsidRPr="00DC138D" w14:paraId="33175087" w14:textId="77777777">
        <w:trPr>
          <w:jc w:val="center"/>
        </w:trPr>
        <w:tc>
          <w:tcPr>
            <w:tcW w:w="454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E6823" w14:textId="77777777" w:rsidR="005F4ED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E0066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Panel de Tercerización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2224B" w14:textId="77777777" w:rsidR="005F4ED9" w:rsidRDefault="00000000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2A7DE5" w14:textId="77777777" w:rsidR="005F4ED9" w:rsidRDefault="00000000">
            <w:pPr>
              <w:spacing w:after="0"/>
            </w:pPr>
            <w:r>
              <w:rPr>
                <w:sz w:val="18"/>
              </w:rPr>
              <w:t>Muy alto</w:t>
            </w:r>
          </w:p>
        </w:tc>
        <w:tc>
          <w:tcPr>
            <w:tcW w:w="36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2CB48D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El de más impacto económico directo</w:t>
            </w:r>
          </w:p>
        </w:tc>
      </w:tr>
      <w:tr w:rsidR="005F4ED9" w:rsidRPr="00DC138D" w14:paraId="03EEB2D9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791393" w14:textId="77777777" w:rsidR="005F4ED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0C1A5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Puntualidad y Duración Real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1CF94" w14:textId="77777777" w:rsidR="005F4ED9" w:rsidRDefault="00000000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5252D" w14:textId="77777777" w:rsidR="005F4ED9" w:rsidRDefault="00000000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36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3002F8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Primera métrica de tiempo real de la empresa; argumento comercial</w:t>
            </w:r>
          </w:p>
        </w:tc>
      </w:tr>
      <w:tr w:rsidR="005F4ED9" w:rsidRPr="00DC138D" w14:paraId="04EDFDEF" w14:textId="77777777">
        <w:trPr>
          <w:jc w:val="center"/>
        </w:trPr>
        <w:tc>
          <w:tcPr>
            <w:tcW w:w="454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FDEA2" w14:textId="77777777" w:rsidR="005F4ED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1CE8B5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Curva de demanda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184B55" w14:textId="77777777" w:rsidR="005F4ED9" w:rsidRDefault="00000000">
            <w:pPr>
              <w:spacing w:after="0"/>
            </w:pPr>
            <w:r>
              <w:rPr>
                <w:sz w:val="18"/>
              </w:rPr>
              <w:t>Medio-alto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EE514" w14:textId="77777777" w:rsidR="005F4ED9" w:rsidRDefault="00000000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36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770B01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El más vistoso; se apoya en 3.2</w:t>
            </w:r>
          </w:p>
        </w:tc>
      </w:tr>
      <w:tr w:rsidR="005F4ED9" w:rsidRPr="00DC138D" w14:paraId="6383C9DD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361C3" w14:textId="77777777" w:rsidR="005F4ED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041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3A4891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Cumplimiento Operativo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FE842B" w14:textId="77777777" w:rsidR="005F4ED9" w:rsidRDefault="00000000">
            <w:pPr>
              <w:spacing w:after="0"/>
            </w:pPr>
            <w:r>
              <w:rPr>
                <w:sz w:val="18"/>
              </w:rPr>
              <w:t>Bajo-medio</w:t>
            </w:r>
          </w:p>
        </w:tc>
        <w:tc>
          <w:tcPr>
            <w:tcW w:w="1247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2146E1" w14:textId="77777777" w:rsidR="005F4ED9" w:rsidRDefault="00000000">
            <w:pPr>
              <w:spacing w:after="0"/>
            </w:pPr>
            <w:r>
              <w:rPr>
                <w:sz w:val="18"/>
              </w:rPr>
              <w:t>Medio</w:t>
            </w:r>
          </w:p>
        </w:tc>
        <w:tc>
          <w:tcPr>
            <w:tcW w:w="362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90DD1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Barato, pero es control interno: menos vendible hacia afuera</w:t>
            </w:r>
          </w:p>
        </w:tc>
      </w:tr>
      <w:tr w:rsidR="005F4ED9" w:rsidRPr="00DC138D" w14:paraId="7D4E2802" w14:textId="77777777">
        <w:trPr>
          <w:jc w:val="center"/>
        </w:trPr>
        <w:tc>
          <w:tcPr>
            <w:tcW w:w="454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E4134D" w14:textId="77777777" w:rsidR="005F4ED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041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C56004" w14:textId="77777777" w:rsidR="005F4ED9" w:rsidRDefault="00000000">
            <w:pPr>
              <w:spacing w:after="0"/>
            </w:pPr>
            <w:r>
              <w:rPr>
                <w:b/>
                <w:sz w:val="18"/>
              </w:rPr>
              <w:t>Rentabilidad por unidad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015AA2" w14:textId="77777777" w:rsidR="005F4ED9" w:rsidRDefault="00000000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1247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FEE93E" w14:textId="77777777" w:rsidR="005F4ED9" w:rsidRDefault="00000000">
            <w:pPr>
              <w:spacing w:after="0"/>
            </w:pPr>
            <w:r>
              <w:rPr>
                <w:sz w:val="18"/>
              </w:rPr>
              <w:t>Alto</w:t>
            </w:r>
          </w:p>
        </w:tc>
        <w:tc>
          <w:tcPr>
            <w:tcW w:w="362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6DB0C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8"/>
                <w:lang w:val="es-AR"/>
              </w:rPr>
              <w:t>Último a propósito: el que peor se perdona si da mal</w:t>
            </w:r>
          </w:p>
        </w:tc>
      </w:tr>
    </w:tbl>
    <w:p w14:paraId="3A61CDF6" w14:textId="77777777" w:rsidR="005F4ED9" w:rsidRPr="00DC138D" w:rsidRDefault="005F4ED9">
      <w:pPr>
        <w:spacing w:after="40"/>
        <w:rPr>
          <w:lang w:val="es-AR"/>
        </w:rPr>
      </w:pPr>
    </w:p>
    <w:p w14:paraId="55272C4F" w14:textId="77777777" w:rsidR="005F4ED9" w:rsidRDefault="00000000">
      <w:pPr>
        <w:keepNext/>
        <w:pageBreakBefore/>
        <w:pBdr>
          <w:bottom w:val="single" w:sz="10" w:space="3" w:color="F99410"/>
        </w:pBdr>
        <w:spacing w:after="40"/>
      </w:pPr>
      <w:r>
        <w:rPr>
          <w:b/>
          <w:color w:val="F99410"/>
          <w:sz w:val="34"/>
        </w:rPr>
        <w:lastRenderedPageBreak/>
        <w:t xml:space="preserve">5  </w:t>
      </w:r>
      <w:r>
        <w:rPr>
          <w:b/>
          <w:color w:val="003AA0"/>
          <w:sz w:val="34"/>
        </w:rPr>
        <w:t>Descartados, y por qué</w:t>
      </w:r>
    </w:p>
    <w:p w14:paraId="5ADBB9A6" w14:textId="77777777" w:rsidR="005F4ED9" w:rsidRDefault="005F4ED9">
      <w:pPr>
        <w:spacing w:after="40"/>
      </w:pPr>
    </w:p>
    <w:tbl>
      <w:tblPr>
        <w:tblStyle w:val="Tablaconcuadrcula"/>
        <w:tblW w:w="0" w:type="auto"/>
        <w:jc w:val="center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single" w:sz="4" w:space="0" w:color="D5DAE3"/>
          <w:insideV w:val="single" w:sz="4" w:space="0" w:color="D5DAE3"/>
        </w:tblBorders>
        <w:tblLook w:val="04A0" w:firstRow="1" w:lastRow="0" w:firstColumn="1" w:lastColumn="0" w:noHBand="0" w:noVBand="1"/>
      </w:tblPr>
      <w:tblGrid>
        <w:gridCol w:w="2608"/>
        <w:gridCol w:w="6009"/>
      </w:tblGrid>
      <w:tr w:rsidR="005F4ED9" w14:paraId="2A2C3DC8" w14:textId="77777777">
        <w:trPr>
          <w:tblHeader/>
          <w:jc w:val="center"/>
        </w:trPr>
        <w:tc>
          <w:tcPr>
            <w:tcW w:w="2608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E052C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w="6009" w:type="dxa"/>
            <w:shd w:val="clear" w:color="auto" w:fill="003AA0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C94A18" w14:textId="77777777" w:rsidR="005F4E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Motivo</w:t>
            </w:r>
          </w:p>
        </w:tc>
      </w:tr>
      <w:tr w:rsidR="005F4ED9" w:rsidRPr="00DC138D" w14:paraId="46585CD4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4AEAEF" w14:textId="77777777" w:rsidR="005F4ED9" w:rsidRDefault="00000000">
            <w:pPr>
              <w:spacing w:after="0"/>
            </w:pPr>
            <w:r>
              <w:rPr>
                <w:sz w:val="19"/>
              </w:rPr>
              <w:t>Anticipación de cancelaciones</w:t>
            </w:r>
          </w:p>
        </w:tc>
        <w:tc>
          <w:tcPr>
            <w:tcW w:w="600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23C564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9"/>
                <w:lang w:val="es-AR"/>
              </w:rPr>
              <w:t>1.967 de 2.304 cancelados de 2026 no tienen f_modify. Solo se podría medir el 15%</w:t>
            </w:r>
          </w:p>
        </w:tc>
      </w:tr>
      <w:tr w:rsidR="005F4ED9" w14:paraId="0BCE9B76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EE0024" w14:textId="77777777" w:rsidR="005F4ED9" w:rsidRDefault="00000000">
            <w:pPr>
              <w:spacing w:after="0"/>
            </w:pPr>
            <w:r>
              <w:rPr>
                <w:sz w:val="19"/>
              </w:rPr>
              <w:t>Puntualidad de presentación</w:t>
            </w:r>
          </w:p>
        </w:tc>
        <w:tc>
          <w:tcPr>
            <w:tcW w:w="6009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837BA" w14:textId="77777777" w:rsidR="005F4ED9" w:rsidRDefault="00000000">
            <w:pPr>
              <w:spacing w:after="0"/>
            </w:pPr>
            <w:r>
              <w:rPr>
                <w:sz w:val="19"/>
              </w:rPr>
              <w:t>hs_present poblado al 8%</w:t>
            </w:r>
          </w:p>
        </w:tc>
      </w:tr>
      <w:tr w:rsidR="005F4ED9" w:rsidRPr="00DC138D" w14:paraId="626F7621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EBCE3" w14:textId="77777777" w:rsidR="005F4ED9" w:rsidRDefault="00000000">
            <w:pPr>
              <w:spacing w:after="0"/>
            </w:pPr>
            <w:r>
              <w:rPr>
                <w:sz w:val="19"/>
              </w:rPr>
              <w:t>Lead time de reserva</w:t>
            </w:r>
          </w:p>
        </w:tc>
        <w:tc>
          <w:tcPr>
            <w:tcW w:w="600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10FAB9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9"/>
                <w:lang w:val="es-AR"/>
              </w:rPr>
              <w:t>El 78% cae en “2-7 días” porque lo generan las plantillas: mide el proceso interno, no al cliente</w:t>
            </w:r>
          </w:p>
        </w:tc>
      </w:tr>
      <w:tr w:rsidR="005F4ED9" w:rsidRPr="00DC138D" w14:paraId="006D6CF6" w14:textId="77777777">
        <w:trPr>
          <w:jc w:val="center"/>
        </w:trPr>
        <w:tc>
          <w:tcPr>
            <w:tcW w:w="2608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13B19E" w14:textId="77777777" w:rsidR="005F4ED9" w:rsidRDefault="00000000">
            <w:pPr>
              <w:spacing w:after="0"/>
            </w:pPr>
            <w:r>
              <w:rPr>
                <w:sz w:val="19"/>
              </w:rPr>
              <w:t>Apercibimientos por chofer</w:t>
            </w:r>
          </w:p>
        </w:tc>
        <w:tc>
          <w:tcPr>
            <w:tcW w:w="6009" w:type="dxa"/>
            <w:shd w:val="clear" w:color="auto" w:fill="F7F8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91EE3D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sz w:val="19"/>
                <w:lang w:val="es-AR"/>
              </w:rPr>
              <w:t>chofer_sancion con 0 filas (auditoría 09/08/2026)</w:t>
            </w:r>
          </w:p>
        </w:tc>
      </w:tr>
      <w:tr w:rsidR="005F4ED9" w14:paraId="40EB180A" w14:textId="77777777">
        <w:trPr>
          <w:jc w:val="center"/>
        </w:trPr>
        <w:tc>
          <w:tcPr>
            <w:tcW w:w="260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F9C1D5" w14:textId="77777777" w:rsidR="005F4ED9" w:rsidRDefault="00000000">
            <w:pPr>
              <w:spacing w:after="0"/>
            </w:pPr>
            <w:r>
              <w:rPr>
                <w:sz w:val="19"/>
              </w:rPr>
              <w:t>Liquidación a fleteros</w:t>
            </w:r>
          </w:p>
        </w:tc>
        <w:tc>
          <w:tcPr>
            <w:tcW w:w="6009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DBF28" w14:textId="77777777" w:rsidR="005F4ED9" w:rsidRDefault="00000000">
            <w:pPr>
              <w:spacing w:after="0"/>
            </w:pPr>
            <w:r>
              <w:rPr>
                <w:sz w:val="19"/>
              </w:rPr>
              <w:t>Muerta desde el 21/12/2023</w:t>
            </w:r>
          </w:p>
        </w:tc>
      </w:tr>
    </w:tbl>
    <w:p w14:paraId="1606132C" w14:textId="77777777" w:rsidR="005F4ED9" w:rsidRDefault="005F4ED9">
      <w:pPr>
        <w:spacing w:after="40"/>
      </w:pPr>
    </w:p>
    <w:p w14:paraId="021A29B3" w14:textId="77777777" w:rsidR="005F4ED9" w:rsidRPr="00DC138D" w:rsidRDefault="00000000">
      <w:pPr>
        <w:keepNext/>
        <w:spacing w:before="240" w:after="60"/>
        <w:rPr>
          <w:lang w:val="es-AR"/>
        </w:rPr>
      </w:pPr>
      <w:r w:rsidRPr="00DC138D">
        <w:rPr>
          <w:b/>
          <w:color w:val="003AA0"/>
          <w:sz w:val="26"/>
          <w:lang w:val="es-AR"/>
        </w:rPr>
        <w:t>Bonus baratos (fuera del top 6)</w:t>
      </w:r>
    </w:p>
    <w:p w14:paraId="40BE59AC" w14:textId="77777777" w:rsidR="005F4ED9" w:rsidRPr="00DC138D" w:rsidRDefault="00000000">
      <w:pPr>
        <w:pStyle w:val="Listaconvietas"/>
        <w:spacing w:after="60"/>
        <w:ind w:left="425"/>
        <w:rPr>
          <w:lang w:val="es-AR"/>
        </w:rPr>
      </w:pPr>
      <w:r w:rsidRPr="00DC138D">
        <w:rPr>
          <w:b/>
          <w:lang w:val="es-AR"/>
        </w:rPr>
        <w:t xml:space="preserve">Panel de Choferes — </w:t>
      </w:r>
      <w:r w:rsidRPr="00DC138D">
        <w:rPr>
          <w:lang w:val="es-AR"/>
        </w:rPr>
        <w:t>gemelo del Panel de Flota: quién trabaja y quién no, francos, antigüedad, registro por vencer, siniestros. Todas las tablas ya están migradas, así que es casi todo ensamblado.</w:t>
      </w:r>
    </w:p>
    <w:p w14:paraId="6182E451" w14:textId="77777777" w:rsidR="005F4ED9" w:rsidRDefault="00000000">
      <w:pPr>
        <w:pStyle w:val="Listaconvietas"/>
        <w:spacing w:after="60"/>
        <w:ind w:left="425"/>
      </w:pPr>
      <w:r w:rsidRPr="00DC138D">
        <w:rPr>
          <w:b/>
          <w:lang w:val="es-AR"/>
        </w:rPr>
        <w:t xml:space="preserve">Informe de vuelos — </w:t>
      </w:r>
      <w:r w:rsidRPr="00DC138D">
        <w:rPr>
          <w:lang w:val="es-AR"/>
        </w:rPr>
        <w:t xml:space="preserve">viaje.vuelo está poblado al 98% con códigos reales (AR1775, LA426…), aunque 57.997 de 2026 son SIN VUELO. </w:t>
      </w:r>
      <w:r>
        <w:t>Nicho, para la operación de aeropuerto.</w:t>
      </w:r>
    </w:p>
    <w:p w14:paraId="757DD72E" w14:textId="77777777" w:rsidR="005F4ED9" w:rsidRDefault="00000000">
      <w:pPr>
        <w:keepNext/>
        <w:pageBreakBefore/>
        <w:pBdr>
          <w:bottom w:val="single" w:sz="10" w:space="3" w:color="F99410"/>
        </w:pBdr>
        <w:spacing w:after="40"/>
      </w:pPr>
      <w:r>
        <w:rPr>
          <w:b/>
          <w:color w:val="F99410"/>
          <w:sz w:val="34"/>
        </w:rPr>
        <w:lastRenderedPageBreak/>
        <w:t xml:space="preserve">6  </w:t>
      </w:r>
      <w:r>
        <w:rPr>
          <w:b/>
          <w:color w:val="003AA0"/>
          <w:sz w:val="34"/>
        </w:rPr>
        <w:t>Queries de verificación</w:t>
      </w:r>
    </w:p>
    <w:p w14:paraId="77B50528" w14:textId="77777777" w:rsidR="005F4ED9" w:rsidRDefault="005F4ED9">
      <w:pPr>
        <w:spacing w:after="40"/>
      </w:pPr>
    </w:p>
    <w:p w14:paraId="7693BCB3" w14:textId="77777777" w:rsidR="005F4ED9" w:rsidRPr="00DC138D" w:rsidRDefault="00000000">
      <w:pPr>
        <w:rPr>
          <w:lang w:val="es-AR"/>
        </w:rPr>
      </w:pPr>
      <w:r w:rsidRPr="00DC138D">
        <w:rPr>
          <w:lang w:val="es-AR"/>
        </w:rPr>
        <w:t>Todo lo afirmado acá se reproduce con estas consultas (server local DESKTOP-CV6LF0O\SQLEXPRESS). Recordar: literales de fecha en formato ‘yyyyMMdd’ sin guiones, y el server nuevo es SQL Server 2012 (sin STRING_AGG, TRIM, CONCAT_WS).</w:t>
      </w:r>
    </w:p>
    <w:tbl>
      <w:tblPr>
        <w:tblW w:w="0" w:type="auto"/>
        <w:tblBorders>
          <w:left w:val="single" w:sz="24" w:space="0" w:color="C9D2E0"/>
        </w:tblBorders>
        <w:tblLook w:val="04A0" w:firstRow="1" w:lastRow="0" w:firstColumn="1" w:lastColumn="0" w:noHBand="0" w:noVBand="1"/>
      </w:tblPr>
      <w:tblGrid>
        <w:gridCol w:w="9746"/>
      </w:tblGrid>
      <w:tr w:rsidR="005F4ED9" w14:paraId="50D5A4A6" w14:textId="77777777">
        <w:tc>
          <w:tcPr>
            <w:tcW w:w="9746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B11E5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rFonts w:ascii="Consolas" w:eastAsia="Consolas" w:hAnsi="Consolas"/>
                <w:color w:val="333942"/>
                <w:sz w:val="18"/>
                <w:lang w:val="es-AR"/>
              </w:rPr>
              <w:t>-- Población de campos (cambiar el campo en el COUNT)</w:t>
            </w:r>
          </w:p>
          <w:p w14:paraId="4FAA4333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SELECT COUNT(*) total, COUNT(NULLIF(LTRIM(u_create),'')) poblado</w:t>
            </w:r>
          </w:p>
          <w:p w14:paraId="51E0E088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FROM viaje WHERE _deleted = 0 AND f_reserva &gt;= '20250101' AND f_reserva &lt; '20270101';</w:t>
            </w:r>
          </w:p>
          <w:p w14:paraId="3B12958D" w14:textId="77777777" w:rsidR="005F4ED9" w:rsidRDefault="005F4ED9">
            <w:pPr>
              <w:spacing w:after="0"/>
            </w:pPr>
          </w:p>
          <w:p w14:paraId="53001B63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rFonts w:ascii="Consolas" w:eastAsia="Consolas" w:hAnsi="Consolas"/>
                <w:color w:val="333942"/>
                <w:sz w:val="18"/>
                <w:lang w:val="es-AR"/>
              </w:rPr>
              <w:t>-- Concentración de carga por operador</w:t>
            </w:r>
          </w:p>
          <w:p w14:paraId="462784A6" w14:textId="77777777" w:rsidR="005F4ED9" w:rsidRPr="00DC138D" w:rsidRDefault="00000000">
            <w:pPr>
              <w:spacing w:after="0"/>
              <w:rPr>
                <w:lang w:val="es-AR"/>
              </w:rPr>
            </w:pPr>
            <w:r w:rsidRPr="00DC138D">
              <w:rPr>
                <w:rFonts w:ascii="Consolas" w:eastAsia="Consolas" w:hAnsi="Consolas"/>
                <w:color w:val="333942"/>
                <w:sz w:val="18"/>
                <w:lang w:val="es-AR"/>
              </w:rPr>
              <w:t>SELECT TOP 12 u_create, COUNT(*) n, MIN(f_create) desde, MAX(f_create) hasta</w:t>
            </w:r>
          </w:p>
          <w:p w14:paraId="7518AC6B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FROM viaje WHERE _deleted = 0 AND f_reserva &gt;= '20260101'</w:t>
            </w:r>
          </w:p>
          <w:p w14:paraId="4E9B7616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GROUP BY u_create ORDER BY 2 DESC;</w:t>
            </w:r>
          </w:p>
          <w:p w14:paraId="3D0E1584" w14:textId="77777777" w:rsidR="005F4ED9" w:rsidRDefault="005F4ED9">
            <w:pPr>
              <w:spacing w:after="0"/>
            </w:pPr>
          </w:p>
          <w:p w14:paraId="605C3587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-- Tercerización</w:t>
            </w:r>
          </w:p>
          <w:p w14:paraId="4C7E6E4F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SELECT TOP 10 fletero, COUNT(*) n</w:t>
            </w:r>
          </w:p>
          <w:p w14:paraId="295AA69D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FROM viaje WHERE _deleted = 0 AND f_reserva &gt;= '20260101'</w:t>
            </w:r>
          </w:p>
          <w:p w14:paraId="15B6ADAE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GROUP BY fletero ORDER BY 2 DESC;</w:t>
            </w:r>
          </w:p>
          <w:p w14:paraId="1C319B1E" w14:textId="77777777" w:rsidR="005F4ED9" w:rsidRDefault="005F4ED9">
            <w:pPr>
              <w:spacing w:after="0"/>
            </w:pPr>
          </w:p>
          <w:p w14:paraId="36189C80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-- Duración real</w:t>
            </w:r>
          </w:p>
          <w:p w14:paraId="6938A2BB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SELECT COUNT(*) n, AVG(DATEDIFF(minute, hs_inicio, hs_fin) * 1.0) prom</w:t>
            </w:r>
          </w:p>
          <w:p w14:paraId="3CC7BDAB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FROM viaje WHERE _deleted = 0 AND f_reserva &gt;= '20260101'</w:t>
            </w:r>
          </w:p>
          <w:p w14:paraId="55C42BE0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 xml:space="preserve">  AND hs_fin IS NOT NULL AND hs_inicio IS NOT NULL;</w:t>
            </w:r>
          </w:p>
          <w:p w14:paraId="61D419A6" w14:textId="77777777" w:rsidR="005F4ED9" w:rsidRDefault="005F4ED9">
            <w:pPr>
              <w:spacing w:after="0"/>
            </w:pPr>
          </w:p>
          <w:p w14:paraId="20E8D703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-- Cumplimiento de chequeo por servicio</w:t>
            </w:r>
          </w:p>
          <w:p w14:paraId="1F8D6289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SELECT TOP 8 id_servici, COUNT(*) n, SUM(CASE WHEN chequeo = 1 THEN 1 ELSE 0 END) chequeados</w:t>
            </w:r>
          </w:p>
          <w:p w14:paraId="0E09F073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FROM viaje WHERE _deleted = 0 AND f_reserva &gt;= '20260101' AND f_reserva &lt; '20260710'</w:t>
            </w:r>
          </w:p>
          <w:p w14:paraId="2E5A149D" w14:textId="77777777" w:rsidR="005F4ED9" w:rsidRDefault="00000000">
            <w:pPr>
              <w:spacing w:after="0"/>
            </w:pPr>
            <w:r>
              <w:rPr>
                <w:rFonts w:ascii="Consolas" w:eastAsia="Consolas" w:hAnsi="Consolas"/>
                <w:color w:val="333942"/>
                <w:sz w:val="18"/>
              </w:rPr>
              <w:t>GROUP BY id_servici ORDER BY 2 DESC;</w:t>
            </w:r>
          </w:p>
        </w:tc>
      </w:tr>
    </w:tbl>
    <w:p w14:paraId="2F1A5770" w14:textId="77777777" w:rsidR="005F4ED9" w:rsidRDefault="005F4ED9">
      <w:pPr>
        <w:spacing w:after="40"/>
      </w:pPr>
    </w:p>
    <w:p w14:paraId="20992314" w14:textId="77777777" w:rsidR="005F4ED9" w:rsidRDefault="005F4ED9"/>
    <w:p w14:paraId="2DE3835E" w14:textId="77777777" w:rsidR="005F4ED9" w:rsidRPr="00DC138D" w:rsidRDefault="00000000">
      <w:pPr>
        <w:pBdr>
          <w:top w:val="single" w:sz="8" w:space="6" w:color="D5DAE3"/>
        </w:pBdr>
        <w:spacing w:before="280"/>
        <w:rPr>
          <w:lang w:val="es-AR"/>
        </w:rPr>
      </w:pPr>
      <w:r w:rsidRPr="00DC138D">
        <w:rPr>
          <w:color w:val="5A606A"/>
          <w:sz w:val="18"/>
          <w:lang w:val="es-AR"/>
        </w:rPr>
        <w:t>Buslink · Metrocar Nortur — Propuesta de informes nuevos · 10 de agosto de 2026</w:t>
      </w:r>
    </w:p>
    <w:p w14:paraId="0C338378" w14:textId="77777777" w:rsidR="005F4ED9" w:rsidRPr="00DC138D" w:rsidRDefault="00000000">
      <w:pPr>
        <w:rPr>
          <w:color w:val="5A606A"/>
          <w:sz w:val="18"/>
          <w:lang w:val="es-AR"/>
        </w:rPr>
      </w:pPr>
      <w:r w:rsidRPr="00DC138D">
        <w:rPr>
          <w:color w:val="5A606A"/>
          <w:sz w:val="18"/>
          <w:lang w:val="es-AR"/>
        </w:rPr>
        <w:t>Todos los números medidos con COUNT/GROUP BY directo contra replicaVPF (DESKTOP-CV6LF0O\SQLEXPRESS), año 2026, _deleted = 0.</w:t>
      </w:r>
    </w:p>
    <w:p w14:paraId="10AA9027" w14:textId="77777777" w:rsidR="00DC138D" w:rsidRPr="00DC138D" w:rsidRDefault="00DC138D">
      <w:pPr>
        <w:rPr>
          <w:color w:val="5A606A"/>
          <w:sz w:val="18"/>
          <w:lang w:val="es-AR"/>
        </w:rPr>
      </w:pPr>
    </w:p>
    <w:p w14:paraId="22188DA0" w14:textId="71294B6D" w:rsidR="00DC138D" w:rsidRPr="00DC138D" w:rsidRDefault="00CF32A0">
      <w:pPr>
        <w:rPr>
          <w:lang w:val="es-AR"/>
        </w:rPr>
      </w:pPr>
      <w:r>
        <w:rPr>
          <w:lang w:val="es-AR"/>
        </w:rPr>
        <w:lastRenderedPageBreak/>
        <w:t>–</w:t>
      </w:r>
      <w:r w:rsidR="00DC138D" w:rsidRPr="00DC138D">
        <w:rPr>
          <w:lang w:val="es-AR"/>
        </w:rPr>
        <w:drawing>
          <wp:inline distT="0" distB="0" distL="0" distR="0" wp14:anchorId="7A562074" wp14:editId="362DC5FC">
            <wp:extent cx="6188710" cy="2102485"/>
            <wp:effectExtent l="0" t="0" r="2540" b="0"/>
            <wp:docPr id="191491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38D" w:rsidRPr="00DC138D" w:rsidSect="00034616">
      <w:footerReference w:type="default" r:id="rId9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C350" w14:textId="77777777" w:rsidR="002A1B67" w:rsidRDefault="002A1B67">
      <w:pPr>
        <w:spacing w:after="0" w:line="240" w:lineRule="auto"/>
      </w:pPr>
      <w:r>
        <w:separator/>
      </w:r>
    </w:p>
  </w:endnote>
  <w:endnote w:type="continuationSeparator" w:id="0">
    <w:p w14:paraId="5C1F2970" w14:textId="77777777" w:rsidR="002A1B67" w:rsidRDefault="002A1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7852" w14:textId="77777777" w:rsidR="005F4ED9" w:rsidRDefault="00000000">
    <w:pPr>
      <w:pStyle w:val="Piedepgina"/>
      <w:jc w:val="center"/>
    </w:pPr>
    <w:r>
      <w:rPr>
        <w:color w:val="5A606A"/>
        <w:sz w:val="17"/>
      </w:rPr>
      <w:fldChar w:fldCharType="begin"/>
    </w:r>
    <w:r>
      <w:rPr>
        <w:color w:val="5A606A"/>
        <w:sz w:val="17"/>
      </w:rPr>
      <w:instrText xml:space="preserve"> PAGE </w:instrText>
    </w:r>
    <w:r w:rsidR="00DC138D">
      <w:rPr>
        <w:color w:val="5A606A"/>
        <w:sz w:val="17"/>
      </w:rPr>
      <w:fldChar w:fldCharType="separate"/>
    </w:r>
    <w:r w:rsidR="00DC138D">
      <w:rPr>
        <w:noProof/>
        <w:color w:val="5A606A"/>
        <w:sz w:val="17"/>
      </w:rPr>
      <w:t>1</w:t>
    </w:r>
    <w:r>
      <w:rPr>
        <w:color w:val="5A606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E0D31" w14:textId="77777777" w:rsidR="002A1B67" w:rsidRDefault="002A1B67">
      <w:pPr>
        <w:spacing w:after="0" w:line="240" w:lineRule="auto"/>
      </w:pPr>
      <w:r>
        <w:separator/>
      </w:r>
    </w:p>
  </w:footnote>
  <w:footnote w:type="continuationSeparator" w:id="0">
    <w:p w14:paraId="01822D17" w14:textId="77777777" w:rsidR="002A1B67" w:rsidRDefault="002A1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371970">
    <w:abstractNumId w:val="8"/>
  </w:num>
  <w:num w:numId="2" w16cid:durableId="419837501">
    <w:abstractNumId w:val="6"/>
  </w:num>
  <w:num w:numId="3" w16cid:durableId="174463587">
    <w:abstractNumId w:val="5"/>
  </w:num>
  <w:num w:numId="4" w16cid:durableId="856507312">
    <w:abstractNumId w:val="4"/>
  </w:num>
  <w:num w:numId="5" w16cid:durableId="2125422030">
    <w:abstractNumId w:val="7"/>
  </w:num>
  <w:num w:numId="6" w16cid:durableId="285550213">
    <w:abstractNumId w:val="3"/>
  </w:num>
  <w:num w:numId="7" w16cid:durableId="1370646167">
    <w:abstractNumId w:val="2"/>
  </w:num>
  <w:num w:numId="8" w16cid:durableId="1373311767">
    <w:abstractNumId w:val="1"/>
  </w:num>
  <w:num w:numId="9" w16cid:durableId="156482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A4"/>
    <w:rsid w:val="00034616"/>
    <w:rsid w:val="0006063C"/>
    <w:rsid w:val="0015074B"/>
    <w:rsid w:val="0029639D"/>
    <w:rsid w:val="002A1B67"/>
    <w:rsid w:val="00326F90"/>
    <w:rsid w:val="005F4ED9"/>
    <w:rsid w:val="00AA1D8D"/>
    <w:rsid w:val="00B47730"/>
    <w:rsid w:val="00CB0664"/>
    <w:rsid w:val="00CF32A0"/>
    <w:rsid w:val="00D12E6B"/>
    <w:rsid w:val="00DC1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50005E"/>
  <w14:defaultImageDpi w14:val="300"/>
  <w15:docId w15:val="{3E88964F-C1B7-4BBA-B886-2C582298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eastAsia="Segoe UI" w:hAnsi="Segoe UI"/>
      <w:color w:val="1F242C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1868</Words>
  <Characters>10279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Marañón</cp:lastModifiedBy>
  <cp:revision>3</cp:revision>
  <dcterms:created xsi:type="dcterms:W3CDTF">2013-12-23T23:15:00Z</dcterms:created>
  <dcterms:modified xsi:type="dcterms:W3CDTF">2026-08-11T20:48:00Z</dcterms:modified>
  <cp:category/>
</cp:coreProperties>
</file>