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AA0"/>
          <w:sz w:val="44"/>
        </w:rPr>
        <w:t>METROCAR — NORTUR</w:t>
      </w:r>
    </w:p>
    <w:p>
      <w:pPr>
        <w:jc w:val="center"/>
      </w:pPr>
      <w:r>
        <w:rPr>
          <w:color w:val="606060"/>
          <w:sz w:val="28"/>
        </w:rPr>
        <w:t>Documentación Técnica</w:t>
      </w:r>
    </w:p>
    <w:p>
      <w:pPr>
        <w:jc w:val="center"/>
      </w:pPr>
      <w:r>
        <w:rPr>
          <w:b/>
          <w:color w:val="F99410"/>
          <w:sz w:val="32"/>
        </w:rPr>
        <w:t>Módulo de Tráfico — Sistema FoxPro</w:t>
      </w:r>
    </w:p>
    <w:p/>
    <w:p>
      <w:pPr>
        <w:jc w:val="center"/>
      </w:pPr>
      <w:r>
        <w:rPr>
          <w:i/>
          <w:color w:val="606060"/>
          <w:sz w:val="20"/>
        </w:rPr>
        <w:t>Relevamiento de la pantalla principal de Tráfico y del Zoom de Viaje.</w:t>
        <w:br/>
        <w:t>Base para la migración a Blazor Server (.NET 10).</w:t>
      </w:r>
    </w:p>
    <w:p/>
    <w:p>
      <w:pPr>
        <w:jc w:val="center"/>
      </w:pPr>
      <w:r>
        <w:rPr>
          <w:color w:val="606060"/>
          <w:sz w:val="18"/>
        </w:rPr>
        <w:t>Versión: 1.0  —  Junio 2026</w:t>
      </w:r>
    </w:p>
    <w:p>
      <w:r>
        <w:br w:type="page"/>
      </w:r>
    </w:p>
    <w:p>
      <w:pPr>
        <w:pStyle w:val="Heading1"/>
      </w:pPr>
      <w:r>
        <w:rPr>
          <w:color w:val="003AA0"/>
        </w:rPr>
        <w:t>1. Pantalla Principal de Tráfico</w:t>
      </w:r>
    </w:p>
    <w:p>
      <w:r>
        <w:rPr>
          <w:b w:val="0"/>
          <w:i w:val="0"/>
          <w:sz w:val="20"/>
        </w:rPr>
        <w:t>La pantalla de Tráfico es el centro de operaciones diarias de NORTUR. Lista todos los viajes del día seleccionado, permite asignar choferes y vehículos, y da acceso a todas las operaciones sobre cada reserva.</w:t>
      </w:r>
    </w:p>
    <w:p/>
    <w:p>
      <w:r>
        <w:rPr>
          <w:b/>
          <w:i w:val="0"/>
          <w:sz w:val="20"/>
        </w:rPr>
        <w:t>Título dinámico:</w:t>
      </w:r>
    </w:p>
    <w:p>
      <w:r>
        <w:rPr>
          <w:b w:val="0"/>
          <w:i/>
          <w:sz w:val="20"/>
        </w:rPr>
        <w:t xml:space="preserve">    Trafico del VIERNES 08/05/2026 — Cantidad de Servicios : 330</w:t>
      </w:r>
    </w:p>
    <w:p>
      <w:pPr>
        <w:ind w:left="454"/>
      </w:pPr>
      <w:r>
        <w:rPr>
          <w:i/>
          <w:color w:val="606060"/>
          <w:sz w:val="18"/>
        </w:rPr>
        <w:t>⚑ El título y el contador se recalculan cada vez que cambia la fecha seleccionada.</w:t>
      </w:r>
    </w:p>
    <w:p>
      <w:pPr>
        <w:spacing w:before="80" w:after="80"/>
        <w:pBdr>
          <w:bottom w:val="single" w:sz="6" w:color="003AA0"/>
        </w:pBdr>
      </w:pPr>
    </w:p>
    <w:p>
      <w:pPr>
        <w:pStyle w:val="Heading2"/>
      </w:pPr>
      <w:r>
        <w:rPr>
          <w:color w:val="003AA0"/>
        </w:rPr>
        <w:t>1.1  Columnas del panel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551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 en viaje</w:t>
            </w:r>
          </w:p>
        </w:tc>
        <w:tc>
          <w:tcPr>
            <w:tcW w:type="dxa" w:w="4819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Reserva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f_reserva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Fecha de la reserva (dd/mm/aaaa)</w:t>
            </w:r>
          </w:p>
        </w:tc>
      </w:tr>
      <w:tr>
        <w:tc>
          <w:tcPr>
            <w:tcW w:type="dxa" w:w="1417"/>
            <w:shd w:val="clear" w:color="auto" w:fill="F7F9FC"/>
            <w:vAlign w:val="center"/>
          </w:tcPr>
          <w:p>
            <w:r>
              <w:rPr>
                <w:sz w:val="18"/>
              </w:rPr>
              <w:t>H. Pre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hs_presentacion</w:t>
            </w:r>
          </w:p>
        </w:tc>
        <w:tc>
          <w:tcPr>
            <w:tcW w:type="dxa" w:w="4819"/>
            <w:shd w:val="clear" w:color="auto" w:fill="F7F9FC"/>
            <w:vAlign w:val="center"/>
          </w:tcPr>
          <w:p>
            <w:r>
              <w:rPr>
                <w:sz w:val="18"/>
              </w:rPr>
              <w:t>Hora de presentación — offset antes de salida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H. Ini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hs_inicio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Hora de inicio del servicio</w:t>
            </w:r>
          </w:p>
        </w:tc>
      </w:tr>
      <w:tr>
        <w:tc>
          <w:tcPr>
            <w:tcW w:type="dxa" w:w="1417"/>
            <w:shd w:val="clear" w:color="auto" w:fill="F7F9FC"/>
            <w:vAlign w:val="center"/>
          </w:tcPr>
          <w:p>
            <w:r>
              <w:rPr>
                <w:sz w:val="18"/>
              </w:rPr>
              <w:t>H. Fin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hs_fin / hs_fin_aprox</w:t>
            </w:r>
          </w:p>
        </w:tc>
        <w:tc>
          <w:tcPr>
            <w:tcW w:type="dxa" w:w="4819"/>
            <w:shd w:val="clear" w:color="auto" w:fill="F7F9FC"/>
            <w:vAlign w:val="center"/>
          </w:tcPr>
          <w:p>
            <w:r>
              <w:rPr>
                <w:sz w:val="18"/>
              </w:rPr>
              <w:t>Hora fin real o aproximada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Tur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(derivado)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Turno del servicio</w:t>
            </w:r>
          </w:p>
        </w:tc>
      </w:tr>
      <w:tr>
        <w:tc>
          <w:tcPr>
            <w:tcW w:type="dxa" w:w="1417"/>
            <w:shd w:val="clear" w:color="auto" w:fill="F7F9FC"/>
            <w:vAlign w:val="center"/>
          </w:tcPr>
          <w:p>
            <w:r>
              <w:rPr>
                <w:sz w:val="18"/>
              </w:rPr>
              <w:t>Ref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id_viaje / n_referencia</w:t>
            </w:r>
          </w:p>
        </w:tc>
        <w:tc>
          <w:tcPr>
            <w:tcW w:type="dxa" w:w="4819"/>
            <w:shd w:val="clear" w:color="auto" w:fill="F7F9FC"/>
            <w:vAlign w:val="center"/>
          </w:tcPr>
          <w:p>
            <w:r>
              <w:rPr>
                <w:sz w:val="18"/>
              </w:rPr>
              <w:t>Número de referencia interno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Emp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id_operador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Empresa u operador asignado</w:t>
            </w:r>
          </w:p>
        </w:tc>
      </w:tr>
      <w:tr>
        <w:tc>
          <w:tcPr>
            <w:tcW w:type="dxa" w:w="1417"/>
            <w:shd w:val="clear" w:color="auto" w:fill="F7F9FC"/>
            <w:vAlign w:val="center"/>
          </w:tcPr>
          <w:p>
            <w:r>
              <w:rPr>
                <w:sz w:val="18"/>
              </w:rPr>
              <w:t>UI/Pr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(interno)</w:t>
            </w:r>
          </w:p>
        </w:tc>
        <w:tc>
          <w:tcPr>
            <w:tcW w:type="dxa" w:w="4819"/>
            <w:shd w:val="clear" w:color="auto" w:fill="F7F9FC"/>
            <w:vAlign w:val="center"/>
          </w:tcPr>
          <w:p>
            <w:r>
              <w:rPr>
                <w:sz w:val="18"/>
              </w:rPr>
              <w:t>Unidad Interna / Propia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U/Cb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id_vehiculo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Código del vehículo asignado</w:t>
            </w:r>
          </w:p>
        </w:tc>
      </w:tr>
      <w:tr>
        <w:tc>
          <w:tcPr>
            <w:tcW w:type="dxa" w:w="1417"/>
            <w:shd w:val="clear" w:color="auto" w:fill="F7F9FC"/>
            <w:vAlign w:val="center"/>
          </w:tcPr>
          <w:p>
            <w:r>
              <w:rPr>
                <w:sz w:val="18"/>
              </w:rPr>
              <w:t>Chq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chequeo</w:t>
            </w:r>
          </w:p>
        </w:tc>
        <w:tc>
          <w:tcPr>
            <w:tcW w:type="dxa" w:w="4819"/>
            <w:shd w:val="clear" w:color="auto" w:fill="F7F9FC"/>
            <w:vAlign w:val="center"/>
          </w:tcPr>
          <w:p>
            <w:r>
              <w:rPr>
                <w:sz w:val="18"/>
              </w:rPr>
              <w:t>Flag de chequeo (0/1)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Ag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id_agencia (?)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Agencia vinculada (a confirmar)</w:t>
            </w:r>
          </w:p>
        </w:tc>
      </w:tr>
      <w:tr>
        <w:tc>
          <w:tcPr>
            <w:tcW w:type="dxa" w:w="1417"/>
            <w:shd w:val="clear" w:color="auto" w:fill="F7F9FC"/>
            <w:vAlign w:val="center"/>
          </w:tcPr>
          <w:p>
            <w:r>
              <w:rPr>
                <w:sz w:val="18"/>
              </w:rPr>
              <w:t>Recorrido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d_destino + h_destino</w:t>
            </w:r>
          </w:p>
        </w:tc>
        <w:tc>
          <w:tcPr>
            <w:tcW w:type="dxa" w:w="4819"/>
            <w:shd w:val="clear" w:color="auto" w:fill="F7F9FC"/>
            <w:vAlign w:val="center"/>
          </w:tcPr>
          <w:p>
            <w:r>
              <w:rPr>
                <w:sz w:val="18"/>
              </w:rPr>
              <w:t>Texto "Origen a Destino" concatenado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Fletero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fletero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Nombre del fletero externo</w:t>
            </w:r>
          </w:p>
        </w:tc>
      </w:tr>
      <w:tr>
        <w:tc>
          <w:tcPr>
            <w:tcW w:type="dxa" w:w="1417"/>
            <w:shd w:val="clear" w:color="auto" w:fill="F7F9FC"/>
            <w:vAlign w:val="center"/>
          </w:tcPr>
          <w:p>
            <w:r>
              <w:rPr>
                <w:sz w:val="18"/>
              </w:rPr>
              <w:t>Chofer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nombre_chofer</w:t>
            </w:r>
          </w:p>
        </w:tc>
        <w:tc>
          <w:tcPr>
            <w:tcW w:type="dxa" w:w="4819"/>
            <w:shd w:val="clear" w:color="auto" w:fill="F7F9FC"/>
            <w:vAlign w:val="center"/>
          </w:tcPr>
          <w:p>
            <w:r>
              <w:rPr>
                <w:sz w:val="18"/>
              </w:rPr>
              <w:t>Nombre del chofer asignado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Veh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id_vehiculo_tipo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Tipo: BUS, VAN, MNI, AUTO</w:t>
            </w:r>
          </w:p>
        </w:tc>
      </w:tr>
      <w:tr>
        <w:tc>
          <w:tcPr>
            <w:tcW w:type="dxa" w:w="1417"/>
            <w:shd w:val="clear" w:color="auto" w:fill="F7F9FC"/>
            <w:vAlign w:val="center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id_cliente</w:t>
            </w:r>
          </w:p>
        </w:tc>
        <w:tc>
          <w:tcPr>
            <w:tcW w:type="dxa" w:w="4819"/>
            <w:shd w:val="clear" w:color="auto" w:fill="F7F9FC"/>
            <w:vAlign w:val="center"/>
          </w:tcPr>
          <w:p>
            <w:r>
              <w:rPr>
                <w:sz w:val="18"/>
              </w:rPr>
              <w:t>Código/abreviatura del cliente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Pax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pax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Cantidad de pasajeros</w:t>
            </w:r>
          </w:p>
        </w:tc>
      </w:tr>
      <w:tr>
        <w:tc>
          <w:tcPr>
            <w:tcW w:type="dxa" w:w="1417"/>
            <w:shd w:val="clear" w:color="auto" w:fill="F7F9FC"/>
            <w:vAlign w:val="center"/>
          </w:tcPr>
          <w:p>
            <w:r>
              <w:rPr>
                <w:sz w:val="18"/>
              </w:rPr>
              <w:t>Agua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agua</w:t>
            </w:r>
          </w:p>
        </w:tc>
        <w:tc>
          <w:tcPr>
            <w:tcW w:type="dxa" w:w="4819"/>
            <w:shd w:val="clear" w:color="auto" w:fill="F7F9FC"/>
            <w:vAlign w:val="center"/>
          </w:tcPr>
          <w:p>
            <w:r>
              <w:rPr>
                <w:sz w:val="18"/>
              </w:rPr>
              <w:t>Servicio de agua (flag o cantidad)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Adj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(a confirmar)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Adjunto vinculado al viaje</w:t>
            </w:r>
          </w:p>
        </w:tc>
      </w:tr>
      <w:tr>
        <w:tc>
          <w:tcPr>
            <w:tcW w:type="dxa" w:w="1417"/>
            <w:shd w:val="clear" w:color="auto" w:fill="F7F9FC"/>
            <w:vAlign w:val="center"/>
          </w:tcPr>
          <w:p>
            <w:r>
              <w:rPr>
                <w:sz w:val="18"/>
              </w:rPr>
              <w:t>Comentario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comentario</w:t>
            </w:r>
          </w:p>
        </w:tc>
        <w:tc>
          <w:tcPr>
            <w:tcW w:type="dxa" w:w="4819"/>
            <w:shd w:val="clear" w:color="auto" w:fill="F7F9FC"/>
            <w:vAlign w:val="center"/>
          </w:tcPr>
          <w:p>
            <w:r>
              <w:rPr>
                <w:sz w:val="18"/>
              </w:rPr>
              <w:t>Texto libre de comentario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Grupo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grupo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Nombre del grupo o "SIN GRUPO"</w:t>
            </w:r>
          </w:p>
        </w:tc>
      </w:tr>
      <w:tr>
        <w:tc>
          <w:tcPr>
            <w:tcW w:type="dxa" w:w="1417"/>
            <w:shd w:val="clear" w:color="auto" w:fill="F7F9FC"/>
            <w:vAlign w:val="center"/>
          </w:tcPr>
          <w:p>
            <w:r>
              <w:rPr>
                <w:sz w:val="18"/>
              </w:rPr>
              <w:t>Vuelo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vuelo</w:t>
            </w:r>
          </w:p>
        </w:tc>
        <w:tc>
          <w:tcPr>
            <w:tcW w:type="dxa" w:w="4819"/>
            <w:shd w:val="clear" w:color="auto" w:fill="F7F9FC"/>
            <w:vAlign w:val="center"/>
          </w:tcPr>
          <w:p>
            <w:r>
              <w:rPr>
                <w:sz w:val="18"/>
              </w:rPr>
              <w:t>Número de vuelo</w:t>
            </w:r>
          </w:p>
        </w:tc>
      </w:tr>
    </w:tbl>
    <w:p/>
    <w:p>
      <w:pPr>
        <w:pStyle w:val="Heading2"/>
      </w:pPr>
      <w:r>
        <w:rPr>
          <w:color w:val="003AA0"/>
        </w:rPr>
        <w:t>1.2  Panel lateral derecho (asignación)</w:t>
      </w:r>
    </w:p>
    <w:p>
      <w:r>
        <w:rPr>
          <w:b w:val="0"/>
          <w:i w:val="0"/>
          <w:sz w:val="20"/>
        </w:rPr>
        <w:t>Panel fijo a la derecha, scrolleable de forma independiente. Muestra la asignación de chofer y vehículo de cada fila.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6803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Fletero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Empresa fletero — ej: "NORTUR" para flota propia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Interno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r>
              <w:rPr>
                <w:sz w:val="18"/>
              </w:rPr>
              <w:t>Número interno del vehículo (1, 2, 3…)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Chofer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Apellido del chofer asignado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2° Chofer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r>
              <w:rPr>
                <w:sz w:val="18"/>
              </w:rPr>
              <w:t>Segundo chofer si el servicio lo requiere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Franco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Flag de franco/descanso del chofer</w:t>
            </w:r>
          </w:p>
        </w:tc>
      </w:tr>
    </w:tbl>
    <w:p/>
    <w:p>
      <w:pPr>
        <w:pStyle w:val="Heading2"/>
      </w:pPr>
      <w:r>
        <w:rPr>
          <w:color w:val="003AA0"/>
        </w:rPr>
        <w:t>1.3  Código de colores de fila</w:t>
      </w:r>
    </w:p>
    <w:p>
      <w:r>
        <w:rPr>
          <w:b w:val="0"/>
          <w:i w:val="0"/>
          <w:sz w:val="20"/>
        </w:rPr>
        <w:t>Los colores identifican visualmente el estado del viaje sin necesidad de abrir el detalle: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2835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probable</w:t>
            </w:r>
          </w:p>
        </w:tc>
        <w:tc>
          <w:tcPr>
            <w:tcW w:type="dxa" w:w="3969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Rosa / fucsia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CANCELADO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Confirmado por observación directa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Blanco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SIN ASIGNAR / ASIGNADO</w:t>
            </w:r>
          </w:p>
        </w:tc>
        <w:tc>
          <w:tcPr>
            <w:tcW w:type="dxa" w:w="3969"/>
            <w:shd w:val="clear" w:color="auto" w:fill="F7F9FC"/>
            <w:vAlign w:val="center"/>
          </w:tcPr>
          <w:p>
            <w:r>
              <w:rPr>
                <w:sz w:val="18"/>
              </w:rPr>
              <w:t>Estado normal, pendiente de asignación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Amarillo / oro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Fila seleccionada (cursor)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Resaltado de selección — no es un estado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Verde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FINALIZADO o GPS activo</w:t>
            </w:r>
          </w:p>
        </w:tc>
        <w:tc>
          <w:tcPr>
            <w:tcW w:type="dxa" w:w="3969"/>
            <w:shd w:val="clear" w:color="auto" w:fill="F7F9FC"/>
            <w:vAlign w:val="center"/>
          </w:tcPr>
          <w:p>
            <w:r>
              <w:rPr>
                <w:sz w:val="18"/>
              </w:rPr>
              <w:t>A confirmar en producción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Azul claro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CHEQUEO o EN CURSO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A confirmar en producción</w:t>
            </w:r>
          </w:p>
        </w:tc>
      </w:tr>
    </w:tbl>
    <w:p>
      <w:pPr>
        <w:ind w:left="454"/>
      </w:pPr>
      <w:r>
        <w:rPr>
          <w:i/>
          <w:color w:val="606060"/>
          <w:sz w:val="18"/>
        </w:rPr>
        <w:t>⚑ En Blazor: implementar RowStyle en MudTable con switch por estado_viaje.</w:t>
      </w:r>
    </w:p>
    <w:p>
      <w:pPr>
        <w:spacing w:before="80" w:after="80"/>
        <w:pBdr>
          <w:bottom w:val="single" w:sz="6" w:color="003AA0"/>
        </w:pBdr>
      </w:pPr>
    </w:p>
    <w:p>
      <w:pPr>
        <w:pStyle w:val="Heading1"/>
      </w:pPr>
      <w:r>
        <w:rPr>
          <w:color w:val="003AA0"/>
        </w:rPr>
        <w:t>2. Toolbar — Botones de acción rápida</w:t>
      </w:r>
    </w:p>
    <w:p>
      <w:r>
        <w:rPr>
          <w:b w:val="0"/>
          <w:i w:val="0"/>
          <w:sz w:val="20"/>
        </w:rPr>
        <w:t>La barra superior contiene botones que operan sobre el viaje seleccionado en la grilla sin necesidad de abrir el Zoom. La certeza de cada botón está indicada: ✅ confirmado por código fuente o forms secundarios existentes, ⚠ inferido por contexto.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Botón</w:t>
            </w:r>
          </w:p>
        </w:tc>
        <w:tc>
          <w:tcPr>
            <w:tcW w:type="dxa" w:w="2268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completo</w:t>
            </w:r>
          </w:p>
        </w:tc>
        <w:tc>
          <w:tcPr>
            <w:tcW w:type="dxa" w:w="5669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1134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Certeza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S/C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Sin Cargo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8"/>
              </w:rPr>
              <w:t>Marca el viaje como sin cargo para el cliente. Escribe sin_cargo=1 en tabla viaje.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  <w:tr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Ref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r>
              <w:rPr>
                <w:sz w:val="18"/>
              </w:rPr>
              <w:t>Refresh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r>
              <w:rPr>
                <w:sz w:val="18"/>
              </w:rPr>
              <w:t>Recarga la grilla con los datos actualizados del día. Equivale al F5 de la pantalla.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Emp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Empresa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8"/>
              </w:rPr>
              <w:t>Filtra o asigna empresa/operador al viaje seleccionado (campo id_operador).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⚠ Media</w:t>
            </w:r>
          </w:p>
        </w:tc>
      </w:tr>
      <w:tr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Tur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r>
              <w:rPr>
                <w:sz w:val="18"/>
              </w:rPr>
              <w:t>Turno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r>
              <w:rPr>
                <w:sz w:val="18"/>
              </w:rPr>
              <w:t>Filtra la grilla por turno horario (mañana/tarde/noche según hs_inicio).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⚠ Media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&lt;&lt;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Día anterior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8"/>
              </w:rPr>
              <w:t>Navega al día anterior. Recarga la grilla con f_reserva - 1 día.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  <w:tr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&gt;&gt;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r>
              <w:rPr>
                <w:sz w:val="18"/>
              </w:rPr>
              <w:t>Día siguiente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r>
              <w:rPr>
                <w:sz w:val="18"/>
              </w:rPr>
              <w:t>Navega al día siguiente. Recarga la grilla con f_reserva + 1 día.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Cql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Desconocido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8"/>
              </w:rPr>
              <w:t>Función no determinada. Posiblemente "Cancelar lote" o filtro específico. Confirmar con usuario NORTUR.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❌ Baja</w:t>
            </w:r>
          </w:p>
        </w:tc>
      </w:tr>
      <w:tr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Chequeo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r>
              <w:rPr>
                <w:sz w:val="18"/>
              </w:rPr>
              <w:t>Marcar como chequeado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r>
              <w:rPr>
                <w:sz w:val="18"/>
              </w:rPr>
              <w:t>Activa el flag chequeo=1 en el viaje. Cambia el estado a CHEQUEO. Formularios: trafico_chequeo_servicio.scx y trafico_chequeo_agencia.scx.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Asig U/P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Asignar Unidad Propia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8"/>
              </w:rPr>
              <w:t>Abre trafico_asigna.scx para asignar un vehículo de la flota NORTUR (U/P = Unidad Propia). Cambia estado a ASIGNADO.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  <w:tr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Otra Unidad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r>
              <w:rPr>
                <w:sz w:val="18"/>
              </w:rPr>
              <w:t>Asignar unidad externa / fletero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r>
              <w:rPr>
                <w:sz w:val="18"/>
              </w:rPr>
              <w:t>Asigna un vehículo de terceros (fletero). Contraste directo con "Asig U/P". Escribe el campo fletero en viaje.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Reas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Reasignar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8"/>
              </w:rPr>
              <w:t>Reasigna el chofer o vehículo a otro viaje. Abre trafico_reasigna.scx.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  <w:tr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Libe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r>
              <w:rPr>
                <w:sz w:val="18"/>
              </w:rPr>
              <w:t>Liberar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r>
              <w:rPr>
                <w:sz w:val="18"/>
              </w:rPr>
              <w:t>Libera el chofer y el vehículo asignados. Equivale a "Pasar a Sin Asignar". Abre trafico_liberar.scx. Actualiza tablas viaje y vehiculo.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Erc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Desconocido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8"/>
              </w:rPr>
              <w:t>Función no determinada. Posiblemente "Encomienda/Recorrido" o acción administrativa. Confirmar con usuario NORTUR.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❌ Baja</w:t>
            </w:r>
          </w:p>
        </w:tc>
      </w:tr>
      <w:tr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Comb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r>
              <w:rPr>
                <w:sz w:val="18"/>
              </w:rPr>
              <w:t>Combinar viajes (ruta)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r>
              <w:rPr>
                <w:sz w:val="18"/>
              </w:rPr>
              <w:t>Agrupa viajes individuales en una ruta. Asigna el mismo id_viaje_int a múltiples viajes. Las operaciones sobre rutas afectan todos los sub-viajes.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GPS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Panel GPS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8"/>
              </w:rPr>
              <w:t>Abre o activa la vista GPS del vehículo asignado. Integración con sistema GPS/XML externo (función gps_xlm).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</w:tbl>
    <w:p/>
    <w:p>
      <w:pPr>
        <w:ind w:left="454"/>
      </w:pPr>
      <w:r>
        <w:rPr>
          <w:i/>
          <w:color w:val="606060"/>
          <w:sz w:val="18"/>
        </w:rPr>
        <w:t>⚑ Cql y Erc son los únicos botones cuya función no pudo determinarse desde el código fuente (compilado en .exe). Se recomienda consultar a un operador de NORTUR antes de implementarlos en Blazor.</w:t>
      </w:r>
    </w:p>
    <w:p>
      <w:pPr>
        <w:spacing w:before="80" w:after="80"/>
        <w:pBdr>
          <w:bottom w:val="single" w:sz="6" w:color="003AA0"/>
        </w:pBdr>
      </w:pPr>
    </w:p>
    <w:p>
      <w:pPr>
        <w:pStyle w:val="Heading2"/>
      </w:pPr>
      <w:r>
        <w:rPr>
          <w:color w:val="003AA0"/>
        </w:rPr>
        <w:t>2.1  Filtros / checkboxes de la toolbar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Checkbox</w:t>
            </w:r>
          </w:p>
        </w:tc>
        <w:tc>
          <w:tcPr>
            <w:tcW w:type="dxa" w:w="6236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Efecto</w:t>
            </w:r>
          </w:p>
        </w:tc>
        <w:tc>
          <w:tcPr>
            <w:tcW w:type="dxa" w:w="1134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Certeza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GPS (toggle)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Activa modo GPS en la grilla — resalta filas con GPS activo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  <w:tr>
        <w:tc>
          <w:tcPr>
            <w:tcW w:type="dxa" w:w="1701"/>
            <w:shd w:val="clear" w:color="auto" w:fill="F7F9FC"/>
            <w:vAlign w:val="center"/>
          </w:tcPr>
          <w:p>
            <w:r>
              <w:rPr>
                <w:sz w:val="18"/>
              </w:rPr>
              <w:t>Chequeo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Muestra solo viajes marcados para chequeo (chequeo = 1)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NORTUR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Filtra solo viajes de flota propia NORTUR (excluye fleteros externos)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  <w:tr>
        <w:tc>
          <w:tcPr>
            <w:tcW w:type="dxa" w:w="1701"/>
            <w:shd w:val="clear" w:color="auto" w:fill="F7F9FC"/>
            <w:vAlign w:val="center"/>
          </w:tcPr>
          <w:p>
            <w:r>
              <w:rPr>
                <w:sz w:val="18"/>
              </w:rPr>
              <w:t>Buses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Filtra solo vehículos tipo BUS (id_vehiculo_tipo = "BUS")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 Alta</w:t>
            </w:r>
          </w:p>
        </w:tc>
      </w:tr>
    </w:tbl>
    <w:p>
      <w:pPr>
        <w:spacing w:before="80" w:after="80"/>
        <w:pBdr>
          <w:bottom w:val="single" w:sz="6" w:color="003AA0"/>
        </w:pBdr>
      </w:pPr>
    </w:p>
    <w:p>
      <w:pPr>
        <w:pStyle w:val="Heading1"/>
      </w:pPr>
      <w:r>
        <w:rPr>
          <w:color w:val="003AA0"/>
        </w:rPr>
        <w:t>3. Menú contextual (clic derecho sobre fila)</w:t>
      </w:r>
    </w:p>
    <w:p>
      <w:r>
        <w:rPr>
          <w:b w:val="0"/>
          <w:i w:val="0"/>
          <w:sz w:val="20"/>
        </w:rPr>
        <w:t>Al hacer clic derecho sobre cualquier viaje de la grilla se despliega este menú: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6236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Ubicar en GPS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Submenú — localiza el vehículo en el mapa GPS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Refresh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Recarga los datos del viaje seleccionado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Novedad sobre el viaje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Registra una novedad o incidencia sobre el viaje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Aplicar Filtros s/viaje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Submenú — aplica filtros usando los datos del viaje activo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Aplicar Filtros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Submenú — filtros generales de la grilla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Imprimir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Submenú — opciones de impresión del viaje o la grilla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Exportar a Excel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Submenú — exporta datos a Excel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Mantenimiento Viajes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Submenú — operaciones admin de mantenimiento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Lista de pasajeros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Abre/imprime la lista de pasajeros (tabla viaje_pasajero)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Historia del viaje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Muestra el log de auditoría completo (tabla viaje_log)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Copiar Cronogramas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Copia el cronograma de un viaje a otro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Ver Datos Extras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Submenú — accesos rápidos a fichas relacionadas</w:t>
            </w:r>
          </w:p>
        </w:tc>
      </w:tr>
    </w:tbl>
    <w:p/>
    <w:p>
      <w:pPr>
        <w:pStyle w:val="Heading2"/>
      </w:pPr>
      <w:r>
        <w:rPr>
          <w:color w:val="003AA0"/>
        </w:rPr>
        <w:t>3.1  Submenú "Ver Datos Extras"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6236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Ver Datos Operador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Ficha del operador/agencia asignada al viaje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Ver Datos Vehículo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Ficha del vehículo (tabla vehiculo)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Ver Datos Chofer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Ficha del chofer asignado (tabla chofer)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Ver Datos Cliente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Ficha del cliente (tabla cliente)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Ver Adjunto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Abre el adjunto vinculado al viaje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Ver Recorrido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Muestra el recorrido detallado del viaje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Ver Adicionales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Lista los adicionales del viaje (tabla viaje_adicional)</w:t>
            </w:r>
          </w:p>
        </w:tc>
      </w:tr>
    </w:tbl>
    <w:p>
      <w:pPr>
        <w:spacing w:before="80" w:after="80"/>
        <w:pBdr>
          <w:bottom w:val="single" w:sz="6" w:color="003AA0"/>
        </w:pBdr>
      </w:pPr>
    </w:p>
    <w:p>
      <w:pPr>
        <w:pStyle w:val="Heading1"/>
      </w:pPr>
      <w:r>
        <w:rPr>
          <w:color w:val="003AA0"/>
        </w:rPr>
        <w:t>4. Zoom del Viaje — Formulario de edición individual</w:t>
      </w:r>
    </w:p>
    <w:p>
      <w:r>
        <w:rPr>
          <w:b w:val="0"/>
          <w:i w:val="0"/>
          <w:sz w:val="20"/>
        </w:rPr>
        <w:t>Se abre haciendo doble clic sobre una fila de la grilla. Recibe el id_viaje y el modo de apertura (cTipoMovimiento).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Modo (cTipoMovimiento)</w:t>
            </w:r>
          </w:p>
        </w:tc>
        <w:tc>
          <w:tcPr>
            <w:tcW w:type="dxa" w:w="6236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"MODIFICA"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Edición normal — todos los campos habilitados según estado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"DUPLICA"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Crea una copia del viaje como base para uno nuevo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"CANCELADO"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Solo lectura + botón Reactivar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"CANCELAR"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Cancela el viaje directamente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"CONSULTA"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Solo lectura — sin acciones disponibles</w:t>
            </w:r>
          </w:p>
        </w:tc>
      </w:tr>
    </w:tbl>
    <w:p/>
    <w:p>
      <w:pPr>
        <w:pStyle w:val="Heading2"/>
      </w:pPr>
      <w:r>
        <w:rPr>
          <w:color w:val="003AA0"/>
        </w:rPr>
        <w:t>4.1  Máquina de estados</w:t>
      </w:r>
    </w:p>
    <w:p>
      <w:r>
        <w:rPr>
          <w:b w:val="0"/>
          <w:i w:val="0"/>
          <w:sz w:val="20"/>
        </w:rPr>
        <w:t>El estado del viaje (campo estado_viaje en tabla viaje) determina qué botones están habilitados. Esta lógica debe replicarse en la capa de servicio de Blazor, no solo en la UI.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984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020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Modif.</w:t>
              <w:br/>
              <w:t>campos</w:t>
            </w:r>
          </w:p>
        </w:tc>
        <w:tc>
          <w:tcPr>
            <w:tcW w:type="dxa" w:w="1134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Modificar</w:t>
            </w:r>
          </w:p>
        </w:tc>
        <w:tc>
          <w:tcPr>
            <w:tcW w:type="dxa" w:w="1134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Cancelar</w:t>
            </w:r>
          </w:p>
        </w:tc>
        <w:tc>
          <w:tcPr>
            <w:tcW w:type="dxa" w:w="1020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Sin</w:t>
              <w:br/>
              <w:t>Asignar</w:t>
            </w:r>
          </w:p>
        </w:tc>
        <w:tc>
          <w:tcPr>
            <w:tcW w:type="dxa" w:w="1020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Chofer</w:t>
            </w:r>
          </w:p>
        </w:tc>
        <w:tc>
          <w:tcPr>
            <w:tcW w:type="dxa" w:w="1134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Adicional</w:t>
            </w:r>
          </w:p>
        </w:tc>
        <w:tc>
          <w:tcPr>
            <w:tcW w:type="dxa" w:w="1247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  <w:br/>
              <w:t>Servicio</w:t>
            </w:r>
          </w:p>
        </w:tc>
        <w:tc>
          <w:tcPr>
            <w:tcW w:type="dxa" w:w="1247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Reactivar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SIN ASIGNAR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CHEQUEO</w:t>
            </w:r>
          </w:p>
        </w:tc>
        <w:tc>
          <w:tcPr>
            <w:tcW w:type="dxa" w:w="1020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020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020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247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247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ASIGNADO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CURSO</w:t>
            </w:r>
          </w:p>
        </w:tc>
        <w:tc>
          <w:tcPr>
            <w:tcW w:type="dxa" w:w="1020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020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020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247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247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FINALIZADO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FACTURADO</w:t>
            </w:r>
          </w:p>
        </w:tc>
        <w:tc>
          <w:tcPr>
            <w:tcW w:type="dxa" w:w="1020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020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020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247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247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CANCELADO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color w:val="003AA0"/>
        </w:rPr>
        <w:t>4.2  Botón Modificar</w:t>
      </w:r>
    </w:p>
    <w:p>
      <w:r>
        <w:rPr>
          <w:b/>
          <w:i w:val="0"/>
          <w:sz w:val="20"/>
        </w:rPr>
        <w:t>Validaciones en orden (bloquean si fallan):</w:t>
      </w:r>
    </w:p>
    <w:p>
      <w:pPr>
        <w:pStyle w:val="ListNumber"/>
      </w:pPr>
      <w:r>
        <w:rPr>
          <w:sz w:val="18"/>
        </w:rPr>
        <w:t>f_pedido no puede estar vacía</w:t>
      </w:r>
    </w:p>
    <w:p>
      <w:pPr>
        <w:pStyle w:val="ListNumber"/>
      </w:pPr>
      <w:r>
        <w:rPr>
          <w:sz w:val="18"/>
        </w:rPr>
        <w:t>f_reserva no puede estar vacía</w:t>
      </w:r>
    </w:p>
    <w:p>
      <w:pPr>
        <w:pStyle w:val="ListNumber"/>
      </w:pPr>
      <w:r>
        <w:rPr>
          <w:sz w:val="18"/>
        </w:rPr>
        <w:t>cliente no puede estar vacío</w:t>
      </w:r>
    </w:p>
    <w:p>
      <w:pPr>
        <w:pStyle w:val="ListNumber"/>
      </w:pPr>
      <w:r>
        <w:rPr>
          <w:sz w:val="18"/>
        </w:rPr>
        <w:t>id_servicio no puede estar vacío</w:t>
      </w:r>
    </w:p>
    <w:p>
      <w:pPr>
        <w:pStyle w:val="ListNumber"/>
      </w:pPr>
      <w:r>
        <w:rPr>
          <w:sz w:val="18"/>
        </w:rPr>
        <w:t>d_destino (Desde) no puede estar vacío</w:t>
      </w:r>
    </w:p>
    <w:p>
      <w:pPr>
        <w:pStyle w:val="ListNumber"/>
      </w:pPr>
      <w:r>
        <w:rPr>
          <w:sz w:val="18"/>
        </w:rPr>
        <w:t>h_destino (Hasta) no puede estar vacío</w:t>
      </w:r>
    </w:p>
    <w:p>
      <w:pPr>
        <w:pStyle w:val="ListNumber"/>
      </w:pPr>
      <w:r>
        <w:rPr>
          <w:sz w:val="18"/>
        </w:rPr>
        <w:t>f_pedido no puede ser mayor a f_reserva</w:t>
      </w:r>
    </w:p>
    <w:p>
      <w:pPr>
        <w:pStyle w:val="ListNumber"/>
      </w:pPr>
      <w:r>
        <w:rPr>
          <w:sz w:val="18"/>
        </w:rPr>
        <w:t>pax &gt; capacidad del vehículo → warning confirmable (no bloquea)</w:t>
      </w:r>
    </w:p>
    <w:p>
      <w:pPr>
        <w:pStyle w:val="ListNumber"/>
      </w:pPr>
      <w:r>
        <w:rPr>
          <w:sz w:val="18"/>
        </w:rPr>
        <w:t>provincia (Distrito Inicio) no puede estar vacío</w:t>
      </w:r>
    </w:p>
    <w:p>
      <w:pPr>
        <w:pStyle w:val="ListNumber"/>
      </w:pPr>
      <w:r>
        <w:rPr>
          <w:sz w:val="18"/>
        </w:rPr>
        <w:t>Si hs_fin está cargada: hs_inicio no puede ser mayor a hs_fin</w:t>
      </w:r>
    </w:p>
    <w:p/>
    <w:p>
      <w:r>
        <w:rPr>
          <w:b w:val="0"/>
          <w:i/>
          <w:sz w:val="20"/>
        </w:rPr>
        <w:t>Acción: UPDATE en tabla viaje con ~35 campos.</w:t>
      </w:r>
    </w:p>
    <w:p>
      <w:r>
        <w:rPr>
          <w:b w:val="0"/>
          <w:i/>
          <w:sz w:val="20"/>
        </w:rPr>
        <w:t>Cascada en cliente_grupo si grupo ≠ "SIN GRUPO".</w:t>
      </w:r>
    </w:p>
    <w:p>
      <w:r>
        <w:rPr>
          <w:b w:val="0"/>
          <w:i/>
          <w:sz w:val="20"/>
        </w:rPr>
        <w:t>Auditoría: INSERT en viaje_log con lista de campos modificados.</w:t>
      </w:r>
    </w:p>
    <w:p/>
    <w:p>
      <w:pPr>
        <w:pStyle w:val="Heading2"/>
      </w:pPr>
      <w:r>
        <w:rPr>
          <w:color w:val="003AA0"/>
        </w:rPr>
        <w:t>4.3  Botón Cancelar Viaje</w:t>
      </w:r>
    </w:p>
    <w:p>
      <w:r>
        <w:rPr>
          <w:b w:val="0"/>
          <w:i w:val="0"/>
          <w:sz w:val="20"/>
        </w:rPr>
        <w:t>Solo disponible en estado SIN ASIGNAR o CHEQUEO.</w:t>
      </w:r>
    </w:p>
    <w:p>
      <w:pPr>
        <w:pStyle w:val="ListNumber"/>
      </w:pPr>
      <w:r>
        <w:rPr>
          <w:sz w:val="18"/>
        </w:rPr>
        <w:t>Confirmación del usuario ("¿Está totalmente seguro?")</w:t>
      </w:r>
    </w:p>
    <w:p>
      <w:pPr>
        <w:pStyle w:val="ListNumber"/>
      </w:pPr>
      <w:r>
        <w:rPr>
          <w:sz w:val="18"/>
        </w:rPr>
        <w:t>Abre trafico_motivo_cancela → selección de motivo (obligatorio)</w:t>
      </w:r>
    </w:p>
    <w:p>
      <w:pPr>
        <w:pStyle w:val="ListNumber"/>
      </w:pPr>
      <w:r>
        <w:rPr>
          <w:sz w:val="18"/>
        </w:rPr>
        <w:t>UPDATE viaje: estado_viaje = CANCELADO, limpia chofer y vehículo con SPACE(n)</w:t>
      </w:r>
    </w:p>
    <w:p>
      <w:pPr>
        <w:pStyle w:val="ListNumber"/>
      </w:pPr>
      <w:r>
        <w:rPr>
          <w:sz w:val="18"/>
        </w:rPr>
        <w:t>INSERT en viaje_log (motivo = CANCELO)</w:t>
      </w:r>
    </w:p>
    <w:p>
      <w:pPr>
        <w:pStyle w:val="ListNumber"/>
      </w:pPr>
      <w:r>
        <w:rPr>
          <w:sz w:val="18"/>
        </w:rPr>
        <w:t>Si todos los viajes del grupo están cancelados → DELETE en cliente_grupo</w:t>
      </w:r>
    </w:p>
    <w:p>
      <w:pPr>
        <w:pStyle w:val="ListNumber"/>
      </w:pPr>
      <w:r>
        <w:rPr>
          <w:sz w:val="18"/>
        </w:rPr>
        <w:t>Llama a gps_xlm(id_viaje) — notificación GPS externa</w:t>
      </w:r>
    </w:p>
    <w:p>
      <w:pPr>
        <w:pStyle w:val="ListNumber"/>
      </w:pPr>
      <w:r>
        <w:rPr>
          <w:sz w:val="18"/>
        </w:rPr>
        <w:t>Si id_viaje_int &gt; 0: cancela TODOS los sub-viajes de la ruta</w:t>
      </w:r>
    </w:p>
    <w:p/>
    <w:p>
      <w:pPr>
        <w:pStyle w:val="Heading2"/>
      </w:pPr>
      <w:r>
        <w:rPr>
          <w:color w:val="003AA0"/>
        </w:rPr>
        <w:t>4.4  Botón Pasar a Sin Asignar</w:t>
      </w:r>
    </w:p>
    <w:p>
      <w:r>
        <w:rPr>
          <w:b w:val="0"/>
          <w:i w:val="0"/>
          <w:sz w:val="20"/>
        </w:rPr>
        <w:t>Solo disponible en estado ASIGNADO o CURSO. Libera chofer y vehículo.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6803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Operación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viaje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estado_viaje = SIN ASIGNAR, limpia id_chofer, id_vehiculo, franco con SPACE(n)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vehiculo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r>
              <w:rPr>
                <w:sz w:val="18"/>
              </w:rPr>
              <w:t>estado = LIBERADO, id_viaje = 0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viaje_log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INSERT motivo = MODIFICO / comentario = PASO A SIN ASIGNAR</w:t>
            </w:r>
          </w:p>
        </w:tc>
      </w:tr>
    </w:tbl>
    <w:p/>
    <w:p>
      <w:pPr>
        <w:pStyle w:val="Heading2"/>
      </w:pPr>
      <w:r>
        <w:rPr>
          <w:color w:val="003AA0"/>
        </w:rPr>
        <w:t>4.5  Botón Duplicar</w:t>
      </w:r>
    </w:p>
    <w:p>
      <w:r>
        <w:rPr>
          <w:b w:val="0"/>
          <w:i w:val="0"/>
          <w:sz w:val="20"/>
        </w:rPr>
        <w:t>Crea N copias del viaje. El nuevo viaje siempre nace como SIN ASIGNAR.</w:t>
      </w:r>
    </w:p>
    <w:p>
      <w:pPr>
        <w:pStyle w:val="ListNumber"/>
      </w:pPr>
      <w:r>
        <w:rPr>
          <w:sz w:val="18"/>
        </w:rPr>
        <w:t>Validaciones de Modificar (campos 1-6 y 9)</w:t>
      </w:r>
    </w:p>
    <w:p>
      <w:pPr>
        <w:pStyle w:val="ListNumber"/>
      </w:pPr>
      <w:r>
        <w:rPr>
          <w:sz w:val="18"/>
        </w:rPr>
        <w:t>Si f_reserva &lt; hoy → warning confirmable</w:t>
      </w:r>
    </w:p>
    <w:p>
      <w:pPr>
        <w:pStyle w:val="ListNumber"/>
      </w:pPr>
      <w:r>
        <w:rPr>
          <w:sz w:val="18"/>
        </w:rPr>
        <w:t>Pregunta si copiar adicionales (viaje_adicional)</w:t>
      </w:r>
    </w:p>
    <w:p>
      <w:pPr>
        <w:pStyle w:val="ListNumber"/>
      </w:pPr>
      <w:r>
        <w:rPr>
          <w:sz w:val="18"/>
        </w:rPr>
        <w:t>Abre reserva_transportacion_cantidad_servicio → cuántas copias crear</w:t>
      </w:r>
    </w:p>
    <w:p>
      <w:pPr>
        <w:pStyle w:val="ListNumber"/>
      </w:pPr>
      <w:r>
        <w:rPr>
          <w:sz w:val="18"/>
        </w:rPr>
        <w:t>Por cada copia: INSERT en viaje con estado_viaje = SIN ASIGNAR</w:t>
      </w:r>
    </w:p>
    <w:p>
      <w:pPr>
        <w:pStyle w:val="ListNumber"/>
      </w:pPr>
      <w:r>
        <w:rPr>
          <w:sz w:val="18"/>
        </w:rPr>
        <w:t>Si se eligió copiar adicionales: INSERT en viaje_adicional</w:t>
      </w:r>
    </w:p>
    <w:p>
      <w:pPr>
        <w:pStyle w:val="ListNumber"/>
      </w:pPr>
      <w:r>
        <w:rPr>
          <w:sz w:val="18"/>
        </w:rPr>
        <w:t>Auditoría: INSERT en viaje_log (motivo = ALTA, comentario = DUPLICO RESERVA)</w:t>
      </w:r>
    </w:p>
    <w:p/>
    <w:p>
      <w:pPr>
        <w:pStyle w:val="Heading2"/>
      </w:pPr>
      <w:r>
        <w:rPr>
          <w:color w:val="003AA0"/>
        </w:rPr>
        <w:t>4.6  Botón Valor Servicio</w:t>
      </w:r>
    </w:p>
    <w:p>
      <w:r>
        <w:rPr>
          <w:b w:val="0"/>
          <w:i w:val="0"/>
          <w:sz w:val="20"/>
        </w:rPr>
        <w:t>Abre reserva_transportacion_valor. UPDATE parcial en viaje: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 actualizado</w:t>
            </w:r>
          </w:p>
        </w:tc>
        <w:tc>
          <w:tcPr>
            <w:tcW w:type="dxa" w:w="6236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sin_cargo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Flag sin cargo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importe_convenido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Precio acordado con el cliente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moneda_convenida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Moneda del precio acordado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importe_pago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Monto realmente cobrado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moneda_pago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Moneda del pago recibido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r>
              <w:rPr>
                <w:sz w:val="18"/>
              </w:rPr>
              <w:t>sin_cargo_pago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Flag sin cargo sobre el pago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descuento_convenido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Porcentaje de descuento</w:t>
            </w:r>
          </w:p>
        </w:tc>
      </w:tr>
    </w:tbl>
    <w:p>
      <w:pPr>
        <w:spacing w:before="80" w:after="80"/>
        <w:pBdr>
          <w:bottom w:val="single" w:sz="6" w:color="003AA0"/>
        </w:pBdr>
      </w:pPr>
    </w:p>
    <w:p>
      <w:pPr>
        <w:pStyle w:val="Heading1"/>
      </w:pPr>
      <w:r>
        <w:rPr>
          <w:color w:val="003AA0"/>
        </w:rPr>
        <w:t>5. Cálculos automáticos</w:t>
      </w:r>
    </w:p>
    <w:p>
      <w:pPr>
        <w:pStyle w:val="Heading2"/>
      </w:pPr>
      <w:r>
        <w:rPr>
          <w:color w:val="003AA0"/>
        </w:rPr>
        <w:t>5.1  Hora de presentación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Opción seleccionada</w:t>
            </w:r>
          </w:p>
        </w:tc>
        <w:tc>
          <w:tcPr>
            <w:tcW w:type="dxa" w:w="5669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Cálculo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"en hora"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8"/>
              </w:rPr>
              <w:t>NULL / vacío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r>
              <w:rPr>
                <w:sz w:val="18"/>
              </w:rPr>
              <w:t>"5 min antes"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r>
              <w:rPr>
                <w:sz w:val="18"/>
              </w:rPr>
              <w:t>hs_inicio − 300 seg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"15 min antes"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8"/>
              </w:rPr>
              <w:t>hs_inicio − 900 seg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r>
              <w:rPr>
                <w:sz w:val="18"/>
              </w:rPr>
              <w:t>"30 min antes"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r>
              <w:rPr>
                <w:sz w:val="18"/>
              </w:rPr>
              <w:t>hs_inicio − 1.800 seg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"45 min antes"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8"/>
              </w:rPr>
              <w:t>hs_inicio − 2.700 seg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r>
              <w:rPr>
                <w:sz w:val="18"/>
              </w:rPr>
              <w:t>"1 hora antes"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r>
              <w:rPr>
                <w:sz w:val="18"/>
              </w:rPr>
              <w:t>hs_inicio − 3.600 seg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"2 horas antes"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8"/>
              </w:rPr>
              <w:t>hs_inicio − 7.200 seg</w:t>
            </w:r>
          </w:p>
        </w:tc>
      </w:tr>
    </w:tbl>
    <w:p/>
    <w:p>
      <w:pPr>
        <w:pStyle w:val="Heading2"/>
      </w:pPr>
      <w:r>
        <w:rPr>
          <w:color w:val="003AA0"/>
        </w:rPr>
        <w:t>5.2  Hora fin aproximada</w:t>
      </w:r>
    </w:p>
    <w:p>
      <w:r>
        <w:rPr>
          <w:b w:val="0"/>
          <w:i w:val="0"/>
          <w:sz w:val="20"/>
        </w:rPr>
        <w:t>Se suma la duración de hasta 3 servicios encadenados (id_servicio, id_servicio1, id_servicio2):</w:t>
      </w:r>
    </w:p>
    <w:p>
      <w:r>
        <w:rPr>
          <w:rFonts w:ascii="Courier New" w:hAnsi="Courier New"/>
          <w:sz w:val="18"/>
        </w:rPr>
        <w:t>hs_fin_aprox = hs_inicio</w:t>
        <w:br/>
        <w:t xml:space="preserve">  + servicio.horas_duracion × 3600 + servicio.minutos_duracion × 60</w:t>
        <w:br/>
        <w:t xml:space="preserve">  + servicio1.horas_duracion × 3600 + servicio1.minutos_duracion × 60  (si existe)</w:t>
        <w:br/>
        <w:t xml:space="preserve">  + servicio2.horas_duracion × 3600 + servicio2.minutos_duracion × 60  (si existe)</w:t>
      </w:r>
    </w:p>
    <w:p>
      <w:pPr>
        <w:spacing w:before="80" w:after="80"/>
        <w:pBdr>
          <w:bottom w:val="single" w:sz="6" w:color="003AA0"/>
        </w:pBdr>
      </w:pPr>
    </w:p>
    <w:p>
      <w:pPr>
        <w:pStyle w:val="Heading1"/>
      </w:pPr>
      <w:r>
        <w:rPr>
          <w:color w:val="003AA0"/>
        </w:rPr>
        <w:t>6. Reglas no obvias — críticas para Blazor</w:t>
      </w:r>
    </w:p>
    <w:p>
      <w:r>
        <w:rPr>
          <w:b w:val="0"/>
          <w:i w:val="0"/>
          <w:sz w:val="20"/>
        </w:rPr>
        <w:t>Estas reglas son contraintuitivas o fáciles de olvidar al replicar el comportamiento en Blazor: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7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type="dxa" w:w="6236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str_f_reserva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Es f_reserva en formato "YYYYMMDD". Campo string redundante que SIEMPRE se actualiza junto con f_reserva.</w:t>
            </w:r>
          </w:p>
        </w:tc>
      </w:tr>
      <w:tr>
        <w:tc>
          <w:tcPr>
            <w:tcW w:type="dxa" w:w="397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nombre_cliente desnormalizado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Aunque ya existe en cliente.razon_social, se debe escribir también en viaje.nombre_cliente en cada UPDATE.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hs_s_inicio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String "HH:MM" derivado de hs_inicio. Es un campo calculado que se persiste — no es solo para mostrar.</w:t>
            </w:r>
          </w:p>
        </w:tc>
      </w:tr>
      <w:tr>
        <w:tc>
          <w:tcPr>
            <w:tcW w:type="dxa" w:w="397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estado_importe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Se setea "FIJADO" si importe_convenido &gt; 0, vacío si no. Lógica de negocio a replicar en la capa de servicio.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Limpiar con SPACE(n)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Al liberar chofer/vehículo se usan SPACE(15) y SPACE(30), NO NULL. Los campos son char de ancho fijo.</w:t>
            </w:r>
          </w:p>
        </w:tc>
      </w:tr>
      <w:tr>
        <w:tc>
          <w:tcPr>
            <w:tcW w:type="dxa" w:w="397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viaje_log obligatorio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Se debe insertar en viaje_log en CADA operación de escritura. Es el historial de auditoría y no es opcional.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importe_convenido ≠ importe_pago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Son dos conceptos distintos: precio acordado con el cliente vs. monto realmente cobrado.</w:t>
            </w:r>
          </w:p>
        </w:tc>
      </w:tr>
      <w:tr>
        <w:tc>
          <w:tcPr>
            <w:tcW w:type="dxa" w:w="397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gps_xlm()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Se llama post-cancelación y post-liberación. Función GPS externa — verificar impacto en producción.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id_viaje_int &gt; 0 = ruta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Las operaciones (cancelar, liberar, reasignar) afectan MÚLTIPLES filas de viaje. No asumir 1 viaje = 1 fila.</w:t>
            </w:r>
          </w:p>
        </w:tc>
      </w:tr>
      <w:tr>
        <w:tc>
          <w:tcPr>
            <w:tcW w:type="dxa" w:w="397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r>
              <w:rPr>
                <w:sz w:val="18"/>
              </w:rPr>
              <w:t>lMantenimiento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r>
              <w:rPr>
                <w:sz w:val="18"/>
              </w:rPr>
              <w:t>Flag de "modo mantenimiento" que bypasea la máquina de estados. Útil para roles admin en Blazor.</w:t>
            </w:r>
          </w:p>
        </w:tc>
      </w:tr>
    </w:tbl>
    <w:p>
      <w:pPr>
        <w:spacing w:before="80" w:after="80"/>
        <w:pBdr>
          <w:bottom w:val="single" w:sz="6" w:color="003AA0"/>
        </w:pBdr>
      </w:pPr>
    </w:p>
    <w:p>
      <w:pPr>
        <w:pStyle w:val="Heading1"/>
      </w:pPr>
      <w:r>
        <w:rPr>
          <w:color w:val="003AA0"/>
        </w:rPr>
        <w:t>7. Formularios secundarios</w:t>
      </w:r>
    </w:p>
    <w:p>
      <w:r>
        <w:rPr>
          <w:b w:val="0"/>
          <w:i w:val="0"/>
          <w:sz w:val="20"/>
        </w:rPr>
        <w:t>Formularios que se abren desde la pantalla de Tráfico o el Zoom del Viaje: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 FoxPro</w:t>
            </w:r>
          </w:p>
        </w:tc>
        <w:tc>
          <w:tcPr>
            <w:tcW w:type="dxa" w:w="1984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Disparado por</w:t>
            </w:r>
          </w:p>
        </w:tc>
        <w:tc>
          <w:tcPr>
            <w:tcW w:type="dxa" w:w="3685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trafico_motivo_cancela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bCancelarViaje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8"/>
              </w:rPr>
              <w:t>Selección de motivo de cancelación → devuelve id_motivo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r>
              <w:rPr>
                <w:sz w:val="18"/>
              </w:rPr>
              <w:t>trafico_zoom_adicional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bAdicional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r>
              <w:rPr>
                <w:sz w:val="18"/>
              </w:rPr>
              <w:t>ABM de viaje_adicional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trafico_zoom_chofer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bChofer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8"/>
              </w:rPr>
              <w:t>Asignación de chofer y vehículo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r>
              <w:rPr>
                <w:sz w:val="18"/>
              </w:rPr>
              <w:t>reserva_transportacion_valor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bValorServicio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r>
              <w:rPr>
                <w:sz w:val="18"/>
              </w:rPr>
              <w:t>Edición de importes y monedas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reserva_transportacion_cantidad_servicio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bDuplicar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8"/>
              </w:rPr>
              <w:t>Cantidad de copias a crear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r>
              <w:rPr>
                <w:sz w:val="18"/>
              </w:rPr>
              <w:t>trafico_asigna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Asig U/P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r>
              <w:rPr>
                <w:sz w:val="18"/>
              </w:rPr>
              <w:t>Asignar unidad propia de flota NORTUR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trafico_reasigna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Reas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8"/>
              </w:rPr>
              <w:t>Reasignar chofer/vehículo a otro viaje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r>
              <w:rPr>
                <w:sz w:val="18"/>
              </w:rPr>
              <w:t>trafico_liberar / trafico_liberar_2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Libe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r>
              <w:rPr>
                <w:sz w:val="18"/>
              </w:rPr>
              <w:t>Liberar chofer y vehículo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trafico_chequeo_servicio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Chequeo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8"/>
              </w:rPr>
              <w:t>Marcar viaje como chequeado por servicio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r>
              <w:rPr>
                <w:sz w:val="18"/>
              </w:rPr>
              <w:t>trafico_chequeo_agencia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Chequeo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r>
              <w:rPr>
                <w:sz w:val="18"/>
              </w:rPr>
              <w:t>Marcar viaje como chequeado por agencia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trafico_historial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Historia del viaje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8"/>
              </w:rPr>
              <w:t>Log completo de viaje_log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r>
              <w:rPr>
                <w:sz w:val="18"/>
              </w:rPr>
              <w:t>trafico_pasajero_planilla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r>
              <w:rPr>
                <w:sz w:val="18"/>
              </w:rPr>
              <w:t>Lista de pasajeros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r>
              <w:rPr>
                <w:sz w:val="18"/>
              </w:rPr>
              <w:t>Listado de viaje_pasajero</w:t>
            </w:r>
          </w:p>
        </w:tc>
      </w:tr>
    </w:tbl>
    <w:p>
      <w:pPr>
        <w:spacing w:before="80" w:after="80"/>
        <w:pBdr>
          <w:bottom w:val="single" w:sz="6" w:color="003AA0"/>
        </w:pBdr>
      </w:pPr>
    </w:p>
    <w:p>
      <w:pPr>
        <w:pStyle w:val="Heading1"/>
      </w:pPr>
      <w:r>
        <w:rPr>
          <w:color w:val="003AA0"/>
        </w:rPr>
        <w:t>8. Tablas de base de datos involucradas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6803"/>
            <w:shd w:val="clear" w:color="auto" w:fill="003A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Operaciones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viaje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UPDATE (Modificar, Cancelar, Liberar, ValorServicio)</w:t>
              <w:br/>
              <w:t>INSERT (Duplicar)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r>
              <w:rPr>
                <w:sz w:val="18"/>
              </w:rPr>
              <w:t>viaje_log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r>
              <w:rPr>
                <w:sz w:val="18"/>
              </w:rPr>
              <w:t>INSERT — auditoría de cada operación (obligatorio)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viaje_adicional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READ + ABM via sub-form / INSERT en Duplicar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r>
              <w:rPr>
                <w:sz w:val="18"/>
              </w:rPr>
              <w:t>cliente_grupo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r>
              <w:rPr>
                <w:sz w:val="18"/>
              </w:rPr>
              <w:t>INSERT / UPDATE (Modificar, Duplicar)</w:t>
              <w:br/>
              <w:t>DELETE si todos cancelados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vehiculo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UPDATE estado al liberar (estado = LIBERADO)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r>
              <w:rPr>
                <w:sz w:val="18"/>
              </w:rPr>
              <w:t>servicio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r>
              <w:rPr>
                <w:sz w:val="18"/>
              </w:rPr>
              <w:t>SELECT para calcular duración y hs_fin_aprox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viaje_pasajero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SELECT para lista de pasajeros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r>
              <w:rPr>
                <w:sz w:val="18"/>
              </w:rPr>
              <w:t>viaje_novedad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r>
              <w:rPr>
                <w:sz w:val="18"/>
              </w:rPr>
              <w:t>A investigar — novedades/incidencias sobre el viaje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motivo_cancela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SELECT catálogo de motivos de cancelación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r>
              <w:rPr>
                <w:sz w:val="18"/>
              </w:rPr>
              <w:t>operador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r>
              <w:rPr>
                <w:sz w:val="18"/>
              </w:rPr>
              <w:t>SELECT datos del operador/agencia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agencia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A confirmar — agencias vinculadas a reservas</w:t>
            </w:r>
          </w:p>
        </w:tc>
      </w:tr>
    </w:tbl>
    <w:p>
      <w:pPr>
        <w:spacing w:before="80" w:after="80"/>
        <w:pBdr>
          <w:bottom w:val="single" w:sz="6" w:color="003AA0"/>
        </w:pBdr>
      </w:pPr>
    </w:p>
    <w:p>
      <w:pPr>
        <w:pStyle w:val="Heading1"/>
      </w:pPr>
      <w:r>
        <w:rPr>
          <w:color w:val="003AA0"/>
        </w:rPr>
        <w:t>9. Checklist de implementación en Blazor</w:t>
      </w:r>
    </w:p>
    <w:p/>
    <w:p>
      <w:pPr>
        <w:pStyle w:val="Heading2"/>
      </w:pPr>
      <w:r>
        <w:rPr>
          <w:color w:val="003AA0"/>
        </w:rPr>
        <w:t>Informe / Grilla de Tráfico</w:t>
      </w:r>
    </w:p>
    <w:p>
      <w:pPr>
        <w:pStyle w:val="ListBullet"/>
      </w:pPr>
      <w:r>
        <w:rPr>
          <w:sz w:val="18"/>
        </w:rPr>
        <w:t>Título dinámico con fecha y contador de servicios</w:t>
      </w:r>
    </w:p>
    <w:p>
      <w:pPr>
        <w:pStyle w:val="ListBullet"/>
      </w:pPr>
      <w:r>
        <w:rPr>
          <w:sz w:val="18"/>
        </w:rPr>
        <w:t>Grilla MudTable con todas las columnas del panel principal</w:t>
      </w:r>
    </w:p>
    <w:p>
      <w:pPr>
        <w:pStyle w:val="ListBullet"/>
      </w:pPr>
      <w:r>
        <w:rPr>
          <w:sz w:val="18"/>
        </w:rPr>
        <w:t>Colores de fila por estado_viaje (RowStyle)</w:t>
      </w:r>
    </w:p>
    <w:p>
      <w:pPr>
        <w:pStyle w:val="ListBullet"/>
      </w:pPr>
      <w:r>
        <w:rPr>
          <w:sz w:val="18"/>
        </w:rPr>
        <w:t>Panel lateral de asignación (columnas extra o tabla sincronizada)</w:t>
      </w:r>
    </w:p>
    <w:p>
      <w:pPr>
        <w:pStyle w:val="ListBullet"/>
      </w:pPr>
      <w:r>
        <w:rPr>
          <w:sz w:val="18"/>
        </w:rPr>
        <w:t>Filtros de toolbar: NORTUR / Buses / Chequeo (MudCheckBox)</w:t>
      </w:r>
    </w:p>
    <w:p>
      <w:pPr>
        <w:pStyle w:val="ListBullet"/>
      </w:pPr>
      <w:r>
        <w:rPr>
          <w:sz w:val="18"/>
        </w:rPr>
        <w:t>Navegación día anterior/siguiente (botones &lt;&lt; / &gt;&gt;)</w:t>
      </w:r>
    </w:p>
    <w:p>
      <w:pPr>
        <w:pStyle w:val="ListBullet"/>
      </w:pPr>
      <w:r>
        <w:rPr>
          <w:sz w:val="18"/>
        </w:rPr>
        <w:t>Exportar a Excel (ClosedXML, ya disponible en el proyecto)</w:t>
      </w:r>
    </w:p>
    <w:p/>
    <w:p>
      <w:pPr>
        <w:pStyle w:val="Heading2"/>
      </w:pPr>
      <w:r>
        <w:rPr>
          <w:color w:val="003AA0"/>
        </w:rPr>
        <w:t>ABM del Zoom del Viaje</w:t>
      </w:r>
    </w:p>
    <w:p>
      <w:pPr>
        <w:pStyle w:val="ListBullet"/>
      </w:pPr>
      <w:r>
        <w:rPr>
          <w:sz w:val="18"/>
        </w:rPr>
        <w:t>Formulario de edición con máquina de estados por campo/botón</w:t>
      </w:r>
    </w:p>
    <w:p>
      <w:pPr>
        <w:pStyle w:val="ListBullet"/>
      </w:pPr>
      <w:r>
        <w:rPr>
          <w:sz w:val="18"/>
        </w:rPr>
        <w:t>Validaciones en capa de servicio (no solo UI)</w:t>
      </w:r>
    </w:p>
    <w:p>
      <w:pPr>
        <w:pStyle w:val="ListBullet"/>
      </w:pPr>
      <w:r>
        <w:rPr>
          <w:sz w:val="18"/>
        </w:rPr>
        <w:t>UPDATE con todos los campos calculados (str_f_reserva, hs_s_inicio, estado_importe)</w:t>
      </w:r>
    </w:p>
    <w:p>
      <w:pPr>
        <w:pStyle w:val="ListBullet"/>
      </w:pPr>
      <w:r>
        <w:rPr>
          <w:sz w:val="18"/>
        </w:rPr>
        <w:t>Limpiar chofer/vehículo con string vacío (no NULL)</w:t>
      </w:r>
    </w:p>
    <w:p>
      <w:pPr>
        <w:pStyle w:val="ListBullet"/>
      </w:pPr>
      <w:r>
        <w:rPr>
          <w:sz w:val="18"/>
        </w:rPr>
        <w:t>INSERT en viaje_log en cada operación de escritura</w:t>
      </w:r>
    </w:p>
    <w:p>
      <w:pPr>
        <w:pStyle w:val="ListBullet"/>
      </w:pPr>
      <w:r>
        <w:rPr>
          <w:sz w:val="18"/>
        </w:rPr>
        <w:t>Gestión de cliente_grupo en Modificar y Duplicar</w:t>
      </w:r>
    </w:p>
    <w:p>
      <w:pPr>
        <w:pStyle w:val="ListBullet"/>
      </w:pPr>
      <w:r>
        <w:rPr>
          <w:sz w:val="18"/>
        </w:rPr>
        <w:t>Cascada en vehiculo al liberar</w:t>
      </w:r>
    </w:p>
    <w:p>
      <w:pPr>
        <w:pStyle w:val="ListBullet"/>
      </w:pPr>
      <w:r>
        <w:rPr>
          <w:sz w:val="18"/>
        </w:rPr>
        <w:t>Modal "Historia del viaje" — tabla viaje_log</w:t>
      </w:r>
    </w:p>
    <w:p>
      <w:pPr>
        <w:pStyle w:val="ListBullet"/>
      </w:pPr>
      <w:r>
        <w:rPr>
          <w:sz w:val="18"/>
        </w:rPr>
        <w:t>Modal "Lista de pasajeros" — tabla viaje_pasajero</w:t>
      </w:r>
    </w:p>
    <w:p>
      <w:pPr>
        <w:pStyle w:val="ListBullet"/>
      </w:pPr>
      <w:r>
        <w:rPr>
          <w:sz w:val="18"/>
        </w:rPr>
        <w:t>Acceso a fichas de vehículo, chofer y cliente ("Ver Datos Extras")</w:t>
      </w:r>
    </w:p>
    <w:p>
      <w:pPr>
        <w:pStyle w:val="ListBullet"/>
      </w:pPr>
      <w:r>
        <w:rPr>
          <w:sz w:val="18"/>
        </w:rPr>
        <w:t>Soporte para viajes en ruta (id_viaje_int &gt; 0) — operaciones multi-fila</w:t>
      </w:r>
    </w:p>
    <w:p>
      <w:pPr>
        <w:pStyle w:val="ListBullet"/>
      </w:pPr>
      <w:r>
        <w:rPr>
          <w:sz w:val="18"/>
        </w:rPr>
        <w:t>Flag lMantenimiento para roles admin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