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B0AC0D0" w14:textId="77777777" w:rsidR="002F5130" w:rsidRDefault="002F5130" w:rsidP="002F5130">
      <w:pPr>
        <w:pStyle w:val="papertitle"/>
        <w:spacing w:before="5pt" w:beforeAutospacing="1" w:after="5pt" w:afterAutospacing="1"/>
      </w:pPr>
      <w:bookmarkStart w:id="0" w:name="_Hlk152714666"/>
      <w:bookmarkEnd w:id="0"/>
    </w:p>
    <w:p w14:paraId="2DB295F9" w14:textId="77777777" w:rsidR="002F5130" w:rsidRDefault="002F5130" w:rsidP="002F5130">
      <w:pPr>
        <w:pStyle w:val="papertitle"/>
        <w:spacing w:before="5pt" w:beforeAutospacing="1" w:after="5pt" w:afterAutospacing="1"/>
      </w:pPr>
    </w:p>
    <w:p w14:paraId="4E3C2887" w14:textId="77777777" w:rsidR="002F5130" w:rsidRDefault="002F5130" w:rsidP="002F5130">
      <w:pPr>
        <w:pStyle w:val="papertitle"/>
        <w:spacing w:before="5pt" w:beforeAutospacing="1" w:after="5pt" w:afterAutospacing="1"/>
      </w:pPr>
    </w:p>
    <w:p w14:paraId="1027822C" w14:textId="77777777" w:rsidR="002F5130" w:rsidRDefault="002F5130" w:rsidP="002F5130">
      <w:pPr>
        <w:pStyle w:val="papertitle"/>
        <w:spacing w:before="5pt" w:beforeAutospacing="1" w:after="5pt" w:afterAutospacing="1"/>
      </w:pPr>
    </w:p>
    <w:p w14:paraId="165B82C3" w14:textId="0302DA88" w:rsidR="002F5130" w:rsidRDefault="002F5130" w:rsidP="002F5130">
      <w:pPr>
        <w:pStyle w:val="papertitle"/>
        <w:spacing w:before="5pt" w:beforeAutospacing="1" w:after="5pt" w:afterAutospacing="1"/>
      </w:pPr>
      <w:r>
        <w:t xml:space="preserve">Leveraging Branching CNNs to </w:t>
      </w:r>
    </w:p>
    <w:p w14:paraId="3195DE88" w14:textId="2246EF6A" w:rsidR="00D7522C" w:rsidRPr="002F5130" w:rsidRDefault="002F5130" w:rsidP="002F5130">
      <w:pPr>
        <w:pStyle w:val="papertitle"/>
        <w:spacing w:before="5pt" w:beforeAutospacing="1" w:after="5pt" w:afterAutospacing="1"/>
      </w:pPr>
      <w:r>
        <w:t>Identify Playing Cards</w:t>
      </w:r>
    </w:p>
    <w:p w14:paraId="4DD3CF5E" w14:textId="77777777" w:rsidR="00D7522C" w:rsidRDefault="00D7522C" w:rsidP="00CA4392">
      <w:pPr>
        <w:pStyle w:val="Author"/>
        <w:spacing w:before="5pt" w:beforeAutospacing="1" w:after="5pt" w:afterAutospacing="1" w:line="6pt" w:lineRule="auto"/>
        <w:rPr>
          <w:sz w:val="16"/>
          <w:szCs w:val="16"/>
        </w:rPr>
      </w:pPr>
    </w:p>
    <w:p w14:paraId="5EDE1DDB" w14:textId="77777777" w:rsidR="002F5130" w:rsidRDefault="002F5130" w:rsidP="00CA4392">
      <w:pPr>
        <w:pStyle w:val="Author"/>
        <w:spacing w:before="5pt" w:beforeAutospacing="1" w:after="5pt" w:afterAutospacing="1" w:line="6pt" w:lineRule="auto"/>
        <w:rPr>
          <w:sz w:val="16"/>
          <w:szCs w:val="16"/>
        </w:rPr>
      </w:pPr>
    </w:p>
    <w:p w14:paraId="61D98590" w14:textId="77777777" w:rsidR="002F5130" w:rsidRDefault="002F5130" w:rsidP="00CA4392">
      <w:pPr>
        <w:pStyle w:val="Author"/>
        <w:spacing w:before="5pt" w:beforeAutospacing="1" w:after="5pt" w:afterAutospacing="1" w:line="6pt" w:lineRule="auto"/>
        <w:rPr>
          <w:sz w:val="16"/>
          <w:szCs w:val="16"/>
        </w:rPr>
      </w:pPr>
    </w:p>
    <w:p w14:paraId="3BCE6B37" w14:textId="77777777" w:rsidR="002F5130" w:rsidRDefault="002F5130" w:rsidP="00CA4392">
      <w:pPr>
        <w:pStyle w:val="Author"/>
        <w:spacing w:before="5pt" w:beforeAutospacing="1" w:after="5pt" w:afterAutospacing="1" w:line="6pt" w:lineRule="auto"/>
        <w:rPr>
          <w:sz w:val="16"/>
          <w:szCs w:val="16"/>
        </w:rPr>
      </w:pPr>
    </w:p>
    <w:p w14:paraId="42ACA3D3" w14:textId="77777777" w:rsidR="002F5130" w:rsidRDefault="002F5130" w:rsidP="00CA4392">
      <w:pPr>
        <w:pStyle w:val="Author"/>
        <w:spacing w:before="5pt" w:beforeAutospacing="1" w:after="5pt" w:afterAutospacing="1" w:line="6pt" w:lineRule="auto"/>
        <w:rPr>
          <w:sz w:val="16"/>
          <w:szCs w:val="16"/>
        </w:rPr>
      </w:pPr>
    </w:p>
    <w:p w14:paraId="7C6AE3EE" w14:textId="77777777" w:rsidR="002F5130" w:rsidRDefault="002F5130" w:rsidP="00CA4392">
      <w:pPr>
        <w:pStyle w:val="Author"/>
        <w:spacing w:before="5pt" w:beforeAutospacing="1" w:after="5pt" w:afterAutospacing="1" w:line="6pt" w:lineRule="auto"/>
        <w:rPr>
          <w:sz w:val="16"/>
          <w:szCs w:val="16"/>
        </w:rPr>
      </w:pPr>
    </w:p>
    <w:p w14:paraId="289C6AA6" w14:textId="77777777" w:rsidR="002F5130" w:rsidRDefault="002F5130" w:rsidP="00CA4392">
      <w:pPr>
        <w:pStyle w:val="Author"/>
        <w:spacing w:before="5pt" w:beforeAutospacing="1" w:after="5pt" w:afterAutospacing="1" w:line="6pt" w:lineRule="auto"/>
        <w:rPr>
          <w:sz w:val="16"/>
          <w:szCs w:val="16"/>
        </w:rPr>
      </w:pPr>
    </w:p>
    <w:p w14:paraId="01BF6849" w14:textId="77777777" w:rsidR="002F5130" w:rsidRDefault="002F5130" w:rsidP="00CA4392">
      <w:pPr>
        <w:pStyle w:val="Author"/>
        <w:spacing w:before="5pt" w:beforeAutospacing="1" w:after="5pt" w:afterAutospacing="1" w:line="6pt" w:lineRule="auto"/>
        <w:rPr>
          <w:sz w:val="16"/>
          <w:szCs w:val="16"/>
        </w:rPr>
      </w:pPr>
    </w:p>
    <w:p w14:paraId="3B56CF76" w14:textId="77777777" w:rsidR="002F5130" w:rsidRDefault="002F5130" w:rsidP="00CA4392">
      <w:pPr>
        <w:pStyle w:val="Author"/>
        <w:spacing w:before="5pt" w:beforeAutospacing="1" w:after="5pt" w:afterAutospacing="1" w:line="6pt" w:lineRule="auto"/>
        <w:rPr>
          <w:sz w:val="16"/>
          <w:szCs w:val="16"/>
        </w:rPr>
      </w:pPr>
    </w:p>
    <w:p w14:paraId="18B64B1B" w14:textId="77777777" w:rsidR="002F5130" w:rsidRDefault="002F5130" w:rsidP="00CA4392">
      <w:pPr>
        <w:pStyle w:val="Author"/>
        <w:spacing w:before="5pt" w:beforeAutospacing="1" w:after="5pt" w:afterAutospacing="1" w:line="6pt" w:lineRule="auto"/>
        <w:rPr>
          <w:sz w:val="16"/>
          <w:szCs w:val="16"/>
        </w:rPr>
      </w:pPr>
    </w:p>
    <w:p w14:paraId="608AEB39" w14:textId="77777777" w:rsidR="002F5130" w:rsidRDefault="002F5130" w:rsidP="00CA4392">
      <w:pPr>
        <w:pStyle w:val="Author"/>
        <w:spacing w:before="5pt" w:beforeAutospacing="1" w:after="5pt" w:afterAutospacing="1" w:line="6pt" w:lineRule="auto"/>
        <w:rPr>
          <w:sz w:val="16"/>
          <w:szCs w:val="16"/>
        </w:rPr>
      </w:pPr>
    </w:p>
    <w:p w14:paraId="4FE36872" w14:textId="77777777" w:rsidR="002F5130" w:rsidRDefault="002F5130" w:rsidP="00CA4392">
      <w:pPr>
        <w:pStyle w:val="Author"/>
        <w:spacing w:before="5pt" w:beforeAutospacing="1" w:after="5pt" w:afterAutospacing="1" w:line="6pt" w:lineRule="auto"/>
        <w:rPr>
          <w:sz w:val="16"/>
          <w:szCs w:val="16"/>
        </w:rPr>
      </w:pPr>
    </w:p>
    <w:p w14:paraId="1C2C85A2" w14:textId="77777777" w:rsidR="002F5130" w:rsidRDefault="002F5130" w:rsidP="00CA4392">
      <w:pPr>
        <w:pStyle w:val="Author"/>
        <w:spacing w:before="5pt" w:beforeAutospacing="1" w:after="5pt" w:afterAutospacing="1" w:line="6pt" w:lineRule="auto"/>
        <w:rPr>
          <w:sz w:val="16"/>
          <w:szCs w:val="16"/>
        </w:rPr>
      </w:pPr>
    </w:p>
    <w:p w14:paraId="2D7BDF2C" w14:textId="77777777" w:rsidR="002F5130" w:rsidRDefault="002F5130" w:rsidP="00CA4392">
      <w:pPr>
        <w:pStyle w:val="Author"/>
        <w:spacing w:before="5pt" w:beforeAutospacing="1" w:after="5pt" w:afterAutospacing="1" w:line="6pt" w:lineRule="auto"/>
        <w:rPr>
          <w:sz w:val="16"/>
          <w:szCs w:val="16"/>
        </w:rPr>
      </w:pPr>
    </w:p>
    <w:p w14:paraId="5D86CEE3" w14:textId="77777777" w:rsidR="002F5130" w:rsidRPr="00CA4392" w:rsidRDefault="002F5130" w:rsidP="00CA4392">
      <w:pPr>
        <w:pStyle w:val="Author"/>
        <w:spacing w:before="5pt" w:beforeAutospacing="1" w:after="5pt" w:afterAutospacing="1" w:line="6pt" w:lineRule="auto"/>
        <w:rPr>
          <w:sz w:val="16"/>
          <w:szCs w:val="16"/>
        </w:rPr>
        <w:sectPr w:rsidR="002F5130" w:rsidRPr="00CA4392" w:rsidSect="001A3B3D">
          <w:footerReference w:type="first" r:id="rId8"/>
          <w:pgSz w:w="612pt" w:h="792pt" w:code="1"/>
          <w:pgMar w:top="54pt" w:right="44.65pt" w:bottom="72pt" w:left="44.65pt" w:header="36pt" w:footer="36pt" w:gutter="0pt"/>
          <w:cols w:space="36pt"/>
          <w:titlePg/>
          <w:docGrid w:linePitch="360"/>
        </w:sectPr>
      </w:pPr>
    </w:p>
    <w:p w14:paraId="338348FC" w14:textId="1521AEF3" w:rsidR="00CA4392" w:rsidRDefault="002F5130" w:rsidP="002F5130">
      <w:pPr>
        <w:pStyle w:val="Author"/>
        <w:spacing w:before="5pt" w:beforeAutospacing="1"/>
        <w:rPr>
          <w:sz w:val="18"/>
          <w:szCs w:val="18"/>
        </w:rPr>
      </w:pPr>
      <w:r>
        <w:rPr>
          <w:sz w:val="18"/>
          <w:szCs w:val="18"/>
        </w:rPr>
        <w:t>Logan Jay Williams</w:t>
      </w:r>
      <w:r w:rsidR="001A3B3D" w:rsidRPr="00F847A6">
        <w:rPr>
          <w:sz w:val="18"/>
          <w:szCs w:val="18"/>
        </w:rPr>
        <w:t xml:space="preserve"> </w:t>
      </w:r>
      <w:r w:rsidR="001A3B3D" w:rsidRPr="00F847A6">
        <w:rPr>
          <w:sz w:val="18"/>
          <w:szCs w:val="18"/>
        </w:rPr>
        <w:br/>
      </w:r>
      <w:r>
        <w:rPr>
          <w:sz w:val="18"/>
          <w:szCs w:val="18"/>
        </w:rPr>
        <w:t>Electrical Engineering Department</w:t>
      </w:r>
      <w:r w:rsidR="00D72D06" w:rsidRPr="00F847A6">
        <w:rPr>
          <w:sz w:val="18"/>
          <w:szCs w:val="18"/>
        </w:rPr>
        <w:br/>
      </w:r>
      <w:r>
        <w:rPr>
          <w:sz w:val="18"/>
          <w:szCs w:val="18"/>
        </w:rPr>
        <w:t>San Jose State University</w:t>
      </w:r>
      <w:r w:rsidR="001A3B3D" w:rsidRPr="00F847A6">
        <w:rPr>
          <w:i/>
          <w:sz w:val="18"/>
          <w:szCs w:val="18"/>
        </w:rPr>
        <w:br/>
      </w:r>
      <w:r>
        <w:rPr>
          <w:sz w:val="18"/>
          <w:szCs w:val="18"/>
        </w:rPr>
        <w:t>San Jose, CA</w:t>
      </w:r>
      <w:r w:rsidR="001A3B3D" w:rsidRPr="00F847A6">
        <w:rPr>
          <w:sz w:val="18"/>
          <w:szCs w:val="18"/>
        </w:rPr>
        <w:br/>
      </w:r>
      <w:r>
        <w:rPr>
          <w:sz w:val="18"/>
          <w:szCs w:val="18"/>
        </w:rPr>
        <w:t>williamsloganj27@gmail.com</w:t>
      </w:r>
    </w:p>
    <w:p w14:paraId="4E93B6B3" w14:textId="77777777" w:rsidR="00CA4392" w:rsidRDefault="00CA4392" w:rsidP="00CA4392">
      <w:pPr>
        <w:pStyle w:val="Author"/>
        <w:spacing w:before="5pt" w:beforeAutospacing="1"/>
        <w:contextualSpacing/>
        <w:rPr>
          <w:sz w:val="18"/>
          <w:szCs w:val="18"/>
        </w:rPr>
      </w:pPr>
    </w:p>
    <w:p w14:paraId="24BD4503" w14:textId="77777777" w:rsidR="002F5130" w:rsidRDefault="002F5130" w:rsidP="002F5130">
      <w:pPr>
        <w:pStyle w:val="Author"/>
        <w:spacing w:before="5pt" w:beforeAutospacing="1"/>
        <w:contextualSpacing/>
        <w:jc w:val="both"/>
        <w:rPr>
          <w:sz w:val="18"/>
          <w:szCs w:val="18"/>
        </w:rPr>
        <w:sectPr w:rsidR="002F5130" w:rsidSect="002F5130">
          <w:type w:val="continuous"/>
          <w:pgSz w:w="612pt" w:h="792pt" w:code="1"/>
          <w:pgMar w:top="54pt" w:right="44.65pt" w:bottom="72pt" w:left="44.65pt" w:header="36pt" w:footer="36pt" w:gutter="0pt"/>
          <w:cols w:space="10.80pt"/>
          <w:docGrid w:linePitch="360"/>
        </w:sectPr>
      </w:pPr>
    </w:p>
    <w:p w14:paraId="66888C08" w14:textId="77777777" w:rsidR="00CA4392" w:rsidRDefault="00CA4392" w:rsidP="00CA4392">
      <w:pPr>
        <w:pStyle w:val="Author"/>
        <w:spacing w:before="5pt" w:beforeAutospacing="1"/>
        <w:contextualSpacing/>
        <w:rPr>
          <w:sz w:val="18"/>
          <w:szCs w:val="18"/>
        </w:rPr>
      </w:pPr>
    </w:p>
    <w:p w14:paraId="1F7106CB" w14:textId="77777777" w:rsidR="00CA4392" w:rsidRDefault="00CA4392" w:rsidP="00CA4392">
      <w:pPr>
        <w:pStyle w:val="Author"/>
        <w:spacing w:before="5pt" w:beforeAutospacing="1"/>
        <w:contextualSpacing/>
        <w:rPr>
          <w:sz w:val="18"/>
          <w:szCs w:val="18"/>
        </w:rPr>
      </w:pPr>
    </w:p>
    <w:p w14:paraId="4E1E6533" w14:textId="4FB430BB" w:rsidR="002F5130" w:rsidRDefault="002F5130">
      <w:pPr>
        <w:jc w:val="start"/>
        <w:rPr>
          <w:noProof/>
          <w:sz w:val="18"/>
          <w:szCs w:val="18"/>
        </w:rPr>
      </w:pPr>
      <w:r>
        <w:rPr>
          <w:sz w:val="18"/>
          <w:szCs w:val="18"/>
        </w:rPr>
        <w:br w:type="page"/>
      </w:r>
    </w:p>
    <w:p w14:paraId="4EBE511F" w14:textId="77777777" w:rsidR="00CA4392" w:rsidRDefault="00CA4392" w:rsidP="00CA4392">
      <w:pPr>
        <w:pStyle w:val="Author"/>
        <w:spacing w:before="5pt" w:beforeAutospacing="1"/>
        <w:contextualSpacing/>
        <w:rPr>
          <w:sz w:val="18"/>
          <w:szCs w:val="18"/>
        </w:rPr>
      </w:pPr>
    </w:p>
    <w:p w14:paraId="7F1D2BFE"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D2DA0A4" w14:textId="77777777" w:rsidR="006347CF" w:rsidRDefault="006347CF" w:rsidP="00CA4392">
      <w:pPr>
        <w:pStyle w:val="Author"/>
        <w:spacing w:before="5pt" w:beforeAutospacing="1"/>
        <w:jc w:val="both"/>
        <w:rPr>
          <w:sz w:val="16"/>
          <w:szCs w:val="16"/>
        </w:rPr>
      </w:pPr>
    </w:p>
    <w:p w14:paraId="7A7886AC"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7CD35F2E" w14:textId="76B7B35C" w:rsidR="004D72B5" w:rsidRDefault="009303D9" w:rsidP="00972203">
      <w:pPr>
        <w:pStyle w:val="Abstract"/>
        <w:rPr>
          <w:i/>
          <w:iCs/>
        </w:rPr>
      </w:pPr>
      <w:r>
        <w:rPr>
          <w:i/>
          <w:iCs/>
        </w:rPr>
        <w:t>Abstract</w:t>
      </w:r>
      <w:r>
        <w:t>—</w:t>
      </w:r>
      <w:r w:rsidR="002F5130" w:rsidRPr="002F5130">
        <w:t xml:space="preserve"> </w:t>
      </w:r>
      <w:r w:rsidR="002F5130">
        <w:t>Image recognition is the first and most critical step of many automation directives. Using the playing card dataset linked in the references, the goal of this project is to identify the rank and suit of a given card with maximal accuracy. This recognition could enable automated mediating in private card games, empower other card game adjudicators, detect cheating, and more. The design process intends to use multiple concepts and tools from EE267 to engineer a model that is optimal for this application. The model was designed for this purpose in order to minimize error and also maximize the chance that at least one of rank/suit was correct and resulted in a branching model. The results are mixed given hardware limitation but show the feasibility of the objective.</w:t>
      </w:r>
    </w:p>
    <w:p w14:paraId="53F75ABA" w14:textId="2EFE12B0" w:rsidR="009303D9" w:rsidRPr="004D72B5" w:rsidRDefault="004D72B5" w:rsidP="00972203">
      <w:pPr>
        <w:pStyle w:val="Keywords"/>
      </w:pPr>
      <w:r w:rsidRPr="004D72B5">
        <w:t>Keywords—</w:t>
      </w:r>
      <w:r w:rsidR="002F5130">
        <w:t xml:space="preserve"> CNN, branching model, computer vision</w:t>
      </w:r>
      <w:r w:rsidR="006239D1">
        <w:t>, backpropagation</w:t>
      </w:r>
    </w:p>
    <w:p w14:paraId="53606484" w14:textId="24DDBDAC" w:rsidR="009303D9" w:rsidRPr="00D632BE" w:rsidRDefault="002F5130" w:rsidP="006B6B66">
      <w:pPr>
        <w:pStyle w:val="Heading1"/>
      </w:pPr>
      <w:r>
        <w:t>Project Objective</w:t>
      </w:r>
    </w:p>
    <w:p w14:paraId="0C259632" w14:textId="77777777" w:rsidR="002F5130" w:rsidRDefault="002F5130" w:rsidP="002F5130">
      <w:pPr>
        <w:pStyle w:val="BodyText"/>
      </w:pPr>
      <w:r>
        <w:t xml:space="preserve">This work aims to develop and tune a computer vision model that will recognize specific playing cards from an image. In this case, we presume that the image of the card has already been parsed from a given input image and so the images we use as inputs are already in the format of 224x224 RGB images that only contain the face of the card. The target is to maximize recognition accuracy within the limits of the available hardware. </w:t>
      </w:r>
    </w:p>
    <w:p w14:paraId="18FFA54D" w14:textId="77777777" w:rsidR="002F5130" w:rsidRDefault="002F5130" w:rsidP="002F5130">
      <w:pPr>
        <w:pStyle w:val="BodyText"/>
      </w:pPr>
      <w:r>
        <w:tab/>
        <w:t xml:space="preserve">Using the dataset (referenced at the end, discussed in the next section), the goal is to take similar photos and be able to categorize them on the fly. This sort of recognition would be used in conjunction with a semantic segmentation system to parse video frames or other entire input photos for a variety of applications. Private users could use recognition to provide third party objective refereeing of their private card games. Vision-impaired users could use this as an aid for card games. A camera above a card table could track the cards on the mat and show them on private screens near or far. Casinos or other card game adjudicators could use this to simplify their own work. </w:t>
      </w:r>
    </w:p>
    <w:p w14:paraId="33FCF8B7" w14:textId="63D857FC" w:rsidR="009303D9" w:rsidRDefault="002F5130" w:rsidP="002F5130">
      <w:pPr>
        <w:pStyle w:val="BodyText"/>
        <w:rPr>
          <w:lang w:val="en-US"/>
        </w:rPr>
      </w:pPr>
      <w:r>
        <w:t>Although relatively simple on the scale of possible machine learning applications, this could be a powerful example of simple computer vision affecting everyday activities. However, this particular application also exemplifies a high risk. For high stakes card games with money on the line, a computer vision model with 99% accuracy cannot be used as the sole source of refereeing. Human card dealers, especially at the high-end level, will have a near zero failure rate, so it would take incredible work and a seemingly impossible error rate to replace that kind of work. Thus, this work only purports to suggest a possible aid for general card game adjudicating instead of a replacement</w:t>
      </w:r>
      <w:r>
        <w:rPr>
          <w:lang w:val="en-US"/>
        </w:rPr>
        <w:t>.</w:t>
      </w:r>
    </w:p>
    <w:p w14:paraId="50F451FF" w14:textId="0E48148C" w:rsidR="002F5130" w:rsidRPr="00D632BE" w:rsidRDefault="002F5130" w:rsidP="002F5130">
      <w:pPr>
        <w:pStyle w:val="Heading1"/>
      </w:pPr>
      <w:r>
        <w:t>Dataset Detail</w:t>
      </w:r>
    </w:p>
    <w:p w14:paraId="106ACC24" w14:textId="092C7D30" w:rsidR="002F5130" w:rsidRDefault="002F5130" w:rsidP="002F5130">
      <w:pPr>
        <w:pStyle w:val="BodyText"/>
      </w:pPr>
      <w:r>
        <w:t xml:space="preserve">The dataset from Kaggle gives pre-processed RGB (3 channel) images that are all resized to be 224x224 pixels. From a visual observation, it is clear that at least some, if not all, of the card have had their proportions skewed in order to maintain a square input size. </w:t>
      </w:r>
    </w:p>
    <w:p w14:paraId="591C2DEB" w14:textId="2B78F1B6" w:rsidR="00846A91" w:rsidRDefault="00846A91" w:rsidP="00846A91">
      <w:pPr>
        <w:pStyle w:val="Caption"/>
        <w:keepNext/>
      </w:pPr>
      <w:bookmarkStart w:id="1" w:name="_Ref152716141"/>
      <w:r>
        <w:t xml:space="preserve">Figure </w:t>
      </w:r>
      <w:fldSimple w:instr=" SEQ Figure \* ARABIC ">
        <w:r w:rsidR="009A41CF">
          <w:rPr>
            <w:noProof/>
          </w:rPr>
          <w:t>1</w:t>
        </w:r>
      </w:fldSimple>
      <w:bookmarkEnd w:id="1"/>
    </w:p>
    <w:p w14:paraId="5244A98F" w14:textId="4DCF4254" w:rsidR="00846A91" w:rsidRDefault="00846A91" w:rsidP="002F5130">
      <w:pPr>
        <w:pStyle w:val="BodyText"/>
      </w:pPr>
      <w:r>
        <w:rPr>
          <w:noProof/>
        </w:rPr>
        <w:drawing>
          <wp:inline distT="0" distB="0" distL="0" distR="0" wp14:anchorId="6C29BF9F" wp14:editId="10213E7C">
            <wp:extent cx="697894" cy="697894"/>
            <wp:effectExtent l="19050" t="19050" r="26035" b="26035"/>
            <wp:docPr id="1601409240" name="Picture 1" descr="A card with a number of diamon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1409240" name="Picture 1" descr="A card with a number of diamond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4190" cy="704190"/>
                    </a:xfrm>
                    <a:prstGeom prst="rect">
                      <a:avLst/>
                    </a:prstGeom>
                    <a:noFill/>
                    <a:ln w="6350">
                      <a:solidFill>
                        <a:schemeClr val="tx1"/>
                      </a:solidFill>
                    </a:ln>
                  </pic:spPr>
                </pic:pic>
              </a:graphicData>
            </a:graphic>
          </wp:inline>
        </w:drawing>
      </w:r>
      <w:r>
        <w:rPr>
          <w:noProof/>
        </w:rPr>
        <w:drawing>
          <wp:inline distT="0" distB="0" distL="0" distR="0" wp14:anchorId="37150F0F" wp14:editId="26CFE216">
            <wp:extent cx="699785" cy="699785"/>
            <wp:effectExtent l="19050" t="19050" r="24130" b="24130"/>
            <wp:docPr id="1352963795" name="Picture 2" descr="A card with a queen of club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52963795" name="Picture 2" descr="A card with a queen of club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7288" cy="707288"/>
                    </a:xfrm>
                    <a:prstGeom prst="rect">
                      <a:avLst/>
                    </a:prstGeom>
                    <a:noFill/>
                    <a:ln>
                      <a:solidFill>
                        <a:schemeClr val="tx1"/>
                      </a:solidFill>
                    </a:ln>
                  </pic:spPr>
                </pic:pic>
              </a:graphicData>
            </a:graphic>
          </wp:inline>
        </w:drawing>
      </w:r>
      <w:r>
        <w:rPr>
          <w:noProof/>
        </w:rPr>
        <w:drawing>
          <wp:inline distT="0" distB="0" distL="0" distR="0" wp14:anchorId="74698AD1" wp14:editId="4C0CEC3E">
            <wp:extent cx="711850" cy="711850"/>
            <wp:effectExtent l="19050" t="19050" r="12065" b="12065"/>
            <wp:docPr id="1733944970" name="Picture 4" descr="A card with four of spad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3944970" name="Picture 4" descr="A card with four of spad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2667" cy="722667"/>
                    </a:xfrm>
                    <a:prstGeom prst="rect">
                      <a:avLst/>
                    </a:prstGeom>
                    <a:noFill/>
                    <a:ln>
                      <a:solidFill>
                        <a:schemeClr val="tx1"/>
                      </a:solidFill>
                    </a:ln>
                  </pic:spPr>
                </pic:pic>
              </a:graphicData>
            </a:graphic>
          </wp:inline>
        </w:drawing>
      </w:r>
      <w:r>
        <w:rPr>
          <w:noProof/>
        </w:rPr>
        <w:drawing>
          <wp:inline distT="0" distB="0" distL="0" distR="0" wp14:anchorId="2EB3B65E" wp14:editId="281BC2CD">
            <wp:extent cx="711850" cy="711850"/>
            <wp:effectExtent l="19050" t="19050" r="12065" b="12065"/>
            <wp:docPr id="657075497" name="Picture 5" descr="A close-up of a c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7075497" name="Picture 5" descr="A close-up of a ca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9666" cy="719666"/>
                    </a:xfrm>
                    <a:prstGeom prst="rect">
                      <a:avLst/>
                    </a:prstGeom>
                    <a:noFill/>
                    <a:ln>
                      <a:solidFill>
                        <a:schemeClr val="tx1"/>
                      </a:solidFill>
                    </a:ln>
                  </pic:spPr>
                </pic:pic>
              </a:graphicData>
            </a:graphic>
          </wp:inline>
        </w:drawing>
      </w:r>
      <w:r w:rsidR="003545A8" w:rsidRPr="00083C04">
        <w:rPr>
          <w:sz w:val="16"/>
          <w:szCs w:val="16"/>
          <w:lang w:val="en-US"/>
        </w:rPr>
        <w:t xml:space="preserve"> </w:t>
      </w:r>
      <w:bookmarkStart w:id="2" w:name="_Hlk152755489"/>
      <w:r w:rsidR="003545A8" w:rsidRPr="003545A8">
        <w:rPr>
          <w:sz w:val="16"/>
          <w:szCs w:val="16"/>
          <w:lang w:val="en-US"/>
        </w:rPr>
        <w:fldChar w:fldCharType="begin"/>
      </w:r>
      <w:r w:rsidR="003545A8" w:rsidRPr="003545A8">
        <w:rPr>
          <w:sz w:val="16"/>
          <w:szCs w:val="16"/>
          <w:lang w:val="en-US"/>
        </w:rPr>
        <w:instrText xml:space="preserve"> REF _Ref152716141 </w:instrText>
      </w:r>
      <w:r w:rsidR="003545A8">
        <w:rPr>
          <w:sz w:val="16"/>
          <w:szCs w:val="16"/>
          <w:lang w:val="en-US"/>
        </w:rPr>
        <w:instrText xml:space="preserve"> \* MERGEFORMAT </w:instrText>
      </w:r>
      <w:r w:rsidR="003545A8" w:rsidRPr="003545A8">
        <w:rPr>
          <w:sz w:val="16"/>
          <w:szCs w:val="16"/>
          <w:lang w:val="en-US"/>
        </w:rPr>
        <w:fldChar w:fldCharType="separate"/>
      </w:r>
      <w:r w:rsidR="009A41CF" w:rsidRPr="009A41CF">
        <w:rPr>
          <w:sz w:val="16"/>
          <w:szCs w:val="16"/>
        </w:rPr>
        <w:t xml:space="preserve">Figure </w:t>
      </w:r>
      <w:r w:rsidR="009A41CF" w:rsidRPr="009A41CF">
        <w:rPr>
          <w:noProof/>
          <w:sz w:val="16"/>
          <w:szCs w:val="16"/>
        </w:rPr>
        <w:t>1</w:t>
      </w:r>
      <w:r w:rsidR="003545A8" w:rsidRPr="003545A8">
        <w:rPr>
          <w:sz w:val="16"/>
          <w:szCs w:val="16"/>
          <w:lang w:val="en-US"/>
        </w:rPr>
        <w:fldChar w:fldCharType="end"/>
      </w:r>
      <w:r w:rsidR="003545A8" w:rsidRPr="003545A8">
        <w:rPr>
          <w:sz w:val="16"/>
          <w:szCs w:val="16"/>
          <w:lang w:val="en-US"/>
        </w:rPr>
        <w:t xml:space="preserve">. </w:t>
      </w:r>
      <w:r w:rsidR="003545A8">
        <w:rPr>
          <w:sz w:val="16"/>
          <w:szCs w:val="16"/>
          <w:lang w:val="en-US"/>
        </w:rPr>
        <w:t>Every card has been scaling to be a non-traditional square shape</w:t>
      </w:r>
      <w:bookmarkEnd w:id="2"/>
      <w:r w:rsidR="003545A8">
        <w:rPr>
          <w:sz w:val="16"/>
          <w:szCs w:val="16"/>
          <w:lang w:val="en-US"/>
        </w:rPr>
        <w:t>.</w:t>
      </w:r>
    </w:p>
    <w:p w14:paraId="6C2633E1" w14:textId="4B058F42" w:rsidR="002F5130" w:rsidRDefault="002F5130" w:rsidP="002F5130">
      <w:pPr>
        <w:pStyle w:val="BodyText"/>
      </w:pPr>
      <w:r>
        <w:t>There are approximately 150 examples of each card. However, this results in approx. 2000 examples per suit and approx. 600 examples per rank. Also, there is a large number of ‘joker’ cards included. In some cases, a designer may want to remove the jokers from the dataset for clarity of inputs. However, for the proposed applications, it’s also important that the model recognize at least some ‘non-playing’ cards</w:t>
      </w:r>
      <w:r w:rsidR="009A41CF">
        <w:rPr>
          <w:lang w:val="en-US"/>
        </w:rPr>
        <w:t xml:space="preserve"> (</w:t>
      </w:r>
      <w:r w:rsidR="009A41CF">
        <w:rPr>
          <w:lang w:val="en-US"/>
        </w:rPr>
        <w:fldChar w:fldCharType="begin"/>
      </w:r>
      <w:r w:rsidR="009A41CF">
        <w:rPr>
          <w:lang w:val="en-US"/>
        </w:rPr>
        <w:instrText xml:space="preserve"> REF _Ref152755505 </w:instrText>
      </w:r>
      <w:r w:rsidR="009A41CF">
        <w:rPr>
          <w:lang w:val="en-US"/>
        </w:rPr>
        <w:fldChar w:fldCharType="separate"/>
      </w:r>
      <w:r w:rsidR="009A41CF">
        <w:t xml:space="preserve">Figure </w:t>
      </w:r>
      <w:r w:rsidR="009A41CF">
        <w:rPr>
          <w:noProof/>
        </w:rPr>
        <w:t>2</w:t>
      </w:r>
      <w:r w:rsidR="009A41CF">
        <w:rPr>
          <w:lang w:val="en-US"/>
        </w:rPr>
        <w:fldChar w:fldCharType="end"/>
      </w:r>
      <w:r w:rsidR="009A41CF">
        <w:rPr>
          <w:lang w:val="en-US"/>
        </w:rPr>
        <w:t>)</w:t>
      </w:r>
      <w:r>
        <w:t>.</w:t>
      </w:r>
    </w:p>
    <w:p w14:paraId="715EF75F" w14:textId="4452EC5C" w:rsidR="009A41CF" w:rsidRDefault="009A41CF" w:rsidP="009A41CF">
      <w:pPr>
        <w:pStyle w:val="Caption"/>
        <w:keepNext/>
      </w:pPr>
      <w:bookmarkStart w:id="3" w:name="_Ref152755505"/>
      <w:r>
        <w:t xml:space="preserve">Figure </w:t>
      </w:r>
      <w:fldSimple w:instr=" SEQ Figure \* ARABIC ">
        <w:r>
          <w:rPr>
            <w:noProof/>
          </w:rPr>
          <w:t>2</w:t>
        </w:r>
      </w:fldSimple>
      <w:bookmarkEnd w:id="3"/>
    </w:p>
    <w:p w14:paraId="461EA8D2" w14:textId="12E16172" w:rsidR="009A41CF" w:rsidRDefault="009A41CF" w:rsidP="009A41CF">
      <w:pPr>
        <w:pStyle w:val="Caption"/>
      </w:pPr>
      <w:r>
        <w:rPr>
          <w:noProof/>
        </w:rPr>
        <w:drawing>
          <wp:inline distT="0" distB="0" distL="0" distR="0" wp14:anchorId="27D2CBE8" wp14:editId="0F5417A5">
            <wp:extent cx="914400" cy="914400"/>
            <wp:effectExtent l="19050" t="19050" r="19050" b="19050"/>
            <wp:docPr id="268169651" name="Picture 1" descr="A playing card with a jok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8169651" name="Picture 1" descr="A playing card with a jok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5263" cy="915263"/>
                    </a:xfrm>
                    <a:prstGeom prst="rect">
                      <a:avLst/>
                    </a:prstGeom>
                    <a:noFill/>
                    <a:ln>
                      <a:solidFill>
                        <a:schemeClr val="tx1"/>
                      </a:solidFill>
                    </a:ln>
                  </pic:spPr>
                </pic:pic>
              </a:graphicData>
            </a:graphic>
          </wp:inline>
        </w:drawing>
      </w:r>
      <w:r>
        <w:rPr>
          <w:noProof/>
        </w:rPr>
        <w:drawing>
          <wp:inline distT="0" distB="0" distL="0" distR="0" wp14:anchorId="17D7FA50" wp14:editId="3C471DEE">
            <wp:extent cx="907420" cy="907420"/>
            <wp:effectExtent l="19050" t="19050" r="26035" b="26035"/>
            <wp:docPr id="1288619464" name="Picture 3" descr="A joker with a swor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8619464" name="Picture 3" descr="A joker with a swo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6015" cy="916015"/>
                    </a:xfrm>
                    <a:prstGeom prst="rect">
                      <a:avLst/>
                    </a:prstGeom>
                    <a:noFill/>
                    <a:ln>
                      <a:solidFill>
                        <a:schemeClr val="tx1"/>
                      </a:solidFill>
                    </a:ln>
                  </pic:spPr>
                </pic:pic>
              </a:graphicData>
            </a:graphic>
          </wp:inline>
        </w:drawing>
      </w:r>
      <w:r>
        <w:rPr>
          <w:noProof/>
        </w:rPr>
        <w:drawing>
          <wp:inline distT="0" distB="0" distL="0" distR="0" wp14:anchorId="6CC31AC2" wp14:editId="54397B96">
            <wp:extent cx="893673" cy="893673"/>
            <wp:effectExtent l="19050" t="19050" r="20955" b="20955"/>
            <wp:docPr id="1751607482" name="Picture 2" descr="A playing card with a jok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51607482" name="Picture 2" descr="A playing card with a jok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8871" cy="898871"/>
                    </a:xfrm>
                    <a:prstGeom prst="rect">
                      <a:avLst/>
                    </a:prstGeom>
                    <a:noFill/>
                    <a:ln>
                      <a:solidFill>
                        <a:schemeClr val="tx1"/>
                      </a:solidFill>
                    </a:ln>
                  </pic:spPr>
                </pic:pic>
              </a:graphicData>
            </a:graphic>
          </wp:inline>
        </w:drawing>
      </w:r>
    </w:p>
    <w:p w14:paraId="74883578" w14:textId="36BE5FD1" w:rsidR="009A41CF" w:rsidRDefault="009A41CF" w:rsidP="009A41CF">
      <w:pPr>
        <w:jc w:val="both"/>
        <w:rPr>
          <w:sz w:val="16"/>
          <w:szCs w:val="16"/>
        </w:rPr>
      </w:pPr>
      <w:r w:rsidRPr="009A41CF">
        <w:rPr>
          <w:sz w:val="16"/>
          <w:szCs w:val="16"/>
        </w:rPr>
        <w:fldChar w:fldCharType="begin"/>
      </w:r>
      <w:r w:rsidRPr="009A41CF">
        <w:rPr>
          <w:sz w:val="16"/>
          <w:szCs w:val="16"/>
        </w:rPr>
        <w:instrText xml:space="preserve"> REF _Ref152755505 </w:instrText>
      </w:r>
      <w:r>
        <w:rPr>
          <w:sz w:val="16"/>
          <w:szCs w:val="16"/>
        </w:rPr>
        <w:instrText xml:space="preserve"> \* MERGEFORMAT </w:instrText>
      </w:r>
      <w:r w:rsidRPr="009A41CF">
        <w:rPr>
          <w:sz w:val="16"/>
          <w:szCs w:val="16"/>
        </w:rPr>
        <w:fldChar w:fldCharType="separate"/>
      </w:r>
      <w:r w:rsidRPr="009A41CF">
        <w:rPr>
          <w:sz w:val="16"/>
          <w:szCs w:val="16"/>
        </w:rPr>
        <w:t xml:space="preserve">Figure </w:t>
      </w:r>
      <w:r w:rsidRPr="009A41CF">
        <w:rPr>
          <w:noProof/>
          <w:sz w:val="16"/>
          <w:szCs w:val="16"/>
        </w:rPr>
        <w:t>2</w:t>
      </w:r>
      <w:r w:rsidRPr="009A41CF">
        <w:rPr>
          <w:sz w:val="16"/>
          <w:szCs w:val="16"/>
        </w:rPr>
        <w:fldChar w:fldCharType="end"/>
      </w:r>
      <w:r w:rsidRPr="009A41CF">
        <w:rPr>
          <w:sz w:val="16"/>
          <w:szCs w:val="16"/>
        </w:rPr>
        <w:t>.</w:t>
      </w:r>
      <w:r w:rsidRPr="003545A8">
        <w:rPr>
          <w:sz w:val="16"/>
          <w:szCs w:val="16"/>
        </w:rPr>
        <w:t xml:space="preserve"> </w:t>
      </w:r>
      <w:r>
        <w:rPr>
          <w:sz w:val="16"/>
          <w:szCs w:val="16"/>
        </w:rPr>
        <w:t>The jokers look significant different from other playing cards and from each other.</w:t>
      </w:r>
    </w:p>
    <w:p w14:paraId="4B2CCEAC" w14:textId="77777777" w:rsidR="009A41CF" w:rsidRPr="009A41CF" w:rsidRDefault="009A41CF" w:rsidP="009A41CF"/>
    <w:p w14:paraId="10A11E6D" w14:textId="68874363" w:rsidR="002F5130" w:rsidRDefault="002F5130" w:rsidP="002F5130">
      <w:pPr>
        <w:pStyle w:val="BodyText"/>
      </w:pPr>
      <w:r>
        <w:t>Similarly, there are a few examples of each card that may be considered as outliers because they look so visually different than the others</w:t>
      </w:r>
      <w:r w:rsidR="003545A8">
        <w:rPr>
          <w:lang w:val="en-US"/>
        </w:rPr>
        <w:t xml:space="preserve"> (</w:t>
      </w:r>
      <w:r w:rsidR="003545A8">
        <w:rPr>
          <w:lang w:val="en-US"/>
        </w:rPr>
        <w:fldChar w:fldCharType="begin"/>
      </w:r>
      <w:r w:rsidR="003545A8">
        <w:rPr>
          <w:lang w:val="en-US"/>
        </w:rPr>
        <w:instrText xml:space="preserve"> REF _Ref152716141 </w:instrText>
      </w:r>
      <w:r w:rsidR="003545A8">
        <w:rPr>
          <w:lang w:val="en-US"/>
        </w:rPr>
        <w:fldChar w:fldCharType="separate"/>
      </w:r>
      <w:r w:rsidR="009A41CF">
        <w:t xml:space="preserve">Figure </w:t>
      </w:r>
      <w:r w:rsidR="009A41CF">
        <w:rPr>
          <w:noProof/>
        </w:rPr>
        <w:t>1</w:t>
      </w:r>
      <w:r w:rsidR="003545A8">
        <w:rPr>
          <w:lang w:val="en-US"/>
        </w:rPr>
        <w:fldChar w:fldCharType="end"/>
      </w:r>
      <w:r w:rsidR="003545A8">
        <w:rPr>
          <w:lang w:val="en-US"/>
        </w:rPr>
        <w:t>)</w:t>
      </w:r>
      <w:r>
        <w:t>.</w:t>
      </w:r>
      <w:r w:rsidR="003545A8">
        <w:rPr>
          <w:lang w:val="en-US"/>
        </w:rPr>
        <w:t xml:space="preserve"> </w:t>
      </w:r>
      <w:r>
        <w:t xml:space="preserve">However, we keep these examples in for robustness. Not only should the model be able to detect cards of varying designs, but perhaps including these in the training set will aid in helping the model to recognize the signature of what makes a card have a given suit/rank. To be clear, by showing crowded/outlier cards adjacent to clean prints of the “same” card, we train the model on the distinguishing factors of a card rather than the arbitrary ones. </w:t>
      </w:r>
    </w:p>
    <w:p w14:paraId="5EE45117" w14:textId="1BA84CD7" w:rsidR="002F5130" w:rsidRPr="003545A8" w:rsidRDefault="002F5130" w:rsidP="002F5130">
      <w:pPr>
        <w:pStyle w:val="BodyText"/>
        <w:rPr>
          <w:lang w:val="en-US"/>
        </w:rPr>
      </w:pPr>
      <w:r>
        <w:t>Here is an example. For this card, it is a heart. With only clean prints used, the model may learn to recognize all red as being hearts and diamonds while all black being clubs and spades. However, by including this ‘dirty’ example, we counter this type of overfit.</w:t>
      </w:r>
      <w:r w:rsidR="003545A8">
        <w:rPr>
          <w:lang w:val="en-US"/>
        </w:rPr>
        <w:t xml:space="preserve"> (</w:t>
      </w:r>
      <w:r w:rsidR="003545A8">
        <w:rPr>
          <w:lang w:val="en-US"/>
        </w:rPr>
        <w:fldChar w:fldCharType="begin"/>
      </w:r>
      <w:r w:rsidR="003545A8">
        <w:rPr>
          <w:lang w:val="en-US"/>
        </w:rPr>
        <w:instrText xml:space="preserve"> REF _Ref152715733 </w:instrText>
      </w:r>
      <w:r w:rsidR="003545A8">
        <w:rPr>
          <w:lang w:val="en-US"/>
        </w:rPr>
        <w:fldChar w:fldCharType="separate"/>
      </w:r>
      <w:r w:rsidR="009A41CF">
        <w:t xml:space="preserve">Figure </w:t>
      </w:r>
      <w:r w:rsidR="009A41CF">
        <w:rPr>
          <w:noProof/>
        </w:rPr>
        <w:t>3</w:t>
      </w:r>
      <w:r w:rsidR="003545A8">
        <w:rPr>
          <w:lang w:val="en-US"/>
        </w:rPr>
        <w:fldChar w:fldCharType="end"/>
      </w:r>
      <w:r w:rsidR="003545A8">
        <w:rPr>
          <w:lang w:val="en-US"/>
        </w:rPr>
        <w:t>)</w:t>
      </w:r>
    </w:p>
    <w:p w14:paraId="344A568B" w14:textId="091E8A97" w:rsidR="004E11CA" w:rsidRDefault="004E11CA" w:rsidP="004E11CA">
      <w:pPr>
        <w:pStyle w:val="Caption"/>
        <w:keepNext/>
      </w:pPr>
      <w:bookmarkStart w:id="4" w:name="_Ref152715733"/>
      <w:r>
        <w:lastRenderedPageBreak/>
        <w:t xml:space="preserve">Figure </w:t>
      </w:r>
      <w:fldSimple w:instr=" SEQ Figure \* ARABIC ">
        <w:r w:rsidR="009A41CF">
          <w:rPr>
            <w:noProof/>
          </w:rPr>
          <w:t>3</w:t>
        </w:r>
      </w:fldSimple>
      <w:bookmarkEnd w:id="4"/>
    </w:p>
    <w:p w14:paraId="39BEC716" w14:textId="7F25E9C2" w:rsidR="004E11CA" w:rsidRDefault="002F5130" w:rsidP="002F5130">
      <w:pPr>
        <w:pStyle w:val="BodyText"/>
        <w:ind w:firstLine="0pt"/>
        <w:rPr>
          <w:lang w:val="en-US"/>
        </w:rPr>
      </w:pPr>
      <w:r>
        <w:rPr>
          <w:noProof/>
        </w:rPr>
        <w:drawing>
          <wp:inline distT="0" distB="0" distL="0" distR="0" wp14:anchorId="4BAD9C5D" wp14:editId="661FF89A">
            <wp:extent cx="1554377" cy="1554377"/>
            <wp:effectExtent l="19050" t="19050" r="27305" b="27305"/>
            <wp:docPr id="679596020" name="Picture 2" descr="A card with four hear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9596020" name="Picture 2" descr="A card with four hear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4667" cy="1564667"/>
                    </a:xfrm>
                    <a:prstGeom prst="rect">
                      <a:avLst/>
                    </a:prstGeom>
                    <a:noFill/>
                    <a:ln>
                      <a:solidFill>
                        <a:schemeClr val="tx1"/>
                      </a:solidFill>
                    </a:ln>
                  </pic:spPr>
                </pic:pic>
              </a:graphicData>
            </a:graphic>
          </wp:inline>
        </w:drawing>
      </w:r>
      <w:r>
        <w:rPr>
          <w:noProof/>
        </w:rPr>
        <w:drawing>
          <wp:inline distT="0" distB="0" distL="0" distR="0" wp14:anchorId="09CE7B3D" wp14:editId="0E6AE588">
            <wp:extent cx="1537901" cy="1537901"/>
            <wp:effectExtent l="19050" t="19050" r="24765" b="24765"/>
            <wp:docPr id="1970266262" name="Picture 1" descr="A card with a heart and spad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0266262" name="Picture 1" descr="A card with a heart and spad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8565" cy="1558565"/>
                    </a:xfrm>
                    <a:prstGeom prst="rect">
                      <a:avLst/>
                    </a:prstGeom>
                    <a:noFill/>
                    <a:ln w="19050">
                      <a:solidFill>
                        <a:schemeClr val="tx1"/>
                      </a:solidFill>
                    </a:ln>
                  </pic:spPr>
                </pic:pic>
              </a:graphicData>
            </a:graphic>
          </wp:inline>
        </w:drawing>
      </w:r>
    </w:p>
    <w:bookmarkStart w:id="5" w:name="_Hlk152714976"/>
    <w:p w14:paraId="3104B066" w14:textId="57D9F89F" w:rsidR="002F5130"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_Ref152715733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3</w:t>
      </w:r>
      <w:r w:rsidRPr="00846A91">
        <w:rPr>
          <w:sz w:val="16"/>
          <w:szCs w:val="16"/>
          <w:lang w:val="en-US"/>
        </w:rPr>
        <w:fldChar w:fldCharType="end"/>
      </w:r>
      <w:r w:rsidR="004E11CA" w:rsidRPr="00083C04">
        <w:rPr>
          <w:sz w:val="16"/>
          <w:szCs w:val="16"/>
          <w:lang w:val="en-US"/>
        </w:rPr>
        <w:t xml:space="preserve">. The </w:t>
      </w:r>
      <w:r w:rsidR="00083C04" w:rsidRPr="00083C04">
        <w:rPr>
          <w:sz w:val="16"/>
          <w:szCs w:val="16"/>
          <w:lang w:val="en-US"/>
        </w:rPr>
        <w:t>four of hearts looks very different depending on the sample. The model should be able to categorize all types.</w:t>
      </w:r>
    </w:p>
    <w:bookmarkEnd w:id="5"/>
    <w:p w14:paraId="620C4424" w14:textId="3BE9A016" w:rsidR="002F5130" w:rsidRPr="002F5130" w:rsidRDefault="002F5130" w:rsidP="002F5130">
      <w:pPr>
        <w:pStyle w:val="BodyText"/>
      </w:pPr>
      <w:r w:rsidRPr="002F5130">
        <w:t xml:space="preserve">The dataset as given is pre-sorted into training, validation, and testing sets already. However, in our initial processing we actually combine them all in order to allow designer control over the split these groups. We also utilized a random seed in order to ensure we get the same split when testing multiple models. </w:t>
      </w:r>
    </w:p>
    <w:p w14:paraId="10E008D6" w14:textId="5F2680D6" w:rsidR="002F5130" w:rsidRPr="00D632BE" w:rsidRDefault="002F5130" w:rsidP="002F5130">
      <w:pPr>
        <w:pStyle w:val="Heading1"/>
      </w:pPr>
      <w:r>
        <w:t>Preprocessing</w:t>
      </w:r>
    </w:p>
    <w:p w14:paraId="16401AAA" w14:textId="77777777" w:rsidR="002F5130" w:rsidRDefault="002F5130" w:rsidP="002F5130">
      <w:pPr>
        <w:pStyle w:val="BodyText"/>
      </w:pPr>
      <w:r>
        <w:t xml:space="preserve">The computer vision program was built to support three kinds of augmentation to the dataset: horizontal flip, random zooming, and zoom+flip. Rotation was specifically not included under the assumption stated earlier, where some semantic model would correctly present the aligned images to this model. </w:t>
      </w:r>
    </w:p>
    <w:p w14:paraId="7DBFA353" w14:textId="582DA42B" w:rsidR="002F5130" w:rsidRDefault="002F5130" w:rsidP="002F5130">
      <w:pPr>
        <w:pStyle w:val="BodyText"/>
      </w:pPr>
      <w:r>
        <w:tab/>
        <w:t>However, due to hardware limitations with this author’s system, the system did not have enough VRAM to support the full dataset in addition to 3 augments per image. And since original inputs are preferable to augmented versions of reused inputs, we opt to use the entire dataset without augments. The hardware limitations will be discussed in a later section.</w:t>
      </w:r>
    </w:p>
    <w:p w14:paraId="298FA0C9" w14:textId="1712F98B" w:rsidR="002F5130" w:rsidRPr="00D632BE" w:rsidRDefault="002F5130" w:rsidP="002F5130">
      <w:pPr>
        <w:pStyle w:val="Heading1"/>
      </w:pPr>
      <w:r w:rsidRPr="002F5130">
        <w:t>Basic CNN model</w:t>
      </w:r>
    </w:p>
    <w:p w14:paraId="7A641EDF" w14:textId="77777777" w:rsidR="002F5130" w:rsidRDefault="002F5130" w:rsidP="002F5130">
      <w:pPr>
        <w:pStyle w:val="BodyText"/>
      </w:pPr>
      <w:r w:rsidRPr="002F5130">
        <w:t>For this model, we prioritize a deep convolutional approach. For a traditional convolutional neural network, there are multiple convolutional blocks followed by fully connected layers. The initial convolutional layers are very low in parameters compared to a fully connected model and thus allow for much better processing of large inputs. Including multiple convolutional blocks allows for the deeper layers to recognize more complex patterns and shapes within the input photo.</w:t>
      </w:r>
    </w:p>
    <w:p w14:paraId="35F80499" w14:textId="0B638D26" w:rsidR="00083C04" w:rsidRDefault="00083C04" w:rsidP="00083C04">
      <w:pPr>
        <w:pStyle w:val="Caption"/>
        <w:keepNext/>
      </w:pPr>
      <w:bookmarkStart w:id="6" w:name="_Ref152715718"/>
      <w:r>
        <w:t xml:space="preserve">Figure </w:t>
      </w:r>
      <w:fldSimple w:instr=" SEQ Figure \* ARABIC ">
        <w:r w:rsidR="009A41CF">
          <w:rPr>
            <w:noProof/>
          </w:rPr>
          <w:t>4</w:t>
        </w:r>
      </w:fldSimple>
      <w:bookmarkEnd w:id="6"/>
    </w:p>
    <w:p w14:paraId="6DB71D93" w14:textId="0C6B1B31" w:rsidR="002F5130" w:rsidRDefault="004E11CA" w:rsidP="004E11CA">
      <w:pPr>
        <w:pStyle w:val="BodyText"/>
        <w:ind w:firstLine="0pt"/>
      </w:pPr>
      <w:r w:rsidRPr="004E11CA">
        <w:rPr>
          <w:noProof/>
        </w:rPr>
        <w:drawing>
          <wp:inline distT="0" distB="0" distL="0" distR="0" wp14:anchorId="7E8AB3B0" wp14:editId="591B6E80">
            <wp:extent cx="3195955" cy="2796540"/>
            <wp:effectExtent l="0" t="0" r="4445" b="3810"/>
            <wp:docPr id="14375831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7583118" name=""/>
                    <pic:cNvPicPr/>
                  </pic:nvPicPr>
                  <pic:blipFill>
                    <a:blip r:embed="rId18"/>
                    <a:stretch>
                      <a:fillRect/>
                    </a:stretch>
                  </pic:blipFill>
                  <pic:spPr>
                    <a:xfrm>
                      <a:off x="0" y="0"/>
                      <a:ext cx="3195955" cy="2796540"/>
                    </a:xfrm>
                    <a:prstGeom prst="rect">
                      <a:avLst/>
                    </a:prstGeom>
                  </pic:spPr>
                </pic:pic>
              </a:graphicData>
            </a:graphic>
          </wp:inline>
        </w:drawing>
      </w:r>
      <w:r w:rsidR="002F5130">
        <w:t xml:space="preserve"> </w:t>
      </w:r>
    </w:p>
    <w:bookmarkStart w:id="7" w:name="_Hlk152715066"/>
    <w:p w14:paraId="4BC31B2F" w14:textId="21239737"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_Ref152715718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4</w:t>
      </w:r>
      <w:r w:rsidRPr="00846A91">
        <w:rPr>
          <w:sz w:val="16"/>
          <w:szCs w:val="16"/>
          <w:lang w:val="en-US"/>
        </w:rPr>
        <w:fldChar w:fldCharType="end"/>
      </w:r>
      <w:r w:rsidR="00083C04" w:rsidRPr="00083C04">
        <w:rPr>
          <w:sz w:val="16"/>
          <w:szCs w:val="16"/>
          <w:lang w:val="en-US"/>
        </w:rPr>
        <w:t xml:space="preserve">. </w:t>
      </w:r>
      <w:r w:rsidR="00083C04">
        <w:rPr>
          <w:sz w:val="16"/>
          <w:szCs w:val="16"/>
          <w:lang w:val="en-US"/>
        </w:rPr>
        <w:t>A typical convolutional block consists of a convolution layer, activation function, normalization, and pooling. The convolution block includes several parameters</w:t>
      </w:r>
      <w:r w:rsidR="00083C04" w:rsidRPr="00083C04">
        <w:rPr>
          <w:sz w:val="16"/>
          <w:szCs w:val="16"/>
          <w:lang w:val="en-US"/>
        </w:rPr>
        <w:t>.</w:t>
      </w:r>
    </w:p>
    <w:bookmarkEnd w:id="7"/>
    <w:p w14:paraId="7507E31F" w14:textId="77777777" w:rsidR="002F5130" w:rsidRDefault="002F5130" w:rsidP="002F5130">
      <w:pPr>
        <w:pStyle w:val="BodyText"/>
        <w:rPr>
          <w:lang w:val="en-US"/>
        </w:rPr>
      </w:pPr>
      <w:r w:rsidRPr="002F5130">
        <w:rPr>
          <w:lang w:val="en-US"/>
        </w:rPr>
        <w:t>After the convolutional blocks is a flattening section and fully connected linear sections. The fully connected layers are optimal for finding the best fit for the given data, so are very important for a model such as this with a relatively high number of output classes.</w:t>
      </w:r>
    </w:p>
    <w:p w14:paraId="606D12A0" w14:textId="7746B900" w:rsidR="00083C04" w:rsidRDefault="00083C04" w:rsidP="00083C04">
      <w:pPr>
        <w:pStyle w:val="Caption"/>
        <w:keepNext/>
      </w:pPr>
      <w:bookmarkStart w:id="8" w:name="_Ref152715699"/>
      <w:r>
        <w:t xml:space="preserve">Figure </w:t>
      </w:r>
      <w:fldSimple w:instr=" SEQ Figure \* ARABIC ">
        <w:r w:rsidR="009A41CF">
          <w:rPr>
            <w:noProof/>
          </w:rPr>
          <w:t>5</w:t>
        </w:r>
      </w:fldSimple>
      <w:bookmarkEnd w:id="8"/>
    </w:p>
    <w:p w14:paraId="1D3C93ED" w14:textId="6E23D5AE" w:rsidR="002F5130" w:rsidRDefault="002F5130" w:rsidP="002F5130">
      <w:pPr>
        <w:pStyle w:val="BodyText"/>
        <w:ind w:firstLine="0pt"/>
        <w:rPr>
          <w:lang w:val="en-US"/>
        </w:rPr>
      </w:pPr>
      <w:r>
        <w:rPr>
          <w:lang w:val="en-US"/>
        </w:rPr>
        <w:t xml:space="preserve"> </w:t>
      </w:r>
      <w:r w:rsidRPr="00AC41E9">
        <w:rPr>
          <w:noProof/>
        </w:rPr>
        <w:drawing>
          <wp:inline distT="0" distB="0" distL="0" distR="0" wp14:anchorId="6C01C90D" wp14:editId="06C348FC">
            <wp:extent cx="1565189" cy="2054310"/>
            <wp:effectExtent l="0" t="0" r="0" b="3175"/>
            <wp:docPr id="1233625526" name="Picture 1" descr="A pink paper with a blue oval with black arrows and a blue oval with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3625526" name="Picture 1" descr="A pink paper with a blue oval with black arrows and a blue oval with black text&#10;&#10;Description automatically generated"/>
                    <pic:cNvPicPr/>
                  </pic:nvPicPr>
                  <pic:blipFill>
                    <a:blip r:embed="rId19"/>
                    <a:stretch>
                      <a:fillRect/>
                    </a:stretch>
                  </pic:blipFill>
                  <pic:spPr>
                    <a:xfrm>
                      <a:off x="0" y="0"/>
                      <a:ext cx="1584228" cy="2079298"/>
                    </a:xfrm>
                    <a:prstGeom prst="rect">
                      <a:avLst/>
                    </a:prstGeom>
                  </pic:spPr>
                </pic:pic>
              </a:graphicData>
            </a:graphic>
          </wp:inline>
        </w:drawing>
      </w:r>
      <w:r w:rsidR="004E11CA" w:rsidRPr="008C2F47">
        <w:rPr>
          <w:noProof/>
        </w:rPr>
        <w:drawing>
          <wp:inline distT="0" distB="0" distL="0" distR="0" wp14:anchorId="6FC96AD2" wp14:editId="1311A942">
            <wp:extent cx="1581665" cy="2049635"/>
            <wp:effectExtent l="0" t="0" r="0" b="8255"/>
            <wp:docPr id="1392372487" name="Picture 1" descr="A diagram of a 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372487" name="Picture 1" descr="A diagram of a diagram&#10;&#10;Description automatically generated with medium confidence"/>
                    <pic:cNvPicPr/>
                  </pic:nvPicPr>
                  <pic:blipFill>
                    <a:blip r:embed="rId20"/>
                    <a:stretch>
                      <a:fillRect/>
                    </a:stretch>
                  </pic:blipFill>
                  <pic:spPr>
                    <a:xfrm>
                      <a:off x="0" y="0"/>
                      <a:ext cx="1615174" cy="2093058"/>
                    </a:xfrm>
                    <a:prstGeom prst="rect">
                      <a:avLst/>
                    </a:prstGeom>
                  </pic:spPr>
                </pic:pic>
              </a:graphicData>
            </a:graphic>
          </wp:inline>
        </w:drawing>
      </w:r>
    </w:p>
    <w:p w14:paraId="15D9B564" w14:textId="0B4BE5E4"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_Ref152715699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5</w:t>
      </w:r>
      <w:r w:rsidRPr="00846A91">
        <w:rPr>
          <w:sz w:val="16"/>
          <w:szCs w:val="16"/>
          <w:lang w:val="en-US"/>
        </w:rPr>
        <w:fldChar w:fldCharType="end"/>
      </w:r>
      <w:r w:rsidR="00083C04" w:rsidRPr="00846A91">
        <w:rPr>
          <w:sz w:val="16"/>
          <w:szCs w:val="16"/>
          <w:lang w:val="en-US"/>
        </w:rPr>
        <w:t>.</w:t>
      </w:r>
      <w:r w:rsidR="00083C04" w:rsidRPr="00083C04">
        <w:rPr>
          <w:sz w:val="16"/>
          <w:szCs w:val="16"/>
          <w:lang w:val="en-US"/>
        </w:rPr>
        <w:t xml:space="preserve"> </w:t>
      </w:r>
      <w:r w:rsidR="00083C04">
        <w:rPr>
          <w:sz w:val="16"/>
          <w:szCs w:val="16"/>
          <w:lang w:val="en-US"/>
        </w:rPr>
        <w:t>A. The fully connected layer has each neuron pass through the same activation function. B. When dropout is triggered, a random subset of outputs is blocked out.</w:t>
      </w:r>
    </w:p>
    <w:p w14:paraId="7D89287E" w14:textId="77777777" w:rsidR="00083C04" w:rsidRDefault="00083C04" w:rsidP="002F5130">
      <w:pPr>
        <w:pStyle w:val="BodyText"/>
        <w:ind w:firstLine="0pt"/>
        <w:rPr>
          <w:lang w:val="en-US"/>
        </w:rPr>
      </w:pPr>
    </w:p>
    <w:p w14:paraId="263B984A" w14:textId="279716C1" w:rsidR="002F5130" w:rsidRDefault="002F5130" w:rsidP="004E11CA">
      <w:pPr>
        <w:pStyle w:val="BodyText"/>
        <w:rPr>
          <w:lang w:val="en-US"/>
        </w:rPr>
      </w:pPr>
      <w:r w:rsidRPr="002F5130">
        <w:rPr>
          <w:lang w:val="en-US"/>
        </w:rPr>
        <w:t>Additionally, dropout is an important tool to prevent overfitting. We use larger layers to get the highest number of possible features, but don’t want specific layers to overfit on certain classes or features. So, for the largest layers we include dropout to help close the gap between training and testing accuracy. Dropout is the random ignoring of some percentage of the outputs from the previous layer.</w:t>
      </w:r>
    </w:p>
    <w:p w14:paraId="456E5C23" w14:textId="3F6CB433" w:rsidR="002F5130" w:rsidRDefault="002F5130" w:rsidP="002F5130">
      <w:pPr>
        <w:pStyle w:val="BodyText"/>
        <w:rPr>
          <w:lang w:val="en-US"/>
        </w:rPr>
      </w:pPr>
      <w:r w:rsidRPr="002F5130">
        <w:rPr>
          <w:lang w:val="en-US"/>
        </w:rPr>
        <w:lastRenderedPageBreak/>
        <w:t xml:space="preserve">The following is an </w:t>
      </w:r>
      <w:r w:rsidRPr="003545A8">
        <w:rPr>
          <w:i/>
          <w:iCs/>
          <w:lang w:val="en-US"/>
        </w:rPr>
        <w:t>example</w:t>
      </w:r>
      <w:r w:rsidRPr="002F5130">
        <w:rPr>
          <w:lang w:val="en-US"/>
        </w:rPr>
        <w:t xml:space="preserve"> of a convolutional network previously created by this author to see what we are framing the model off of for this project.</w:t>
      </w:r>
    </w:p>
    <w:p w14:paraId="0FE7B833" w14:textId="2D00AEB0" w:rsidR="00083C04" w:rsidRDefault="00083C04" w:rsidP="00083C04">
      <w:pPr>
        <w:pStyle w:val="Caption"/>
        <w:keepNext/>
      </w:pPr>
      <w:bookmarkStart w:id="9" w:name="_Ref152715683"/>
      <w:r>
        <w:t xml:space="preserve">Figure </w:t>
      </w:r>
      <w:fldSimple w:instr=" SEQ Figure \* ARABIC ">
        <w:r w:rsidR="009A41CF">
          <w:rPr>
            <w:noProof/>
          </w:rPr>
          <w:t>6</w:t>
        </w:r>
      </w:fldSimple>
      <w:bookmarkEnd w:id="9"/>
    </w:p>
    <w:p w14:paraId="041C7C00" w14:textId="1829B35A" w:rsidR="002F5130" w:rsidRDefault="002F5130" w:rsidP="002F5130">
      <w:pPr>
        <w:pStyle w:val="BodyText"/>
        <w:ind w:firstLine="0pt"/>
        <w:rPr>
          <w:lang w:val="en-US"/>
        </w:rPr>
      </w:pPr>
      <w:r w:rsidRPr="00557FBA">
        <w:rPr>
          <w:noProof/>
        </w:rPr>
        <w:drawing>
          <wp:inline distT="0" distB="0" distL="0" distR="0" wp14:anchorId="42A870AC" wp14:editId="09369CA7">
            <wp:extent cx="3237470" cy="1458591"/>
            <wp:effectExtent l="0" t="0" r="1270" b="8890"/>
            <wp:docPr id="1478735450" name="Picture 1" descr="A diagram of a poo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8735450" name="Picture 1" descr="A diagram of a pool&#10;&#10;Description automatically generated"/>
                    <pic:cNvPicPr/>
                  </pic:nvPicPr>
                  <pic:blipFill>
                    <a:blip r:embed="rId21"/>
                    <a:stretch>
                      <a:fillRect/>
                    </a:stretch>
                  </pic:blipFill>
                  <pic:spPr>
                    <a:xfrm>
                      <a:off x="0" y="0"/>
                      <a:ext cx="3259671" cy="1468593"/>
                    </a:xfrm>
                    <a:prstGeom prst="rect">
                      <a:avLst/>
                    </a:prstGeom>
                  </pic:spPr>
                </pic:pic>
              </a:graphicData>
            </a:graphic>
          </wp:inline>
        </w:drawing>
      </w:r>
    </w:p>
    <w:p w14:paraId="6E15D1B7" w14:textId="5F10A3A4"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_Ref152715683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6</w:t>
      </w:r>
      <w:r w:rsidRPr="00846A91">
        <w:rPr>
          <w:sz w:val="16"/>
          <w:szCs w:val="16"/>
          <w:lang w:val="en-US"/>
        </w:rPr>
        <w:fldChar w:fldCharType="end"/>
      </w:r>
      <w:r w:rsidRPr="00846A91">
        <w:rPr>
          <w:sz w:val="16"/>
          <w:szCs w:val="16"/>
          <w:lang w:val="en-US"/>
        </w:rPr>
        <w:t>.</w:t>
      </w:r>
      <w:r>
        <w:rPr>
          <w:sz w:val="16"/>
          <w:szCs w:val="16"/>
          <w:lang w:val="en-US"/>
        </w:rPr>
        <w:t xml:space="preserve"> </w:t>
      </w:r>
      <w:r w:rsidR="00083C04">
        <w:rPr>
          <w:sz w:val="16"/>
          <w:szCs w:val="16"/>
          <w:lang w:val="en-US"/>
        </w:rPr>
        <w:t>A sample CNN including specifications for each layer and details about the layers’ parameters</w:t>
      </w:r>
      <w:r w:rsidR="00083C04" w:rsidRPr="00083C04">
        <w:rPr>
          <w:sz w:val="16"/>
          <w:szCs w:val="16"/>
          <w:lang w:val="en-US"/>
        </w:rPr>
        <w:t>.</w:t>
      </w:r>
    </w:p>
    <w:p w14:paraId="0ADE5961" w14:textId="3C6D85AA" w:rsidR="009303D9" w:rsidRPr="006B6B66" w:rsidRDefault="002F5130" w:rsidP="006B6B66">
      <w:pPr>
        <w:pStyle w:val="Heading1"/>
      </w:pPr>
      <w:r>
        <w:t>Creating Branching CNNs</w:t>
      </w:r>
    </w:p>
    <w:p w14:paraId="0F178A00" w14:textId="1F1184D1" w:rsidR="009303D9" w:rsidRDefault="002F5130" w:rsidP="00ED0149">
      <w:pPr>
        <w:pStyle w:val="Heading2"/>
      </w:pPr>
      <w:r>
        <w:t>Modelling with multiple labels</w:t>
      </w:r>
    </w:p>
    <w:p w14:paraId="122E9778" w14:textId="77777777" w:rsidR="002F5130" w:rsidRDefault="002F5130" w:rsidP="002F5130">
      <w:pPr>
        <w:pStyle w:val="BodyText"/>
      </w:pPr>
      <w:r>
        <w:t>As discussed previously, this model is meant to maximize the chance of at least partial success. In order to get partial successes, we break the output of the model into two different class types. We predict by the suit (clubs, hearts, etc.) then by the rank (ace, 3, king, etc.).</w:t>
      </w:r>
    </w:p>
    <w:p w14:paraId="20758101" w14:textId="77777777" w:rsidR="002F5130" w:rsidRDefault="002F5130" w:rsidP="002F5130">
      <w:pPr>
        <w:pStyle w:val="BodyText"/>
      </w:pPr>
      <w:r>
        <w:t xml:space="preserve">There are a few ways to classify all 53 card types. Most obviously, we can create a model with 52 output classes. Then, via some post processing, we can sort each of the rank and suit predictions were correct. However, this creates a large and error-prone final output layer. Also, this doesn’t allow feedback via backpropagation on whether at least one label (suit/rank) was correct. </w:t>
      </w:r>
    </w:p>
    <w:p w14:paraId="1515D87A" w14:textId="5733323C" w:rsidR="009303D9" w:rsidRDefault="002F5130" w:rsidP="002F5130">
      <w:pPr>
        <w:pStyle w:val="BodyText"/>
      </w:pPr>
      <w:r>
        <w:t>To maximize towards that, we can create two different models: one for rank and one for suit. This theoretically will maximize the accuracy of both models since each will be dedicated to only identifying a single label type. However, this is expensive for storage of the model, expensive for training as every train must be performed twice and is especially expensive on memory use (doubly so if these models will be run concurrently). A further extreme is creating a third model that simply predicts ‘joker’ vs ‘non-joker’, then passes likely ‘non-joker’ results to the aforementioned model pair.</w:t>
      </w:r>
    </w:p>
    <w:p w14:paraId="0E46F1EB" w14:textId="43BB53C4" w:rsidR="002F5130" w:rsidRDefault="002F5130" w:rsidP="002F5130">
      <w:pPr>
        <w:pStyle w:val="Heading2"/>
      </w:pPr>
      <w:r>
        <w:t>Branching models</w:t>
      </w:r>
    </w:p>
    <w:p w14:paraId="52BB73F3" w14:textId="70C65703" w:rsidR="002F5130" w:rsidRDefault="002F5130" w:rsidP="002F5130">
      <w:pPr>
        <w:pStyle w:val="BodyText"/>
      </w:pPr>
      <w:r w:rsidRPr="002F5130">
        <w:t>Instead, we propose a combination of the above methods, combining a shared convolutional section and then branching into separate models for identifying their two respective labels. In theory, this minimizes wasted memory usage, allows for double-dipping into the early layers for automatic feature extraction, and enables quicker training and inference. One side would predict suit (including joker) and the other side would predict rank (also including joker). Here is an example of such a model layout</w:t>
      </w:r>
      <w:r>
        <w:t>.</w:t>
      </w:r>
    </w:p>
    <w:p w14:paraId="2C52F8E9" w14:textId="71E36FD8" w:rsidR="00083C04" w:rsidRDefault="00083C04" w:rsidP="00083C04">
      <w:pPr>
        <w:pStyle w:val="Caption"/>
        <w:keepNext/>
      </w:pPr>
      <w:bookmarkStart w:id="10" w:name="_Ref152715642"/>
      <w:r>
        <w:t xml:space="preserve">Figure </w:t>
      </w:r>
      <w:fldSimple w:instr=" SEQ Figure \* ARABIC ">
        <w:r w:rsidR="009A41CF">
          <w:rPr>
            <w:noProof/>
          </w:rPr>
          <w:t>7</w:t>
        </w:r>
      </w:fldSimple>
      <w:bookmarkEnd w:id="10"/>
    </w:p>
    <w:p w14:paraId="021E75D3" w14:textId="2FD607DF" w:rsidR="006347CF" w:rsidRDefault="002F5130" w:rsidP="002F5130">
      <w:pPr>
        <w:pStyle w:val="BodyText"/>
        <w:ind w:firstLine="0pt"/>
      </w:pPr>
      <w:r w:rsidRPr="008C2F47">
        <w:rPr>
          <w:noProof/>
        </w:rPr>
        <w:drawing>
          <wp:inline distT="0" distB="0" distL="0" distR="0" wp14:anchorId="1F833636" wp14:editId="0032E433">
            <wp:extent cx="3304435" cy="1988682"/>
            <wp:effectExtent l="0" t="0" r="0" b="0"/>
            <wp:docPr id="1396798747" name="Picture 1" descr="A diagram of a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6798747" name="Picture 1" descr="A diagram of a diagram&#10;&#10;Description automatically generated"/>
                    <pic:cNvPicPr/>
                  </pic:nvPicPr>
                  <pic:blipFill>
                    <a:blip r:embed="rId22"/>
                    <a:stretch>
                      <a:fillRect/>
                    </a:stretch>
                  </pic:blipFill>
                  <pic:spPr>
                    <a:xfrm>
                      <a:off x="0" y="0"/>
                      <a:ext cx="3335907" cy="2007623"/>
                    </a:xfrm>
                    <a:prstGeom prst="rect">
                      <a:avLst/>
                    </a:prstGeom>
                  </pic:spPr>
                </pic:pic>
              </a:graphicData>
            </a:graphic>
          </wp:inline>
        </w:drawing>
      </w:r>
    </w:p>
    <w:bookmarkStart w:id="11" w:name="_Hlk152715349"/>
    <w:p w14:paraId="03A3B5B4" w14:textId="39520FDD" w:rsidR="00083C04" w:rsidRDefault="00846A91" w:rsidP="002F5130">
      <w:pPr>
        <w:pStyle w:val="BodyText"/>
        <w:ind w:firstLine="0pt"/>
      </w:pPr>
      <w:r w:rsidRPr="00846A91">
        <w:rPr>
          <w:sz w:val="16"/>
          <w:szCs w:val="16"/>
          <w:lang w:val="en-US"/>
        </w:rPr>
        <w:fldChar w:fldCharType="begin"/>
      </w:r>
      <w:r w:rsidRPr="00846A91">
        <w:rPr>
          <w:sz w:val="16"/>
          <w:szCs w:val="16"/>
          <w:lang w:val="en-US"/>
        </w:rPr>
        <w:instrText xml:space="preserve"> REF _Ref152715642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7</w:t>
      </w:r>
      <w:r w:rsidRPr="00846A91">
        <w:rPr>
          <w:sz w:val="16"/>
          <w:szCs w:val="16"/>
          <w:lang w:val="en-US"/>
        </w:rPr>
        <w:fldChar w:fldCharType="end"/>
      </w:r>
      <w:r w:rsidR="00083C04" w:rsidRPr="00846A91">
        <w:rPr>
          <w:sz w:val="16"/>
          <w:szCs w:val="16"/>
          <w:lang w:val="en-US"/>
        </w:rPr>
        <w:t>.</w:t>
      </w:r>
      <w:r w:rsidR="00083C04" w:rsidRPr="00083C04">
        <w:rPr>
          <w:sz w:val="16"/>
          <w:szCs w:val="16"/>
          <w:lang w:val="en-US"/>
        </w:rPr>
        <w:t xml:space="preserve"> </w:t>
      </w:r>
      <w:bookmarkStart w:id="12" w:name="_Hlk152752776"/>
      <w:r w:rsidR="00083C04">
        <w:rPr>
          <w:sz w:val="16"/>
          <w:szCs w:val="16"/>
          <w:lang w:val="en-US"/>
        </w:rPr>
        <w:t>Branching CNN design varies by splitting at some point in the path</w:t>
      </w:r>
      <w:bookmarkEnd w:id="11"/>
      <w:bookmarkEnd w:id="12"/>
      <w:r w:rsidR="00083C04">
        <w:rPr>
          <w:sz w:val="16"/>
          <w:szCs w:val="16"/>
          <w:lang w:val="en-US"/>
        </w:rPr>
        <w:t>.</w:t>
      </w:r>
    </w:p>
    <w:p w14:paraId="2B6C678A" w14:textId="77777777" w:rsidR="002F5130" w:rsidRDefault="002F5130" w:rsidP="002F5130">
      <w:pPr>
        <w:pStyle w:val="BodyText"/>
      </w:pPr>
      <w:r>
        <w:t xml:space="preserve">This design will train the larger convolutional+FC section on the general features of the inputs, allowing the final layers to become specialized in different labels. In this case, the final models appear identical, but could easily be entirely different architectures. However, for the sake of training and this relatively quick turnout for this project, it’s a positive that these output models are similar. </w:t>
      </w:r>
    </w:p>
    <w:p w14:paraId="3E075151" w14:textId="0D8C5939" w:rsidR="002F5130" w:rsidRDefault="002F5130" w:rsidP="00E7596C">
      <w:pPr>
        <w:pStyle w:val="BodyText"/>
      </w:pPr>
      <w:r>
        <w:t>Inference with this model type is simple. The output of the first ‘processing’ chunk is fed into the output models to get two total label inferences, one per output model. However, training and backpropagation with these models requires a bit more thought. The error from each output model must be combined before used as error for the processing model</w:t>
      </w:r>
      <w:r w:rsidRPr="002F5130">
        <w:t>.</w:t>
      </w:r>
    </w:p>
    <w:p w14:paraId="2ECF2C35" w14:textId="08CCE1FE" w:rsidR="002F5130" w:rsidRDefault="0059565A" w:rsidP="004E11CA">
      <w:pPr>
        <w:pStyle w:val="BodyText"/>
        <w:keepNext/>
      </w:pPr>
      <m:oMathPara>
        <m:oMath>
          <m:r>
            <w:rPr>
              <w:rFonts w:ascii="Cambria Math" w:hAnsi="Cambria Math"/>
            </w:rPr>
            <m:t xml:space="preserve">loss= </m:t>
          </m:r>
          <w:bookmarkStart w:id="13" w:name="_Hlk152714046"/>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loss</m:t>
              </m:r>
            </m:e>
            <m:sub>
              <m:r>
                <w:rPr>
                  <w:rFonts w:ascii="Cambria Math" w:hAnsi="Cambria Math"/>
                </w:rPr>
                <m:t>1</m:t>
              </m:r>
            </m:sub>
          </m:sSub>
          <w:bookmarkEnd w:id="13"/>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loss</m:t>
              </m:r>
            </m:e>
            <m:sub>
              <m:r>
                <w:rPr>
                  <w:rFonts w:ascii="Cambria Math" w:hAnsi="Cambria Math"/>
                  <w:lang w:val="en-US"/>
                </w:rPr>
                <m:t>2</m:t>
              </m:r>
            </m:sub>
          </m:sSub>
        </m:oMath>
      </m:oMathPara>
    </w:p>
    <w:p w14:paraId="7D061141" w14:textId="6B67B867" w:rsidR="004E11CA" w:rsidRPr="003545A8" w:rsidRDefault="004E11CA" w:rsidP="004E11CA">
      <w:pPr>
        <w:pStyle w:val="Caption"/>
        <w:jc w:val="end"/>
        <w:rPr>
          <w:i w:val="0"/>
          <w:iCs w:val="0"/>
        </w:rPr>
      </w:pPr>
      <w:bookmarkStart w:id="14" w:name="_Ref152754309"/>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9A41CF">
        <w:rPr>
          <w:i w:val="0"/>
          <w:iCs w:val="0"/>
          <w:noProof/>
        </w:rPr>
        <w:t>1</w:t>
      </w:r>
      <w:r w:rsidRPr="003545A8">
        <w:rPr>
          <w:i w:val="0"/>
          <w:iCs w:val="0"/>
        </w:rPr>
        <w:fldChar w:fldCharType="end"/>
      </w:r>
      <w:r w:rsidRPr="003545A8">
        <w:rPr>
          <w:i w:val="0"/>
          <w:iCs w:val="0"/>
        </w:rPr>
        <w:t>)</w:t>
      </w:r>
      <w:bookmarkEnd w:id="14"/>
    </w:p>
    <w:p w14:paraId="11A5F977" w14:textId="3E6C2A02" w:rsidR="00FE0CEA" w:rsidRPr="00FE0CEA" w:rsidRDefault="00FE0CEA" w:rsidP="00E7596C">
      <w:pPr>
        <w:pStyle w:val="BodyText"/>
        <w:rPr>
          <w:lang w:val="en-US"/>
        </w:rPr>
      </w:pPr>
      <w:r w:rsidRPr="00FE0CEA">
        <w:t>The selection of these λ s are hyperparameters in themselves. However, with very similar output models, we can expect a similar λ for both. In this case, initial testing showed favoring of the output model with less output cardinality. So the first design was to weight total loss based on the number of output labels</w:t>
      </w:r>
      <w:r>
        <w:rPr>
          <w:lang w:val="en-US"/>
        </w:rPr>
        <w:t>.</w:t>
      </w:r>
    </w:p>
    <w:p w14:paraId="43E27962" w14:textId="5691768E" w:rsidR="004E11CA" w:rsidRDefault="00000000" w:rsidP="004E11CA">
      <w:pPr>
        <w:keepNext/>
        <w:ind w:firstLine="36pt"/>
      </w:pPr>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m:t>
                      </m:r>
                    </m:e>
                    <m:sub>
                      <m:r>
                        <w:rPr>
                          <w:rFonts w:ascii="Cambria Math" w:hAnsi="Cambria Math"/>
                        </w:rPr>
                        <m:t>k</m:t>
                      </m:r>
                    </m:sub>
                  </m:sSub>
                </m:e>
              </m:nary>
            </m:den>
          </m:f>
          <m:r>
            <w:rPr>
              <w:rFonts w:ascii="Cambria Math" w:hAnsi="Cambria Math"/>
            </w:rPr>
            <m:t xml:space="preserve"> </m:t>
          </m:r>
          <m:r>
            <m:rPr>
              <m:sty m:val="p"/>
            </m:rPr>
            <w:rPr>
              <w:rFonts w:ascii="Cambria Math" w:hAnsi="Cambria Math"/>
            </w:rPr>
            <m:t>for</m:t>
          </m:r>
          <m:r>
            <w:rPr>
              <w:rFonts w:ascii="Cambria Math" w:hAnsi="Cambria Math"/>
            </w:rPr>
            <m:t xml:space="preserve"> p </m:t>
          </m:r>
          <m:r>
            <m:rPr>
              <m:sty m:val="p"/>
            </m:rPr>
            <w:rPr>
              <w:rFonts w:ascii="Cambria Math" w:hAnsi="Cambria Math"/>
            </w:rPr>
            <m:t>output classes</m:t>
          </m:r>
        </m:oMath>
      </m:oMathPara>
    </w:p>
    <w:p w14:paraId="60D64E02" w14:textId="5EDAB42B" w:rsidR="00FE0CE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9A41CF">
        <w:rPr>
          <w:i w:val="0"/>
          <w:iCs w:val="0"/>
          <w:noProof/>
        </w:rPr>
        <w:t>2</w:t>
      </w:r>
      <w:r w:rsidRPr="003545A8">
        <w:rPr>
          <w:i w:val="0"/>
          <w:iCs w:val="0"/>
        </w:rPr>
        <w:fldChar w:fldCharType="end"/>
      </w:r>
      <w:r w:rsidRPr="003545A8">
        <w:rPr>
          <w:i w:val="0"/>
          <w:iCs w:val="0"/>
        </w:rPr>
        <w:t>)</w:t>
      </w:r>
    </w:p>
    <w:p w14:paraId="1052F07B" w14:textId="44744458" w:rsidR="002F5130" w:rsidRDefault="00FE0CEA" w:rsidP="00E7596C">
      <w:pPr>
        <w:pStyle w:val="BodyText"/>
      </w:pPr>
      <w:r w:rsidRPr="00FE0CEA">
        <w:t>However, this result overemphasized the model with more labels. Therefore, we use a squared weighting so as not to overemphasize the importance of class numbers while still considering it.</w:t>
      </w:r>
    </w:p>
    <w:p w14:paraId="58FE289C" w14:textId="772DF3CE" w:rsidR="00FE0CEA" w:rsidRPr="004E11CA" w:rsidRDefault="00000000" w:rsidP="00E7596C">
      <w:pPr>
        <w:pStyle w:val="BodyText"/>
        <w:rPr>
          <w:rFonts w:ascii="Cambria Math" w:hAnsi="Cambria Math"/>
          <w:i/>
          <w:iCs/>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rad>
            </m:num>
            <m:den>
              <m:nary>
                <m:naryPr>
                  <m:chr m:val="∑"/>
                  <m:limLoc m:val="undOvr"/>
                  <m:supHide m:val="1"/>
                  <m:ctrlPr>
                    <w:rPr>
                      <w:rFonts w:ascii="Cambria Math" w:hAnsi="Cambria Math"/>
                      <w:i/>
                      <w:lang w:val="en-US"/>
                    </w:rPr>
                  </m:ctrlPr>
                </m:naryPr>
                <m:sub>
                  <m:r>
                    <w:rPr>
                      <w:rFonts w:ascii="Cambria Math" w:hAnsi="Cambria Math"/>
                      <w:lang w:val="en-US"/>
                    </w:rPr>
                    <m:t>k</m:t>
                  </m:r>
                </m:sub>
                <m:sup/>
                <m:e>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e>
                  </m:rad>
                </m:e>
              </m:nary>
            </m:den>
          </m:f>
          <m:r>
            <w:rPr>
              <w:rFonts w:ascii="Cambria Math" w:hAnsi="Cambria Math"/>
              <w:lang w:val="en-US"/>
            </w:rPr>
            <m:t xml:space="preserve"> for p output classes</m:t>
          </m:r>
        </m:oMath>
      </m:oMathPara>
    </w:p>
    <w:p w14:paraId="467CA676" w14:textId="15A51822" w:rsidR="004E11CA" w:rsidRPr="003545A8" w:rsidRDefault="004E11CA" w:rsidP="004E11CA">
      <w:pPr>
        <w:pStyle w:val="Caption"/>
        <w:jc w:val="end"/>
        <w:rPr>
          <w:rFonts w:ascii="Cambria Math" w:hAnsi="Cambria Math"/>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9A41CF">
        <w:rPr>
          <w:i w:val="0"/>
          <w:iCs w:val="0"/>
          <w:noProof/>
        </w:rPr>
        <w:t>3</w:t>
      </w:r>
      <w:r w:rsidRPr="003545A8">
        <w:rPr>
          <w:i w:val="0"/>
          <w:iCs w:val="0"/>
        </w:rPr>
        <w:fldChar w:fldCharType="end"/>
      </w:r>
      <w:r w:rsidRPr="003545A8">
        <w:rPr>
          <w:i w:val="0"/>
          <w:iCs w:val="0"/>
        </w:rPr>
        <w:t>)</w:t>
      </w:r>
    </w:p>
    <w:p w14:paraId="25251C5D" w14:textId="12A8023F" w:rsidR="00083C04" w:rsidRDefault="00083C04" w:rsidP="00083C04">
      <w:pPr>
        <w:pStyle w:val="Caption"/>
        <w:keepNext/>
      </w:pPr>
      <w:bookmarkStart w:id="15" w:name="_Ref152715663"/>
      <w:r>
        <w:t xml:space="preserve">Table </w:t>
      </w:r>
      <w:fldSimple w:instr=" SEQ Table \* ARABIC ">
        <w:r w:rsidR="009A41CF">
          <w:rPr>
            <w:noProof/>
          </w:rPr>
          <w:t>1</w:t>
        </w:r>
      </w:fldSimple>
      <w:bookmarkEnd w:id="15"/>
    </w:p>
    <w:tbl>
      <w:tblPr>
        <w:tblStyle w:val="TableGrid"/>
        <w:tblW w:w="0pt" w:type="dxa"/>
        <w:tblLook w:firstRow="1" w:lastRow="0" w:firstColumn="1" w:lastColumn="0" w:noHBand="0" w:noVBand="1"/>
      </w:tblPr>
      <w:tblGrid>
        <w:gridCol w:w="1435"/>
        <w:gridCol w:w="1530"/>
        <w:gridCol w:w="1260"/>
        <w:gridCol w:w="798"/>
      </w:tblGrid>
      <w:tr w:rsidR="00FE0CEA" w14:paraId="3E0E568D" w14:textId="77777777" w:rsidTr="00FE0CEA">
        <w:tc>
          <w:tcPr>
            <w:tcW w:w="71.75pt" w:type="dxa"/>
          </w:tcPr>
          <w:p w14:paraId="1F7B1307" w14:textId="77777777" w:rsidR="00FE0CEA" w:rsidRPr="00FE0CEA" w:rsidRDefault="00FE0CEA" w:rsidP="00AF3A9B">
            <w:pPr>
              <w:rPr>
                <w:b/>
                <w:bCs/>
                <w:sz w:val="16"/>
                <w:szCs w:val="16"/>
                <w:u w:val="single"/>
              </w:rPr>
            </w:pPr>
            <w:r w:rsidRPr="00FE0CEA">
              <w:rPr>
                <w:b/>
                <w:bCs/>
                <w:sz w:val="16"/>
                <w:szCs w:val="16"/>
                <w:u w:val="single"/>
              </w:rPr>
              <w:t>Model Weighting</w:t>
            </w:r>
          </w:p>
        </w:tc>
        <w:tc>
          <w:tcPr>
            <w:tcW w:w="76.50pt" w:type="dxa"/>
          </w:tcPr>
          <w:p w14:paraId="4F95B8B3" w14:textId="77777777" w:rsidR="00FE0CEA" w:rsidRPr="00FE0CEA" w:rsidRDefault="00FE0CEA" w:rsidP="00AF3A9B">
            <w:pPr>
              <w:rPr>
                <w:b/>
                <w:bCs/>
                <w:sz w:val="16"/>
                <w:szCs w:val="16"/>
                <w:u w:val="single"/>
              </w:rPr>
            </w:pPr>
            <w:bookmarkStart w:id="16" w:name="_Hlk152708573"/>
            <w:r w:rsidRPr="00FE0CEA">
              <w:rPr>
                <w:b/>
                <w:bCs/>
                <w:sz w:val="16"/>
                <w:szCs w:val="16"/>
                <w:u w:val="single"/>
              </w:rPr>
              <w:t>λ</w:t>
            </w:r>
            <w:bookmarkEnd w:id="16"/>
            <w:r w:rsidRPr="00FE0CEA">
              <w:rPr>
                <w:b/>
                <w:bCs/>
                <w:sz w:val="16"/>
                <w:szCs w:val="16"/>
                <w:u w:val="single"/>
              </w:rPr>
              <w:t xml:space="preserve"> 1 (5 classes)</w:t>
            </w:r>
          </w:p>
        </w:tc>
        <w:tc>
          <w:tcPr>
            <w:tcW w:w="63pt" w:type="dxa"/>
          </w:tcPr>
          <w:p w14:paraId="3DDB9DF8" w14:textId="77777777" w:rsidR="00FE0CEA" w:rsidRPr="00FE0CEA" w:rsidRDefault="00FE0CEA" w:rsidP="00AF3A9B">
            <w:pPr>
              <w:rPr>
                <w:b/>
                <w:bCs/>
                <w:sz w:val="16"/>
                <w:szCs w:val="16"/>
                <w:u w:val="single"/>
              </w:rPr>
            </w:pPr>
            <w:r w:rsidRPr="00FE0CEA">
              <w:rPr>
                <w:b/>
                <w:bCs/>
                <w:sz w:val="16"/>
                <w:szCs w:val="16"/>
                <w:u w:val="single"/>
              </w:rPr>
              <w:t>λ 2 (14 classes)</w:t>
            </w:r>
          </w:p>
        </w:tc>
        <w:tc>
          <w:tcPr>
            <w:tcW w:w="39.90pt" w:type="dxa"/>
          </w:tcPr>
          <w:p w14:paraId="2D47FEFF" w14:textId="77777777" w:rsidR="00FE0CEA" w:rsidRPr="00FE0CEA" w:rsidRDefault="00FE0CEA" w:rsidP="00AF3A9B">
            <w:pPr>
              <w:rPr>
                <w:b/>
                <w:bCs/>
                <w:sz w:val="16"/>
                <w:szCs w:val="16"/>
                <w:u w:val="single"/>
              </w:rPr>
            </w:pPr>
            <w:r w:rsidRPr="00FE0CEA">
              <w:rPr>
                <w:b/>
                <w:bCs/>
                <w:sz w:val="16"/>
                <w:szCs w:val="16"/>
                <w:u w:val="single"/>
              </w:rPr>
              <w:t>Result</w:t>
            </w:r>
          </w:p>
        </w:tc>
      </w:tr>
      <w:tr w:rsidR="00FE0CEA" w14:paraId="6178BEBA" w14:textId="77777777" w:rsidTr="00FE0CEA">
        <w:tc>
          <w:tcPr>
            <w:tcW w:w="71.75pt" w:type="dxa"/>
          </w:tcPr>
          <w:p w14:paraId="471B37DD" w14:textId="77777777" w:rsidR="00FE0CEA" w:rsidRPr="00FE0CEA" w:rsidRDefault="00FE0CEA" w:rsidP="00AF3A9B">
            <w:pPr>
              <w:rPr>
                <w:sz w:val="16"/>
                <w:szCs w:val="16"/>
              </w:rPr>
            </w:pPr>
            <w:r w:rsidRPr="00FE0CEA">
              <w:rPr>
                <w:sz w:val="16"/>
                <w:szCs w:val="16"/>
              </w:rPr>
              <w:t>50/50</w:t>
            </w:r>
          </w:p>
        </w:tc>
        <w:tc>
          <w:tcPr>
            <w:tcW w:w="76.50pt" w:type="dxa"/>
          </w:tcPr>
          <w:p w14:paraId="7A3AEE8D" w14:textId="77777777" w:rsidR="00FE0CEA" w:rsidRPr="00FE0CEA" w:rsidRDefault="00FE0CEA" w:rsidP="00AF3A9B">
            <w:pPr>
              <w:rPr>
                <w:sz w:val="16"/>
                <w:szCs w:val="16"/>
              </w:rPr>
            </w:pPr>
            <w:r w:rsidRPr="00FE0CEA">
              <w:rPr>
                <w:sz w:val="16"/>
                <w:szCs w:val="16"/>
              </w:rPr>
              <w:t>0.5</w:t>
            </w:r>
          </w:p>
        </w:tc>
        <w:tc>
          <w:tcPr>
            <w:tcW w:w="63pt" w:type="dxa"/>
          </w:tcPr>
          <w:p w14:paraId="41DE8C30" w14:textId="77777777" w:rsidR="00FE0CEA" w:rsidRPr="00FE0CEA" w:rsidRDefault="00FE0CEA" w:rsidP="00AF3A9B">
            <w:pPr>
              <w:rPr>
                <w:sz w:val="16"/>
                <w:szCs w:val="16"/>
              </w:rPr>
            </w:pPr>
            <w:r w:rsidRPr="00FE0CEA">
              <w:rPr>
                <w:sz w:val="16"/>
                <w:szCs w:val="16"/>
              </w:rPr>
              <w:t>0.5</w:t>
            </w:r>
          </w:p>
        </w:tc>
        <w:tc>
          <w:tcPr>
            <w:tcW w:w="39.90pt" w:type="dxa"/>
          </w:tcPr>
          <w:p w14:paraId="11B4D5BF" w14:textId="77777777" w:rsidR="00FE0CEA" w:rsidRPr="00FE0CEA" w:rsidRDefault="00FE0CEA" w:rsidP="00AF3A9B">
            <w:pPr>
              <w:rPr>
                <w:sz w:val="16"/>
                <w:szCs w:val="16"/>
              </w:rPr>
            </w:pPr>
            <w:r w:rsidRPr="00FE0CEA">
              <w:rPr>
                <w:sz w:val="16"/>
                <w:szCs w:val="16"/>
              </w:rPr>
              <w:t>Favor 1</w:t>
            </w:r>
          </w:p>
        </w:tc>
      </w:tr>
      <w:tr w:rsidR="00FE0CEA" w14:paraId="79E25DAF" w14:textId="77777777" w:rsidTr="00FE0CEA">
        <w:tc>
          <w:tcPr>
            <w:tcW w:w="71.75pt" w:type="dxa"/>
          </w:tcPr>
          <w:p w14:paraId="7039C434" w14:textId="77777777" w:rsidR="00FE0CEA" w:rsidRPr="00FE0CEA" w:rsidRDefault="00FE0CEA" w:rsidP="00AF3A9B">
            <w:pPr>
              <w:rPr>
                <w:sz w:val="16"/>
                <w:szCs w:val="16"/>
              </w:rPr>
            </w:pPr>
            <w:r w:rsidRPr="00FE0CEA">
              <w:rPr>
                <w:sz w:val="16"/>
                <w:szCs w:val="16"/>
              </w:rPr>
              <w:t>Label count</w:t>
            </w:r>
          </w:p>
        </w:tc>
        <w:tc>
          <w:tcPr>
            <w:tcW w:w="76.50pt" w:type="dxa"/>
          </w:tcPr>
          <w:p w14:paraId="7328E889" w14:textId="77777777" w:rsidR="00FE0CEA" w:rsidRPr="00FE0CEA" w:rsidRDefault="00FE0CEA" w:rsidP="00AF3A9B">
            <w:pPr>
              <w:rPr>
                <w:sz w:val="16"/>
                <w:szCs w:val="16"/>
              </w:rPr>
            </w:pPr>
            <w:r w:rsidRPr="00FE0CEA">
              <w:rPr>
                <w:sz w:val="16"/>
                <w:szCs w:val="16"/>
              </w:rPr>
              <w:t>26%</w:t>
            </w:r>
          </w:p>
        </w:tc>
        <w:tc>
          <w:tcPr>
            <w:tcW w:w="63pt" w:type="dxa"/>
          </w:tcPr>
          <w:p w14:paraId="036DD479" w14:textId="77777777" w:rsidR="00FE0CEA" w:rsidRPr="00FE0CEA" w:rsidRDefault="00FE0CEA" w:rsidP="00AF3A9B">
            <w:pPr>
              <w:rPr>
                <w:sz w:val="16"/>
                <w:szCs w:val="16"/>
              </w:rPr>
            </w:pPr>
            <w:r w:rsidRPr="00FE0CEA">
              <w:rPr>
                <w:sz w:val="16"/>
                <w:szCs w:val="16"/>
              </w:rPr>
              <w:t>74%</w:t>
            </w:r>
          </w:p>
        </w:tc>
        <w:tc>
          <w:tcPr>
            <w:tcW w:w="39.90pt" w:type="dxa"/>
          </w:tcPr>
          <w:p w14:paraId="277CCD72" w14:textId="77777777" w:rsidR="00FE0CEA" w:rsidRPr="00FE0CEA" w:rsidRDefault="00FE0CEA" w:rsidP="00AF3A9B">
            <w:pPr>
              <w:rPr>
                <w:sz w:val="16"/>
                <w:szCs w:val="16"/>
              </w:rPr>
            </w:pPr>
            <w:r w:rsidRPr="00FE0CEA">
              <w:rPr>
                <w:sz w:val="16"/>
                <w:szCs w:val="16"/>
              </w:rPr>
              <w:t>Favor 2</w:t>
            </w:r>
          </w:p>
        </w:tc>
      </w:tr>
      <w:tr w:rsidR="00FE0CEA" w14:paraId="66F423DA" w14:textId="77777777" w:rsidTr="00FE0CEA">
        <w:tc>
          <w:tcPr>
            <w:tcW w:w="71.75pt" w:type="dxa"/>
          </w:tcPr>
          <w:p w14:paraId="7C310984" w14:textId="77777777" w:rsidR="00FE0CEA" w:rsidRPr="00FE0CEA" w:rsidRDefault="00FE0CEA" w:rsidP="00AF3A9B">
            <w:pPr>
              <w:rPr>
                <w:sz w:val="16"/>
                <w:szCs w:val="16"/>
              </w:rPr>
            </w:pPr>
            <w:r w:rsidRPr="00FE0CEA">
              <w:rPr>
                <w:sz w:val="16"/>
                <w:szCs w:val="16"/>
              </w:rPr>
              <w:t>Squared weighting</w:t>
            </w:r>
          </w:p>
        </w:tc>
        <w:tc>
          <w:tcPr>
            <w:tcW w:w="76.50pt" w:type="dxa"/>
          </w:tcPr>
          <w:p w14:paraId="00471268" w14:textId="77777777" w:rsidR="00FE0CEA" w:rsidRPr="00FE0CEA" w:rsidRDefault="00FE0CEA" w:rsidP="00AF3A9B">
            <w:pPr>
              <w:rPr>
                <w:sz w:val="16"/>
                <w:szCs w:val="16"/>
              </w:rPr>
            </w:pPr>
            <w:r w:rsidRPr="00FE0CEA">
              <w:rPr>
                <w:sz w:val="16"/>
                <w:szCs w:val="16"/>
              </w:rPr>
              <w:t>37%</w:t>
            </w:r>
          </w:p>
        </w:tc>
        <w:tc>
          <w:tcPr>
            <w:tcW w:w="63pt" w:type="dxa"/>
          </w:tcPr>
          <w:p w14:paraId="4199C03A" w14:textId="77777777" w:rsidR="00FE0CEA" w:rsidRPr="00FE0CEA" w:rsidRDefault="00FE0CEA" w:rsidP="00AF3A9B">
            <w:pPr>
              <w:rPr>
                <w:sz w:val="16"/>
                <w:szCs w:val="16"/>
              </w:rPr>
            </w:pPr>
            <w:r w:rsidRPr="00FE0CEA">
              <w:rPr>
                <w:sz w:val="16"/>
                <w:szCs w:val="16"/>
              </w:rPr>
              <w:t>63%</w:t>
            </w:r>
          </w:p>
        </w:tc>
        <w:tc>
          <w:tcPr>
            <w:tcW w:w="39.90pt" w:type="dxa"/>
          </w:tcPr>
          <w:p w14:paraId="42703D80" w14:textId="77777777" w:rsidR="00FE0CEA" w:rsidRPr="00FE0CEA" w:rsidRDefault="00FE0CEA" w:rsidP="00AF3A9B">
            <w:pPr>
              <w:rPr>
                <w:sz w:val="16"/>
                <w:szCs w:val="16"/>
              </w:rPr>
            </w:pPr>
            <w:r w:rsidRPr="00FE0CEA">
              <w:rPr>
                <w:rFonts w:cstheme="minorHAnsi"/>
                <w:sz w:val="16"/>
                <w:szCs w:val="16"/>
              </w:rPr>
              <w:t>1 ≈ 2</w:t>
            </w:r>
          </w:p>
        </w:tc>
      </w:tr>
    </w:tbl>
    <w:p w14:paraId="05C17CC0" w14:textId="31572BFC" w:rsidR="00083C04" w:rsidRDefault="00846A91" w:rsidP="00E7596C">
      <w:pPr>
        <w:pStyle w:val="BodyText"/>
      </w:pPr>
      <w:r w:rsidRPr="00846A91">
        <w:rPr>
          <w:sz w:val="16"/>
          <w:szCs w:val="16"/>
          <w:lang w:val="en-US"/>
        </w:rPr>
        <w:lastRenderedPageBreak/>
        <w:fldChar w:fldCharType="begin"/>
      </w:r>
      <w:r w:rsidRPr="00846A91">
        <w:rPr>
          <w:sz w:val="16"/>
          <w:szCs w:val="16"/>
          <w:lang w:val="en-US"/>
        </w:rPr>
        <w:instrText xml:space="preserve"> REF _Ref152715663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Table </w:t>
      </w:r>
      <w:r w:rsidR="009A41CF" w:rsidRPr="009A41CF">
        <w:rPr>
          <w:noProof/>
          <w:sz w:val="16"/>
          <w:szCs w:val="16"/>
        </w:rPr>
        <w:t>1</w:t>
      </w:r>
      <w:r w:rsidRPr="00846A91">
        <w:rPr>
          <w:sz w:val="16"/>
          <w:szCs w:val="16"/>
          <w:lang w:val="en-US"/>
        </w:rPr>
        <w:fldChar w:fldCharType="end"/>
      </w:r>
      <w:r w:rsidRPr="00846A91">
        <w:rPr>
          <w:sz w:val="16"/>
          <w:szCs w:val="16"/>
          <w:lang w:val="en-US"/>
        </w:rPr>
        <w:t>.</w:t>
      </w:r>
      <w:r>
        <w:rPr>
          <w:sz w:val="16"/>
          <w:szCs w:val="16"/>
          <w:lang w:val="en-US"/>
        </w:rPr>
        <w:t xml:space="preserve"> </w:t>
      </w:r>
      <w:r w:rsidR="00083C04">
        <w:rPr>
          <w:sz w:val="16"/>
          <w:szCs w:val="16"/>
          <w:lang w:val="en-US"/>
        </w:rPr>
        <w:t xml:space="preserve">Depending on the algorithm selected for </w:t>
      </w:r>
      <w:r w:rsidR="00083C04" w:rsidRPr="00083C04">
        <w:rPr>
          <w:sz w:val="16"/>
          <w:szCs w:val="16"/>
          <w:lang w:val="en-US"/>
        </w:rPr>
        <w:t>λ</w:t>
      </w:r>
      <w:r w:rsidR="00083C04">
        <w:rPr>
          <w:sz w:val="16"/>
          <w:szCs w:val="16"/>
          <w:lang w:val="en-US"/>
        </w:rPr>
        <w:t>, label set 1 or 2 may be favored.</w:t>
      </w:r>
    </w:p>
    <w:p w14:paraId="583AD4AB" w14:textId="0124905A" w:rsidR="002F5130" w:rsidRDefault="00FE0CEA" w:rsidP="00E7596C">
      <w:pPr>
        <w:pStyle w:val="BodyText"/>
      </w:pPr>
      <w:r w:rsidRPr="00FE0CEA">
        <w:t>This type of update of the combined loss functions is not affected by factors such as batch size, optimizing algorithm, or the size of the processing model. Additionally, the entire loss can be scaled linearly as well if there are concerns about vanishing or exploding gradients.</w:t>
      </w:r>
    </w:p>
    <w:p w14:paraId="591551D4" w14:textId="03841EDF" w:rsidR="00941328" w:rsidRDefault="00941328" w:rsidP="00941328">
      <w:pPr>
        <w:pStyle w:val="Heading1"/>
      </w:pPr>
      <w:r>
        <w:t>Programming implementation</w:t>
      </w:r>
    </w:p>
    <w:p w14:paraId="574F21A8" w14:textId="77777777" w:rsidR="00237A2B" w:rsidRDefault="00941328" w:rsidP="00237A2B">
      <w:pPr>
        <w:pStyle w:val="BodyText"/>
        <w:rPr>
          <w:lang w:val="en-US"/>
        </w:rPr>
      </w:pPr>
      <w:r>
        <w:rPr>
          <w:lang w:val="en-US"/>
        </w:rPr>
        <w:t>The implementation was performed in Python using the PyTorch library for sequential neural networks</w:t>
      </w:r>
      <w:r w:rsidRPr="00FE0CEA">
        <w:t>.</w:t>
      </w:r>
      <w:r>
        <w:rPr>
          <w:lang w:val="en-US"/>
        </w:rPr>
        <w:t xml:space="preserve"> See the appendix for the source code repository.</w:t>
      </w:r>
      <w:r w:rsidR="00237A2B" w:rsidRPr="00237A2B">
        <w:rPr>
          <w:lang w:val="en-US"/>
        </w:rPr>
        <w:t xml:space="preserve"> </w:t>
      </w:r>
    </w:p>
    <w:p w14:paraId="6D50BE25" w14:textId="2C34972E" w:rsidR="00237A2B" w:rsidRDefault="00237A2B" w:rsidP="00237A2B">
      <w:pPr>
        <w:pStyle w:val="BodyText"/>
        <w:rPr>
          <w:lang w:val="en-US"/>
        </w:rPr>
      </w:pPr>
      <w:r>
        <w:rPr>
          <w:lang w:val="en-US"/>
        </w:rPr>
        <w:t xml:space="preserve">Defining the model parameters is a matter of configuring a sequence of layers and adjusting the parameters for each layer. Activation functions are defined after a given layer and dropout layers are inserted between other layers. </w:t>
      </w:r>
      <w:r>
        <w:rPr>
          <w:lang w:val="en-US"/>
        </w:rPr>
        <w:t>(</w:t>
      </w:r>
      <w:r>
        <w:rPr>
          <w:lang w:val="en-US"/>
        </w:rPr>
        <w:fldChar w:fldCharType="begin"/>
      </w:r>
      <w:r>
        <w:rPr>
          <w:lang w:val="en-US"/>
        </w:rPr>
        <w:instrText xml:space="preserve"> REF _Ref152752786 </w:instrText>
      </w:r>
      <w:r>
        <w:rPr>
          <w:lang w:val="en-US"/>
        </w:rPr>
        <w:fldChar w:fldCharType="separate"/>
      </w:r>
      <w:r w:rsidR="009A41CF">
        <w:t xml:space="preserve">Figure </w:t>
      </w:r>
      <w:r w:rsidR="009A41CF">
        <w:rPr>
          <w:noProof/>
        </w:rPr>
        <w:t>8</w:t>
      </w:r>
      <w:r>
        <w:rPr>
          <w:lang w:val="en-US"/>
        </w:rPr>
        <w:fldChar w:fldCharType="end"/>
      </w:r>
      <w:r>
        <w:rPr>
          <w:lang w:val="en-US"/>
        </w:rPr>
        <w:t>)</w:t>
      </w:r>
    </w:p>
    <w:p w14:paraId="76360014" w14:textId="2E8D1CC7" w:rsidR="00237A2B" w:rsidRDefault="00237A2B" w:rsidP="00237A2B">
      <w:pPr>
        <w:pStyle w:val="Caption"/>
        <w:keepNext/>
      </w:pPr>
      <w:bookmarkStart w:id="17" w:name="_Ref152752786"/>
      <w:r>
        <w:t xml:space="preserve">Figure </w:t>
      </w:r>
      <w:fldSimple w:instr=" SEQ Figure \* ARABIC ">
        <w:r w:rsidR="009A41CF">
          <w:rPr>
            <w:noProof/>
          </w:rPr>
          <w:t>8</w:t>
        </w:r>
      </w:fldSimple>
      <w:bookmarkEnd w:id="17"/>
    </w:p>
    <w:p w14:paraId="120ED4FC" w14:textId="149A1742" w:rsidR="00237A2B" w:rsidRDefault="00237A2B" w:rsidP="00E7596C">
      <w:pPr>
        <w:pStyle w:val="BodyText"/>
        <w:rPr>
          <w:lang w:val="en-US"/>
        </w:rPr>
      </w:pPr>
      <w:r w:rsidRPr="00941328">
        <w:rPr>
          <w:noProof/>
          <w:lang w:val="en-US"/>
        </w:rPr>
        <w:drawing>
          <wp:inline distT="0" distB="0" distL="0" distR="0" wp14:anchorId="1CC9AB77" wp14:editId="18ACC1E0">
            <wp:extent cx="3097427" cy="809697"/>
            <wp:effectExtent l="0" t="0" r="27305" b="28575"/>
            <wp:docPr id="37357830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809697"/>
                    </a:xfrm>
                    <a:prstGeom prst="rect">
                      <a:avLst/>
                    </a:prstGeom>
                    <a:solidFill>
                      <a:srgbClr val="FFFFFF"/>
                    </a:solidFill>
                    <a:ln w="9525">
                      <a:solidFill>
                        <a:schemeClr val="tx1"/>
                      </a:solidFill>
                      <a:miter lim="800%"/>
                      <a:headEnd/>
                      <a:tailEnd/>
                    </a:ln>
                  </wp:spPr>
                  <wp:txbx>
                    <wne:txbxContent>
                      <w:p w14:paraId="66815E68" w14:textId="46454D7E" w:rsidR="00237A2B" w:rsidRPr="00237A2B" w:rsidRDefault="00237A2B" w:rsidP="00237A2B">
                        <w:pPr>
                          <w:jc w:val="start"/>
                          <w:rPr>
                            <w:rFonts w:ascii="Consolas" w:hAnsi="Consolas"/>
                            <w:sz w:val="18"/>
                            <w:szCs w:val="18"/>
                          </w:rPr>
                        </w:pPr>
                        <w:r w:rsidRPr="00237A2B">
                          <w:rPr>
                            <w:rFonts w:ascii="Consolas" w:hAnsi="Consolas"/>
                            <w:sz w:val="18"/>
                            <w:szCs w:val="18"/>
                          </w:rPr>
                          <w:t>torch.nn.Conv2d(3,60,3,padding_mode=</w:t>
                        </w:r>
                        <w:r>
                          <w:rPr>
                            <w:rFonts w:ascii="Consolas" w:hAnsi="Consolas"/>
                            <w:sz w:val="18"/>
                            <w:szCs w:val="18"/>
                          </w:rPr>
                          <w:t>’same’</w:t>
                        </w:r>
                        <w:r w:rsidRPr="00237A2B">
                          <w:rPr>
                            <w:rFonts w:ascii="Consolas" w:hAnsi="Consolas"/>
                            <w:sz w:val="18"/>
                            <w:szCs w:val="18"/>
                          </w:rPr>
                          <w:t>),</w:t>
                        </w:r>
                      </w:p>
                      <w:p w14:paraId="0C0FB279" w14:textId="55F70D64" w:rsidR="00237A2B" w:rsidRPr="00237A2B" w:rsidRDefault="00237A2B" w:rsidP="00237A2B">
                        <w:pPr>
                          <w:jc w:val="start"/>
                          <w:rPr>
                            <w:rFonts w:ascii="Consolas" w:hAnsi="Consolas"/>
                            <w:sz w:val="18"/>
                            <w:szCs w:val="18"/>
                          </w:rPr>
                        </w:pPr>
                        <w:proofErr w:type="spellStart"/>
                        <w:r w:rsidRPr="00237A2B">
                          <w:rPr>
                            <w:rFonts w:ascii="Consolas" w:hAnsi="Consolas"/>
                            <w:sz w:val="18"/>
                            <w:szCs w:val="18"/>
                          </w:rPr>
                          <w:t>torch.nn.LeakyReLU</w:t>
                        </w:r>
                        <w:proofErr w:type="spellEnd"/>
                        <w:r w:rsidRPr="00237A2B">
                          <w:rPr>
                            <w:rFonts w:ascii="Consolas" w:hAnsi="Consolas"/>
                            <w:sz w:val="18"/>
                            <w:szCs w:val="18"/>
                          </w:rPr>
                          <w:t>(),</w:t>
                        </w:r>
                      </w:p>
                      <w:p w14:paraId="513E74A4" w14:textId="01C99C6F" w:rsidR="00237A2B" w:rsidRPr="00237A2B" w:rsidRDefault="00237A2B" w:rsidP="00237A2B">
                        <w:pPr>
                          <w:jc w:val="start"/>
                          <w:rPr>
                            <w:rFonts w:ascii="Consolas" w:hAnsi="Consolas"/>
                            <w:sz w:val="18"/>
                            <w:szCs w:val="18"/>
                          </w:rPr>
                        </w:pPr>
                        <w:r w:rsidRPr="00237A2B">
                          <w:rPr>
                            <w:rFonts w:ascii="Consolas" w:hAnsi="Consolas"/>
                            <w:sz w:val="18"/>
                            <w:szCs w:val="18"/>
                          </w:rPr>
                          <w:t>torch.nn.LazyBatchNorm1d(),</w:t>
                        </w:r>
                      </w:p>
                      <w:p w14:paraId="4BC8E8C2" w14:textId="2E82FF67" w:rsidR="00237A2B" w:rsidRDefault="00237A2B" w:rsidP="00237A2B">
                        <w:pPr>
                          <w:jc w:val="start"/>
                          <w:rPr>
                            <w:rFonts w:ascii="Consolas" w:hAnsi="Consolas"/>
                            <w:sz w:val="18"/>
                            <w:szCs w:val="18"/>
                          </w:rPr>
                        </w:pPr>
                        <w:r w:rsidRPr="00237A2B">
                          <w:rPr>
                            <w:rFonts w:ascii="Consolas" w:hAnsi="Consolas"/>
                            <w:sz w:val="18"/>
                            <w:szCs w:val="18"/>
                          </w:rPr>
                          <w:t>torch.nn.MaxPool2d(2,2),</w:t>
                        </w:r>
                      </w:p>
                      <w:p w14:paraId="2F3C3930" w14:textId="340B8286" w:rsidR="00237A2B" w:rsidRPr="00237A2B" w:rsidRDefault="00237A2B" w:rsidP="00237A2B">
                        <w:pPr>
                          <w:jc w:val="start"/>
                          <w:rPr>
                            <w:rFonts w:ascii="Consolas" w:hAnsi="Consolas"/>
                            <w:sz w:val="18"/>
                            <w:szCs w:val="18"/>
                          </w:rPr>
                        </w:pPr>
                        <w:proofErr w:type="spellStart"/>
                        <w:r w:rsidRPr="00237A2B">
                          <w:rPr>
                            <w:rFonts w:ascii="Consolas" w:hAnsi="Consolas"/>
                            <w:sz w:val="18"/>
                            <w:szCs w:val="18"/>
                          </w:rPr>
                          <w:t>torch.nn.Dropout</w:t>
                        </w:r>
                        <w:proofErr w:type="spellEnd"/>
                        <w:r w:rsidRPr="00237A2B">
                          <w:rPr>
                            <w:rFonts w:ascii="Consolas" w:hAnsi="Consolas"/>
                            <w:sz w:val="18"/>
                            <w:szCs w:val="18"/>
                          </w:rPr>
                          <w:t>(0.15),</w:t>
                        </w:r>
                      </w:p>
                    </wne:txbxContent>
                  </wp:txbx>
                  <wp:bodyPr rot="0" vert="horz" wrap="square" lIns="91440" tIns="45720" rIns="91440" bIns="45720" anchor="t" anchorCtr="0">
                    <a:noAutofit/>
                  </wp:bodyPr>
                </wp:wsp>
              </a:graphicData>
            </a:graphic>
          </wp:inline>
        </w:drawing>
      </w:r>
      <w:r w:rsidRPr="00237A2B">
        <w:rPr>
          <w:sz w:val="16"/>
          <w:szCs w:val="16"/>
          <w:lang w:val="en-US"/>
        </w:rPr>
        <w:fldChar w:fldCharType="begin"/>
      </w:r>
      <w:r w:rsidRPr="00237A2B">
        <w:rPr>
          <w:sz w:val="16"/>
          <w:szCs w:val="16"/>
          <w:lang w:val="en-US"/>
        </w:rPr>
        <w:instrText xml:space="preserve"> REF _Ref152752786 </w:instrText>
      </w:r>
      <w:r>
        <w:rPr>
          <w:sz w:val="16"/>
          <w:szCs w:val="16"/>
          <w:lang w:val="en-US"/>
        </w:rPr>
        <w:instrText xml:space="preserve"> \* MERGEFORMAT </w:instrText>
      </w:r>
      <w:r w:rsidRPr="00237A2B">
        <w:rPr>
          <w:sz w:val="16"/>
          <w:szCs w:val="16"/>
          <w:lang w:val="en-US"/>
        </w:rPr>
        <w:fldChar w:fldCharType="separate"/>
      </w:r>
      <w:r w:rsidR="009A41CF" w:rsidRPr="009A41CF">
        <w:rPr>
          <w:sz w:val="16"/>
          <w:szCs w:val="16"/>
        </w:rPr>
        <w:t xml:space="preserve">Figure </w:t>
      </w:r>
      <w:r w:rsidR="009A41CF" w:rsidRPr="009A41CF">
        <w:rPr>
          <w:noProof/>
          <w:sz w:val="16"/>
          <w:szCs w:val="16"/>
        </w:rPr>
        <w:t>8</w:t>
      </w:r>
      <w:r w:rsidRPr="00237A2B">
        <w:rPr>
          <w:sz w:val="16"/>
          <w:szCs w:val="16"/>
          <w:lang w:val="en-US"/>
        </w:rPr>
        <w:fldChar w:fldCharType="end"/>
      </w:r>
      <w:r w:rsidRPr="00237A2B">
        <w:rPr>
          <w:sz w:val="16"/>
          <w:szCs w:val="16"/>
          <w:lang w:val="en-US"/>
        </w:rPr>
        <w:t>.</w:t>
      </w:r>
      <w:r>
        <w:rPr>
          <w:lang w:val="en-US"/>
        </w:rPr>
        <w:t xml:space="preserve"> </w:t>
      </w:r>
      <w:r w:rsidRPr="00237A2B">
        <w:rPr>
          <w:sz w:val="16"/>
          <w:szCs w:val="16"/>
          <w:lang w:val="en-US"/>
        </w:rPr>
        <w:t>Example construction of a single convolutional layer from the model.</w:t>
      </w:r>
    </w:p>
    <w:p w14:paraId="68268ADC" w14:textId="05D20EC3" w:rsidR="00941328" w:rsidRDefault="00941328" w:rsidP="00E7596C">
      <w:pPr>
        <w:pStyle w:val="BodyText"/>
        <w:rPr>
          <w:lang w:val="en-US"/>
        </w:rPr>
      </w:pPr>
      <w:r>
        <w:rPr>
          <w:lang w:val="en-US"/>
        </w:rPr>
        <w:t>For implementing a simple backpropagation algorithm, the sequence of commands is well defined (</w:t>
      </w:r>
      <w:r>
        <w:rPr>
          <w:lang w:val="en-US"/>
        </w:rPr>
        <w:fldChar w:fldCharType="begin"/>
      </w:r>
      <w:r>
        <w:rPr>
          <w:lang w:val="en-US"/>
        </w:rPr>
        <w:instrText xml:space="preserve"> REF _Ref152752248 </w:instrText>
      </w:r>
      <w:r>
        <w:rPr>
          <w:lang w:val="en-US"/>
        </w:rPr>
        <w:fldChar w:fldCharType="separate"/>
      </w:r>
      <w:r w:rsidR="009A41CF">
        <w:t xml:space="preserve">Figure </w:t>
      </w:r>
      <w:r w:rsidR="009A41CF">
        <w:rPr>
          <w:noProof/>
        </w:rPr>
        <w:t>9</w:t>
      </w:r>
      <w:r>
        <w:rPr>
          <w:lang w:val="en-US"/>
        </w:rPr>
        <w:fldChar w:fldCharType="end"/>
      </w:r>
      <w:r>
        <w:rPr>
          <w:lang w:val="en-US"/>
        </w:rPr>
        <w:t>). The program included here includes a library previously developed by Logan Williams to e</w:t>
      </w:r>
      <w:r w:rsidR="00237A2B">
        <w:rPr>
          <w:lang w:val="en-US"/>
        </w:rPr>
        <w:t xml:space="preserve">xpedite </w:t>
      </w:r>
      <w:proofErr w:type="spellStart"/>
      <w:r w:rsidR="00237A2B">
        <w:rPr>
          <w:lang w:val="en-US"/>
        </w:rPr>
        <w:t>bringup</w:t>
      </w:r>
      <w:proofErr w:type="spellEnd"/>
      <w:r w:rsidR="00237A2B">
        <w:rPr>
          <w:lang w:val="en-US"/>
        </w:rPr>
        <w:t xml:space="preserve"> of a computer vision model with arbitrary input data and model.</w:t>
      </w:r>
    </w:p>
    <w:p w14:paraId="643770DB" w14:textId="19CD2932" w:rsidR="00941328" w:rsidRDefault="00941328" w:rsidP="00941328">
      <w:pPr>
        <w:pStyle w:val="Caption"/>
        <w:keepNext/>
      </w:pPr>
      <w:bookmarkStart w:id="18" w:name="_Ref152752248"/>
      <w:r>
        <w:t xml:space="preserve">Figure </w:t>
      </w:r>
      <w:fldSimple w:instr=" SEQ Figure \* ARABIC ">
        <w:r w:rsidR="009A41CF">
          <w:rPr>
            <w:noProof/>
          </w:rPr>
          <w:t>9</w:t>
        </w:r>
      </w:fldSimple>
      <w:bookmarkEnd w:id="18"/>
    </w:p>
    <w:p w14:paraId="4F1FB68B" w14:textId="29AA0F30" w:rsidR="00941328" w:rsidRDefault="00941328" w:rsidP="00E7596C">
      <w:pPr>
        <w:pStyle w:val="BodyText"/>
        <w:rPr>
          <w:lang w:val="en-US"/>
        </w:rPr>
      </w:pPr>
      <w:r w:rsidRPr="00941328">
        <w:rPr>
          <w:noProof/>
          <w:lang w:val="en-US"/>
        </w:rPr>
        <w:drawing>
          <wp:inline distT="0" distB="0" distL="0" distR="0" wp14:anchorId="29DE2B0C" wp14:editId="78D8C232">
            <wp:extent cx="3097427" cy="942321"/>
            <wp:effectExtent l="0" t="0" r="27305" b="10795"/>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942321"/>
                    </a:xfrm>
                    <a:prstGeom prst="rect">
                      <a:avLst/>
                    </a:prstGeom>
                    <a:solidFill>
                      <a:srgbClr val="FFFFFF"/>
                    </a:solidFill>
                    <a:ln w="9525">
                      <a:solidFill>
                        <a:schemeClr val="tx1"/>
                      </a:solidFill>
                      <a:miter lim="800%"/>
                      <a:headEnd/>
                      <a:tailEnd/>
                    </a:ln>
                  </wp:spPr>
                  <wp:txbx>
                    <wne:txbxContent>
                      <w:p w14:paraId="16A5DA52"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for data in </w:t>
                        </w:r>
                        <w:proofErr w:type="spellStart"/>
                        <w:r w:rsidRPr="00237A2B">
                          <w:rPr>
                            <w:rFonts w:ascii="Consolas" w:hAnsi="Consolas"/>
                            <w:sz w:val="18"/>
                            <w:szCs w:val="18"/>
                          </w:rPr>
                          <w:t>training_data</w:t>
                        </w:r>
                        <w:proofErr w:type="spellEnd"/>
                        <w:r w:rsidRPr="00237A2B">
                          <w:rPr>
                            <w:rFonts w:ascii="Consolas" w:hAnsi="Consolas"/>
                            <w:sz w:val="18"/>
                            <w:szCs w:val="18"/>
                          </w:rPr>
                          <w:t>:</w:t>
                        </w:r>
                      </w:p>
                      <w:p w14:paraId="73B52E23"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r w:rsidRPr="00237A2B">
                          <w:rPr>
                            <w:rFonts w:ascii="Consolas" w:hAnsi="Consolas"/>
                            <w:sz w:val="18"/>
                            <w:szCs w:val="18"/>
                          </w:rPr>
                          <w:t>y_pred</w:t>
                        </w:r>
                        <w:proofErr w:type="spellEnd"/>
                        <w:r w:rsidRPr="00237A2B">
                          <w:rPr>
                            <w:rFonts w:ascii="Consolas" w:hAnsi="Consolas"/>
                            <w:sz w:val="18"/>
                            <w:szCs w:val="18"/>
                          </w:rPr>
                          <w:t xml:space="preserve"> = model(x)</w:t>
                        </w:r>
                      </w:p>
                      <w:p w14:paraId="08B7F752"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loss = </w:t>
                        </w:r>
                        <w:proofErr w:type="spellStart"/>
                        <w:r w:rsidRPr="00237A2B">
                          <w:rPr>
                            <w:rFonts w:ascii="Consolas" w:hAnsi="Consolas"/>
                            <w:sz w:val="18"/>
                            <w:szCs w:val="18"/>
                          </w:rPr>
                          <w:t>loss_fnc</w:t>
                        </w:r>
                        <w:proofErr w:type="spellEnd"/>
                        <w:r w:rsidRPr="00237A2B">
                          <w:rPr>
                            <w:rFonts w:ascii="Consolas" w:hAnsi="Consolas"/>
                            <w:sz w:val="18"/>
                            <w:szCs w:val="18"/>
                          </w:rPr>
                          <w:t>(</w:t>
                        </w:r>
                        <w:proofErr w:type="spellStart"/>
                        <w:r w:rsidRPr="00237A2B">
                          <w:rPr>
                            <w:rFonts w:ascii="Consolas" w:hAnsi="Consolas"/>
                            <w:sz w:val="18"/>
                            <w:szCs w:val="18"/>
                          </w:rPr>
                          <w:t>y_pred</w:t>
                        </w:r>
                        <w:proofErr w:type="spellEnd"/>
                        <w:r w:rsidRPr="00237A2B">
                          <w:rPr>
                            <w:rFonts w:ascii="Consolas" w:hAnsi="Consolas"/>
                            <w:sz w:val="18"/>
                            <w:szCs w:val="18"/>
                          </w:rPr>
                          <w:t xml:space="preserve">, </w:t>
                        </w:r>
                        <w:proofErr w:type="spellStart"/>
                        <w:r w:rsidRPr="00237A2B">
                          <w:rPr>
                            <w:rFonts w:ascii="Consolas" w:hAnsi="Consolas"/>
                            <w:sz w:val="18"/>
                            <w:szCs w:val="18"/>
                          </w:rPr>
                          <w:t>y_actual</w:t>
                        </w:r>
                        <w:proofErr w:type="spellEnd"/>
                        <w:r w:rsidRPr="00237A2B">
                          <w:rPr>
                            <w:rFonts w:ascii="Consolas" w:hAnsi="Consolas"/>
                            <w:sz w:val="18"/>
                            <w:szCs w:val="18"/>
                          </w:rPr>
                          <w:t>)</w:t>
                        </w:r>
                      </w:p>
                      <w:p w14:paraId="1497A8FB"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r w:rsidRPr="00237A2B">
                          <w:rPr>
                            <w:rFonts w:ascii="Consolas" w:hAnsi="Consolas"/>
                            <w:sz w:val="18"/>
                            <w:szCs w:val="18"/>
                          </w:rPr>
                          <w:t>optimizer.zero_grad</w:t>
                        </w:r>
                        <w:proofErr w:type="spellEnd"/>
                        <w:r w:rsidRPr="00237A2B">
                          <w:rPr>
                            <w:rFonts w:ascii="Consolas" w:hAnsi="Consolas"/>
                            <w:sz w:val="18"/>
                            <w:szCs w:val="18"/>
                          </w:rPr>
                          <w:t>() # clears gradient</w:t>
                        </w:r>
                      </w:p>
                      <w:p w14:paraId="193A74C3"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r w:rsidRPr="00237A2B">
                          <w:rPr>
                            <w:rFonts w:ascii="Consolas" w:hAnsi="Consolas"/>
                            <w:sz w:val="18"/>
                            <w:szCs w:val="18"/>
                          </w:rPr>
                          <w:t>loss.backward</w:t>
                        </w:r>
                        <w:proofErr w:type="spellEnd"/>
                        <w:r w:rsidRPr="00237A2B">
                          <w:rPr>
                            <w:rFonts w:ascii="Consolas" w:hAnsi="Consolas"/>
                            <w:sz w:val="18"/>
                            <w:szCs w:val="18"/>
                          </w:rPr>
                          <w:t>() # BPA</w:t>
                        </w:r>
                      </w:p>
                      <w:p w14:paraId="729E0C91"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r w:rsidRPr="00237A2B">
                          <w:rPr>
                            <w:rFonts w:ascii="Consolas" w:hAnsi="Consolas"/>
                            <w:sz w:val="18"/>
                            <w:szCs w:val="18"/>
                          </w:rPr>
                          <w:t>optimizer.step</w:t>
                        </w:r>
                        <w:proofErr w:type="spellEnd"/>
                        <w:r w:rsidRPr="00237A2B">
                          <w:rPr>
                            <w:rFonts w:ascii="Consolas" w:hAnsi="Consolas"/>
                            <w:sz w:val="18"/>
                            <w:szCs w:val="18"/>
                          </w:rPr>
                          <w:t>()</w:t>
                        </w:r>
                      </w:p>
                      <w:p w14:paraId="34550B91" w14:textId="77777777" w:rsidR="00941328" w:rsidRPr="00941328" w:rsidRDefault="00941328" w:rsidP="00941328">
                        <w:pPr>
                          <w:jc w:val="start"/>
                          <w:rPr>
                            <w:rFonts w:ascii="Consolas" w:hAnsi="Consolas"/>
                          </w:rPr>
                        </w:pPr>
                      </w:p>
                    </wne:txbxContent>
                  </wp:txbx>
                  <wp:bodyPr rot="0" vert="horz" wrap="square" lIns="91440" tIns="45720" rIns="91440" bIns="45720" anchor="t" anchorCtr="0">
                    <a:noAutofit/>
                  </wp:bodyPr>
                </wp:wsp>
              </a:graphicData>
            </a:graphic>
          </wp:inline>
        </w:drawing>
      </w:r>
    </w:p>
    <w:p w14:paraId="16F54024" w14:textId="3C9C92F9" w:rsidR="00941328" w:rsidRDefault="00941328" w:rsidP="00941328">
      <w:pPr>
        <w:pStyle w:val="BodyText"/>
        <w:ind w:firstLine="0pt"/>
      </w:pPr>
      <w:r w:rsidRPr="00941328">
        <w:rPr>
          <w:sz w:val="16"/>
          <w:szCs w:val="16"/>
          <w:lang w:val="en-US"/>
        </w:rPr>
        <w:fldChar w:fldCharType="begin"/>
      </w:r>
      <w:r w:rsidRPr="00941328">
        <w:rPr>
          <w:sz w:val="16"/>
          <w:szCs w:val="16"/>
          <w:lang w:val="en-US"/>
        </w:rPr>
        <w:instrText xml:space="preserve"> REF _Ref152752248 </w:instrText>
      </w:r>
      <w:r>
        <w:rPr>
          <w:sz w:val="16"/>
          <w:szCs w:val="16"/>
          <w:lang w:val="en-US"/>
        </w:rPr>
        <w:instrText xml:space="preserve"> \* MERGEFORMAT </w:instrText>
      </w:r>
      <w:r w:rsidRPr="00941328">
        <w:rPr>
          <w:sz w:val="16"/>
          <w:szCs w:val="16"/>
          <w:lang w:val="en-US"/>
        </w:rPr>
        <w:fldChar w:fldCharType="separate"/>
      </w:r>
      <w:r w:rsidR="009A41CF" w:rsidRPr="009A41CF">
        <w:rPr>
          <w:sz w:val="16"/>
          <w:szCs w:val="16"/>
        </w:rPr>
        <w:t xml:space="preserve">Figure </w:t>
      </w:r>
      <w:r w:rsidR="009A41CF" w:rsidRPr="009A41CF">
        <w:rPr>
          <w:noProof/>
          <w:sz w:val="16"/>
          <w:szCs w:val="16"/>
        </w:rPr>
        <w:t>9</w:t>
      </w:r>
      <w:r w:rsidRPr="00941328">
        <w:rPr>
          <w:sz w:val="16"/>
          <w:szCs w:val="16"/>
          <w:lang w:val="en-US"/>
        </w:rPr>
        <w:fldChar w:fldCharType="end"/>
      </w:r>
      <w:r>
        <w:rPr>
          <w:sz w:val="16"/>
          <w:szCs w:val="16"/>
          <w:lang w:val="en-US"/>
        </w:rPr>
        <w:t xml:space="preserve">. </w:t>
      </w:r>
      <w:bookmarkStart w:id="19" w:name="_Hlk152753862"/>
      <w:r>
        <w:rPr>
          <w:sz w:val="16"/>
          <w:szCs w:val="16"/>
          <w:lang w:val="en-US"/>
        </w:rPr>
        <w:t>Psuedocode for a typical training loop. The loss function is defined from a PyTorch library. The optimizer is also a gradient descent implementation provided by PyTorch.</w:t>
      </w:r>
      <w:bookmarkEnd w:id="19"/>
    </w:p>
    <w:p w14:paraId="13B4E076" w14:textId="2E9944C1" w:rsidR="00941328" w:rsidRDefault="00237A2B" w:rsidP="00E7596C">
      <w:pPr>
        <w:pStyle w:val="BodyText"/>
        <w:rPr>
          <w:lang w:val="en-US"/>
        </w:rPr>
      </w:pPr>
      <w:r>
        <w:rPr>
          <w:lang w:val="en-US"/>
        </w:rPr>
        <w:t>Some improvements and quality-of-life additions in the custom computer vision library includes the ability to batch the training, functions to split, save, load, and manage the raw data, functions to get validation and test accuracy</w:t>
      </w:r>
      <w:r w:rsidR="009F1732">
        <w:rPr>
          <w:lang w:val="en-US"/>
        </w:rPr>
        <w:t>, save model checkpoints, and create augments of the data.</w:t>
      </w:r>
    </w:p>
    <w:p w14:paraId="21F9076D" w14:textId="164F4EDB" w:rsidR="009F1732" w:rsidRDefault="009F1732" w:rsidP="00E7596C">
      <w:pPr>
        <w:pStyle w:val="BodyText"/>
        <w:rPr>
          <w:lang w:val="en-US"/>
        </w:rPr>
      </w:pPr>
      <w:r>
        <w:rPr>
          <w:lang w:val="en-US"/>
        </w:rPr>
        <w:t xml:space="preserve">In order to implement the branching model, we define three different models and train them in sequence. There are three distinct steps to training (inference, gradient, and weight updates) and we have to address them all when working with these sequenced models. </w:t>
      </w:r>
    </w:p>
    <w:p w14:paraId="107DD8E1" w14:textId="2BEAC975" w:rsidR="00B91DEA" w:rsidRPr="00B91DEA" w:rsidRDefault="00B91DEA" w:rsidP="00E7596C">
      <w:pPr>
        <w:pStyle w:val="BodyText"/>
        <w:rPr>
          <w:lang w:val="en-US"/>
        </w:rPr>
      </w:pPr>
      <w:bookmarkStart w:id="20" w:name="_Hlk152754035"/>
      <w:r>
        <w:rPr>
          <w:lang w:val="en-US"/>
        </w:rPr>
        <w:t>Inference does not involve any special consideration. We simply evaluate each model and feed the output into the relevant second-stage model. (</w:t>
      </w:r>
      <w:r>
        <w:rPr>
          <w:lang w:val="en-US"/>
        </w:rPr>
        <w:fldChar w:fldCharType="begin"/>
      </w:r>
      <w:r>
        <w:rPr>
          <w:lang w:val="en-US"/>
        </w:rPr>
        <w:instrText xml:space="preserve"> REF _Ref152754011 </w:instrText>
      </w:r>
      <w:r>
        <w:rPr>
          <w:lang w:val="en-US"/>
        </w:rPr>
        <w:fldChar w:fldCharType="separate"/>
      </w:r>
      <w:r w:rsidR="009A41CF">
        <w:t xml:space="preserve">Figure </w:t>
      </w:r>
      <w:r w:rsidR="009A41CF">
        <w:rPr>
          <w:noProof/>
        </w:rPr>
        <w:t>10</w:t>
      </w:r>
      <w:r>
        <w:rPr>
          <w:lang w:val="en-US"/>
        </w:rPr>
        <w:fldChar w:fldCharType="end"/>
      </w:r>
      <w:r>
        <w:rPr>
          <w:lang w:val="en-US"/>
        </w:rPr>
        <w:t>)</w:t>
      </w:r>
    </w:p>
    <w:p w14:paraId="54F867A7" w14:textId="3166E1D3" w:rsidR="00B91DEA" w:rsidRDefault="00B91DEA" w:rsidP="00B91DEA">
      <w:pPr>
        <w:pStyle w:val="Caption"/>
        <w:keepNext/>
      </w:pPr>
      <w:bookmarkStart w:id="21" w:name="_Ref152753908"/>
      <w:bookmarkStart w:id="22" w:name="_Ref152753920"/>
      <w:bookmarkStart w:id="23" w:name="_Ref152754011"/>
      <w:bookmarkEnd w:id="20"/>
      <w:r>
        <w:t xml:space="preserve">Figure </w:t>
      </w:r>
      <w:fldSimple w:instr=" SEQ Figure \* ARABIC ">
        <w:r w:rsidR="009A41CF">
          <w:rPr>
            <w:noProof/>
          </w:rPr>
          <w:t>10</w:t>
        </w:r>
      </w:fldSimple>
      <w:bookmarkEnd w:id="23"/>
    </w:p>
    <w:p w14:paraId="3FF1D410" w14:textId="47D72393" w:rsidR="00B91DEA" w:rsidRDefault="00B91DEA" w:rsidP="00B91DEA">
      <w:pPr>
        <w:pStyle w:val="Caption"/>
        <w:keepNext/>
      </w:pPr>
      <w:r w:rsidRPr="00941328">
        <w:rPr>
          <w:noProof/>
        </w:rPr>
        <w:drawing>
          <wp:inline distT="0" distB="0" distL="0" distR="0" wp14:anchorId="2CF93FBC" wp14:editId="4D13FB22">
            <wp:extent cx="3097427" cy="488611"/>
            <wp:effectExtent l="0" t="0" r="27305" b="26035"/>
            <wp:docPr id="1705612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488611"/>
                    </a:xfrm>
                    <a:prstGeom prst="rect">
                      <a:avLst/>
                    </a:prstGeom>
                    <a:solidFill>
                      <a:srgbClr val="FFFFFF"/>
                    </a:solidFill>
                    <a:ln w="9525">
                      <a:solidFill>
                        <a:schemeClr val="tx1"/>
                      </a:solidFill>
                      <a:miter lim="800%"/>
                      <a:headEnd/>
                      <a:tailEnd/>
                    </a:ln>
                  </wp:spPr>
                  <wp:txbx>
                    <wne:txbxContent>
                      <w:p w14:paraId="00BA0C48" w14:textId="2433AA19" w:rsidR="00B91DEA" w:rsidRDefault="00B91DEA" w:rsidP="00B91DEA">
                        <w:pPr>
                          <w:jc w:val="start"/>
                          <w:rPr>
                            <w:rFonts w:ascii="Consolas" w:hAnsi="Consolas"/>
                            <w:sz w:val="18"/>
                            <w:szCs w:val="18"/>
                          </w:rPr>
                        </w:pPr>
                        <w:r>
                          <w:rPr>
                            <w:rFonts w:ascii="Consolas" w:hAnsi="Consolas"/>
                            <w:sz w:val="18"/>
                            <w:szCs w:val="18"/>
                          </w:rPr>
                          <w:t xml:space="preserve">  output1 = </w:t>
                        </w:r>
                        <w:proofErr w:type="spellStart"/>
                        <w:r>
                          <w:rPr>
                            <w:rFonts w:ascii="Consolas" w:hAnsi="Consolas"/>
                            <w:sz w:val="18"/>
                            <w:szCs w:val="18"/>
                          </w:rPr>
                          <w:t>model_processing</w:t>
                        </w:r>
                        <w:proofErr w:type="spellEnd"/>
                        <w:r>
                          <w:rPr>
                            <w:rFonts w:ascii="Consolas" w:hAnsi="Consolas"/>
                            <w:sz w:val="18"/>
                            <w:szCs w:val="18"/>
                          </w:rPr>
                          <w:t>(x)</w:t>
                        </w:r>
                      </w:p>
                      <w:p w14:paraId="5A8A4959" w14:textId="481463E1" w:rsidR="00B91DEA" w:rsidRDefault="00B91DEA" w:rsidP="00B91DEA">
                        <w:pPr>
                          <w:jc w:val="start"/>
                          <w:rPr>
                            <w:rFonts w:ascii="Consolas" w:hAnsi="Consolas"/>
                            <w:sz w:val="18"/>
                            <w:szCs w:val="18"/>
                          </w:rPr>
                        </w:pPr>
                        <w:r>
                          <w:rPr>
                            <w:rFonts w:ascii="Consolas" w:hAnsi="Consolas"/>
                            <w:sz w:val="18"/>
                            <w:szCs w:val="18"/>
                          </w:rPr>
                          <w:t xml:space="preserve">  </w:t>
                        </w:r>
                        <w:proofErr w:type="spellStart"/>
                        <w:r>
                          <w:rPr>
                            <w:rFonts w:ascii="Consolas" w:hAnsi="Consolas"/>
                            <w:sz w:val="18"/>
                            <w:szCs w:val="18"/>
                          </w:rPr>
                          <w:t>y_suit</w:t>
                        </w:r>
                        <w:proofErr w:type="spellEnd"/>
                        <w:r>
                          <w:rPr>
                            <w:rFonts w:ascii="Consolas" w:hAnsi="Consolas"/>
                            <w:sz w:val="18"/>
                            <w:szCs w:val="18"/>
                          </w:rPr>
                          <w:t xml:space="preserve"> = model_class1(output1)</w:t>
                        </w:r>
                      </w:p>
                      <w:p w14:paraId="714FCC68" w14:textId="67D759FC" w:rsidR="00B91DEA" w:rsidRPr="00B91DEA" w:rsidRDefault="00B91DEA" w:rsidP="00B91DEA">
                        <w:pPr>
                          <w:jc w:val="start"/>
                          <w:rPr>
                            <w:rFonts w:ascii="Consolas" w:hAnsi="Consolas"/>
                            <w:sz w:val="18"/>
                            <w:szCs w:val="18"/>
                          </w:rPr>
                        </w:pPr>
                        <w:r>
                          <w:rPr>
                            <w:rFonts w:ascii="Consolas" w:hAnsi="Consolas"/>
                            <w:sz w:val="18"/>
                            <w:szCs w:val="18"/>
                          </w:rPr>
                          <w:t xml:space="preserve">  </w:t>
                        </w:r>
                        <w:proofErr w:type="spellStart"/>
                        <w:r>
                          <w:rPr>
                            <w:rFonts w:ascii="Consolas" w:hAnsi="Consolas"/>
                            <w:sz w:val="18"/>
                            <w:szCs w:val="18"/>
                          </w:rPr>
                          <w:t>y_rank</w:t>
                        </w:r>
                        <w:proofErr w:type="spellEnd"/>
                        <w:r>
                          <w:rPr>
                            <w:rFonts w:ascii="Consolas" w:hAnsi="Consolas"/>
                            <w:sz w:val="18"/>
                            <w:szCs w:val="18"/>
                          </w:rPr>
                          <w:t xml:space="preserve"> = model_class2(output1)</w:t>
                        </w:r>
                      </w:p>
                    </wne:txbxContent>
                  </wp:txbx>
                  <wp:bodyPr rot="0" vert="horz" wrap="square" lIns="91440" tIns="45720" rIns="91440" bIns="45720" anchor="t" anchorCtr="0">
                    <a:noAutofit/>
                  </wp:bodyPr>
                </wp:wsp>
              </a:graphicData>
            </a:graphic>
          </wp:inline>
        </w:drawing>
      </w:r>
      <w:bookmarkEnd w:id="21"/>
      <w:bookmarkEnd w:id="22"/>
    </w:p>
    <w:p w14:paraId="7C4B6E57" w14:textId="28CE0767" w:rsidR="00B91DEA" w:rsidRDefault="00B91DEA" w:rsidP="00B91DEA">
      <w:pPr>
        <w:jc w:val="both"/>
        <w:rPr>
          <w:sz w:val="16"/>
          <w:szCs w:val="16"/>
        </w:rPr>
      </w:pPr>
      <w:r w:rsidRPr="00B91DEA">
        <w:rPr>
          <w:sz w:val="16"/>
          <w:szCs w:val="16"/>
        </w:rPr>
        <w:fldChar w:fldCharType="begin"/>
      </w:r>
      <w:r w:rsidRPr="00B91DEA">
        <w:rPr>
          <w:sz w:val="16"/>
          <w:szCs w:val="16"/>
        </w:rPr>
        <w:instrText xml:space="preserve"> REF _Ref152754011 </w:instrText>
      </w:r>
      <w:r>
        <w:rPr>
          <w:sz w:val="16"/>
          <w:szCs w:val="16"/>
        </w:rPr>
        <w:instrText xml:space="preserve"> \* MERGEFORMAT </w:instrText>
      </w:r>
      <w:r w:rsidRPr="00B91DEA">
        <w:rPr>
          <w:sz w:val="16"/>
          <w:szCs w:val="16"/>
        </w:rPr>
        <w:fldChar w:fldCharType="separate"/>
      </w:r>
      <w:r w:rsidR="009A41CF" w:rsidRPr="009A41CF">
        <w:rPr>
          <w:sz w:val="16"/>
          <w:szCs w:val="16"/>
        </w:rPr>
        <w:t xml:space="preserve">Figure </w:t>
      </w:r>
      <w:r w:rsidR="009A41CF" w:rsidRPr="009A41CF">
        <w:rPr>
          <w:noProof/>
          <w:sz w:val="16"/>
          <w:szCs w:val="16"/>
        </w:rPr>
        <w:t>10</w:t>
      </w:r>
      <w:r w:rsidRPr="00B91DEA">
        <w:rPr>
          <w:sz w:val="16"/>
          <w:szCs w:val="16"/>
        </w:rPr>
        <w:fldChar w:fldCharType="end"/>
      </w:r>
      <w:r w:rsidRPr="00B91DEA">
        <w:rPr>
          <w:sz w:val="16"/>
          <w:szCs w:val="16"/>
        </w:rPr>
        <w:t>.</w:t>
      </w:r>
      <w:r>
        <w:rPr>
          <w:sz w:val="16"/>
          <w:szCs w:val="16"/>
        </w:rPr>
        <w:t xml:space="preserve"> Inference of the branching model</w:t>
      </w:r>
      <w:r>
        <w:rPr>
          <w:sz w:val="16"/>
          <w:szCs w:val="16"/>
        </w:rPr>
        <w:t>.</w:t>
      </w:r>
    </w:p>
    <w:p w14:paraId="1B6C50EF" w14:textId="77777777" w:rsidR="00B91DEA" w:rsidRDefault="00B91DEA" w:rsidP="00B91DEA">
      <w:pPr>
        <w:jc w:val="both"/>
        <w:rPr>
          <w:sz w:val="16"/>
          <w:szCs w:val="16"/>
        </w:rPr>
      </w:pPr>
    </w:p>
    <w:p w14:paraId="2FCFC472" w14:textId="5C4045CD" w:rsidR="00B91DEA" w:rsidRDefault="00B91DEA" w:rsidP="00B91DEA">
      <w:pPr>
        <w:pStyle w:val="BodyText"/>
        <w:rPr>
          <w:lang w:val="en-US"/>
        </w:rPr>
      </w:pPr>
      <w:r>
        <w:rPr>
          <w:lang w:val="en-US"/>
        </w:rPr>
        <w:t>For gradient calculation, we use the loss function on both outputs</w:t>
      </w:r>
      <w:r w:rsidR="00344F97">
        <w:rPr>
          <w:lang w:val="en-US"/>
        </w:rPr>
        <w:t xml:space="preserve">, then use our weighted sum from </w:t>
      </w:r>
      <w:r w:rsidR="00344F97">
        <w:rPr>
          <w:lang w:val="en-US"/>
        </w:rPr>
        <w:fldChar w:fldCharType="begin"/>
      </w:r>
      <w:r w:rsidR="00344F97">
        <w:rPr>
          <w:lang w:val="en-US"/>
        </w:rPr>
        <w:instrText xml:space="preserve"> REF _Ref152754309 </w:instrText>
      </w:r>
      <w:r w:rsidR="00344F97">
        <w:rPr>
          <w:lang w:val="en-US"/>
        </w:rPr>
        <w:fldChar w:fldCharType="separate"/>
      </w:r>
      <w:r w:rsidR="009A41CF" w:rsidRPr="003545A8">
        <w:t xml:space="preserve">( </w:t>
      </w:r>
      <w:r w:rsidR="009A41CF">
        <w:rPr>
          <w:i/>
          <w:iCs/>
          <w:noProof/>
        </w:rPr>
        <w:t>1</w:t>
      </w:r>
      <w:r w:rsidR="009A41CF" w:rsidRPr="003545A8">
        <w:t>)</w:t>
      </w:r>
      <w:r w:rsidR="00344F97">
        <w:rPr>
          <w:lang w:val="en-US"/>
        </w:rPr>
        <w:fldChar w:fldCharType="end"/>
      </w:r>
      <w:r>
        <w:rPr>
          <w:lang w:val="en-US"/>
        </w:rPr>
        <w:t>.</w:t>
      </w:r>
      <w:r w:rsidR="00344F97">
        <w:rPr>
          <w:lang w:val="en-US"/>
        </w:rPr>
        <w:t xml:space="preserve"> Then, we use a separate optimizing algorithm instance for each model. Because PyTorch associates each loss function output with the parameters used to get that output, we don’t need to perform any special step for gradient calculation besides the weighted sum. We simply call ‘.backward()’ on the summed loss function (</w:t>
      </w:r>
      <w:r w:rsidR="00344F97">
        <w:rPr>
          <w:lang w:val="en-US"/>
        </w:rPr>
        <w:fldChar w:fldCharType="begin"/>
      </w:r>
      <w:r w:rsidR="00344F97">
        <w:rPr>
          <w:lang w:val="en-US"/>
        </w:rPr>
        <w:instrText xml:space="preserve"> REF _Ref152754795 </w:instrText>
      </w:r>
      <w:r w:rsidR="00344F97">
        <w:rPr>
          <w:lang w:val="en-US"/>
        </w:rPr>
        <w:fldChar w:fldCharType="separate"/>
      </w:r>
      <w:r w:rsidR="009A41CF">
        <w:t xml:space="preserve">Figure </w:t>
      </w:r>
      <w:r w:rsidR="009A41CF">
        <w:rPr>
          <w:noProof/>
        </w:rPr>
        <w:t>11</w:t>
      </w:r>
      <w:r w:rsidR="00344F97">
        <w:rPr>
          <w:lang w:val="en-US"/>
        </w:rPr>
        <w:fldChar w:fldCharType="end"/>
      </w:r>
      <w:r w:rsidR="00344F97">
        <w:rPr>
          <w:lang w:val="en-US"/>
        </w:rPr>
        <w:t>)</w:t>
      </w:r>
      <w:r w:rsidR="00EB0CFD">
        <w:rPr>
          <w:lang w:val="en-US"/>
        </w:rPr>
        <w:t>.</w:t>
      </w:r>
    </w:p>
    <w:p w14:paraId="51AC19D7" w14:textId="2FC66891" w:rsidR="00344F97" w:rsidRPr="00B91DEA" w:rsidRDefault="00344F97" w:rsidP="00B91DEA">
      <w:pPr>
        <w:pStyle w:val="BodyText"/>
        <w:rPr>
          <w:lang w:val="en-US"/>
        </w:rPr>
      </w:pPr>
      <w:r>
        <w:rPr>
          <w:lang w:val="en-US"/>
        </w:rPr>
        <w:t>Finally, for weight updates, we call for the optimizers of each model to perform their ‘.step()’ weight updates (</w:t>
      </w:r>
      <w:r>
        <w:rPr>
          <w:lang w:val="en-US"/>
        </w:rPr>
        <w:fldChar w:fldCharType="begin"/>
      </w:r>
      <w:r>
        <w:rPr>
          <w:lang w:val="en-US"/>
        </w:rPr>
        <w:instrText xml:space="preserve"> REF _Ref152754795 </w:instrText>
      </w:r>
      <w:r>
        <w:rPr>
          <w:lang w:val="en-US"/>
        </w:rPr>
        <w:fldChar w:fldCharType="separate"/>
      </w:r>
      <w:r w:rsidR="009A41CF">
        <w:t xml:space="preserve">Figure </w:t>
      </w:r>
      <w:r w:rsidR="009A41CF">
        <w:rPr>
          <w:noProof/>
        </w:rPr>
        <w:t>11</w:t>
      </w:r>
      <w:r>
        <w:rPr>
          <w:lang w:val="en-US"/>
        </w:rPr>
        <w:fldChar w:fldCharType="end"/>
      </w:r>
      <w:r>
        <w:rPr>
          <w:lang w:val="en-US"/>
        </w:rPr>
        <w:t>)</w:t>
      </w:r>
      <w:r w:rsidR="00EB0CFD">
        <w:rPr>
          <w:lang w:val="en-US"/>
        </w:rPr>
        <w:t>. See the full program for additional details.</w:t>
      </w:r>
    </w:p>
    <w:p w14:paraId="54803D96" w14:textId="123BE59D" w:rsidR="00344F97" w:rsidRDefault="00344F97" w:rsidP="00344F97">
      <w:pPr>
        <w:pStyle w:val="Caption"/>
        <w:keepNext/>
      </w:pPr>
      <w:bookmarkStart w:id="24" w:name="_Ref152754795"/>
      <w:r>
        <w:t xml:space="preserve">Figure </w:t>
      </w:r>
      <w:fldSimple w:instr=" SEQ Figure \* ARABIC ">
        <w:r w:rsidR="009A41CF">
          <w:rPr>
            <w:noProof/>
          </w:rPr>
          <w:t>11</w:t>
        </w:r>
      </w:fldSimple>
      <w:bookmarkEnd w:id="24"/>
    </w:p>
    <w:p w14:paraId="1C27CBB9" w14:textId="1AEB6455" w:rsidR="00B91DEA" w:rsidRDefault="00344F97" w:rsidP="00B91DEA">
      <w:pPr>
        <w:jc w:val="both"/>
      </w:pPr>
      <w:r w:rsidRPr="00941328">
        <w:rPr>
          <w:noProof/>
        </w:rPr>
        <w:drawing>
          <wp:inline distT="0" distB="0" distL="0" distR="0" wp14:anchorId="5374D1D7" wp14:editId="0CB2B7E9">
            <wp:extent cx="3097427" cy="691035"/>
            <wp:effectExtent l="0" t="0" r="27305" b="13970"/>
            <wp:docPr id="190864264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691035"/>
                    </a:xfrm>
                    <a:prstGeom prst="rect">
                      <a:avLst/>
                    </a:prstGeom>
                    <a:solidFill>
                      <a:srgbClr val="FFFFFF"/>
                    </a:solidFill>
                    <a:ln w="9525">
                      <a:solidFill>
                        <a:schemeClr val="tx1"/>
                      </a:solidFill>
                      <a:miter lim="800%"/>
                      <a:headEnd/>
                      <a:tailEnd/>
                    </a:ln>
                  </wp:spPr>
                  <wp:txbx>
                    <wne:txbxContent>
                      <w:p w14:paraId="5433DDD9" w14:textId="589FE738" w:rsidR="00344F97" w:rsidRPr="00344F97" w:rsidRDefault="00344F97" w:rsidP="00344F97">
                        <w:pPr>
                          <w:jc w:val="start"/>
                          <w:rPr>
                            <w:rFonts w:ascii="Consolas" w:hAnsi="Consolas"/>
                            <w:sz w:val="18"/>
                            <w:szCs w:val="18"/>
                          </w:rPr>
                        </w:pPr>
                        <w:proofErr w:type="spellStart"/>
                        <w:r>
                          <w:rPr>
                            <w:rFonts w:ascii="Consolas" w:hAnsi="Consolas"/>
                            <w:sz w:val="18"/>
                            <w:szCs w:val="18"/>
                          </w:rPr>
                          <w:t>weighted_</w:t>
                        </w:r>
                        <w:r w:rsidRPr="00344F97">
                          <w:rPr>
                            <w:rFonts w:ascii="Consolas" w:hAnsi="Consolas"/>
                            <w:sz w:val="18"/>
                            <w:szCs w:val="18"/>
                          </w:rPr>
                          <w:t>loss.backward</w:t>
                        </w:r>
                        <w:proofErr w:type="spellEnd"/>
                        <w:r w:rsidRPr="00344F97">
                          <w:rPr>
                            <w:rFonts w:ascii="Consolas" w:hAnsi="Consolas"/>
                            <w:sz w:val="18"/>
                            <w:szCs w:val="18"/>
                          </w:rPr>
                          <w:t>()</w:t>
                        </w:r>
                      </w:p>
                      <w:p w14:paraId="64D2ADBD" w14:textId="79EFB906" w:rsidR="00344F97" w:rsidRPr="00344F97" w:rsidRDefault="00344F97" w:rsidP="00344F97">
                        <w:pPr>
                          <w:jc w:val="start"/>
                          <w:rPr>
                            <w:rFonts w:ascii="Consolas" w:hAnsi="Consolas"/>
                            <w:sz w:val="18"/>
                            <w:szCs w:val="18"/>
                          </w:rPr>
                        </w:pPr>
                        <w:proofErr w:type="spellStart"/>
                        <w:r w:rsidRPr="00344F97">
                          <w:rPr>
                            <w:rFonts w:ascii="Consolas" w:hAnsi="Consolas"/>
                            <w:sz w:val="18"/>
                            <w:szCs w:val="18"/>
                          </w:rPr>
                          <w:t>self.optimizer_</w:t>
                        </w:r>
                        <w:r>
                          <w:rPr>
                            <w:rFonts w:ascii="Consolas" w:hAnsi="Consolas"/>
                            <w:sz w:val="18"/>
                            <w:szCs w:val="18"/>
                          </w:rPr>
                          <w:t>process</w:t>
                        </w:r>
                        <w:r w:rsidRPr="00344F97">
                          <w:rPr>
                            <w:rFonts w:ascii="Consolas" w:hAnsi="Consolas"/>
                            <w:sz w:val="18"/>
                            <w:szCs w:val="18"/>
                          </w:rPr>
                          <w:t>.step</w:t>
                        </w:r>
                        <w:proofErr w:type="spellEnd"/>
                        <w:r w:rsidRPr="00344F97">
                          <w:rPr>
                            <w:rFonts w:ascii="Consolas" w:hAnsi="Consolas"/>
                            <w:sz w:val="18"/>
                            <w:szCs w:val="18"/>
                          </w:rPr>
                          <w:t>()</w:t>
                        </w:r>
                      </w:p>
                      <w:p w14:paraId="016018AF" w14:textId="0D6B0F4A" w:rsidR="00344F97" w:rsidRPr="00344F97" w:rsidRDefault="00344F97" w:rsidP="00344F97">
                        <w:pPr>
                          <w:jc w:val="start"/>
                          <w:rPr>
                            <w:rFonts w:ascii="Consolas" w:hAnsi="Consolas"/>
                            <w:sz w:val="18"/>
                            <w:szCs w:val="18"/>
                          </w:rPr>
                        </w:pPr>
                        <w:r w:rsidRPr="00344F97">
                          <w:rPr>
                            <w:rFonts w:ascii="Consolas" w:hAnsi="Consolas"/>
                            <w:sz w:val="18"/>
                            <w:szCs w:val="18"/>
                          </w:rPr>
                          <w:t>self.optimizer_</w:t>
                        </w:r>
                        <w:r>
                          <w:rPr>
                            <w:rFonts w:ascii="Consolas" w:hAnsi="Consolas"/>
                            <w:sz w:val="18"/>
                            <w:szCs w:val="18"/>
                          </w:rPr>
                          <w:t>class_</w:t>
                        </w:r>
                        <w:r w:rsidRPr="00344F97">
                          <w:rPr>
                            <w:rFonts w:ascii="Consolas" w:hAnsi="Consolas"/>
                            <w:sz w:val="18"/>
                            <w:szCs w:val="18"/>
                          </w:rPr>
                          <w:t>1.step()</w:t>
                        </w:r>
                      </w:p>
                      <w:p w14:paraId="6EBE7069" w14:textId="54FA2292" w:rsidR="00344F97" w:rsidRPr="00B91DEA" w:rsidRDefault="00344F97" w:rsidP="00344F97">
                        <w:pPr>
                          <w:jc w:val="start"/>
                          <w:rPr>
                            <w:rFonts w:ascii="Consolas" w:hAnsi="Consolas"/>
                            <w:sz w:val="18"/>
                            <w:szCs w:val="18"/>
                          </w:rPr>
                        </w:pPr>
                        <w:r w:rsidRPr="00344F97">
                          <w:rPr>
                            <w:rFonts w:ascii="Consolas" w:hAnsi="Consolas"/>
                            <w:sz w:val="18"/>
                            <w:szCs w:val="18"/>
                          </w:rPr>
                          <w:t>self.optimizer</w:t>
                        </w:r>
                        <w:r>
                          <w:rPr>
                            <w:rFonts w:ascii="Consolas" w:hAnsi="Consolas"/>
                            <w:sz w:val="18"/>
                            <w:szCs w:val="18"/>
                          </w:rPr>
                          <w:t>_class_</w:t>
                        </w:r>
                        <w:r w:rsidRPr="00344F97">
                          <w:rPr>
                            <w:rFonts w:ascii="Consolas" w:hAnsi="Consolas"/>
                            <w:sz w:val="18"/>
                            <w:szCs w:val="18"/>
                          </w:rPr>
                          <w:t>2.step()</w:t>
                        </w:r>
                      </w:p>
                    </wne:txbxContent>
                  </wp:txbx>
                  <wp:bodyPr rot="0" vert="horz" wrap="square" lIns="91440" tIns="45720" rIns="91440" bIns="45720" anchor="t" anchorCtr="0">
                    <a:noAutofit/>
                  </wp:bodyPr>
                </wp:wsp>
              </a:graphicData>
            </a:graphic>
          </wp:inline>
        </w:drawing>
      </w:r>
    </w:p>
    <w:p w14:paraId="140B192A" w14:textId="3D00BBFF" w:rsidR="00EB0CFD" w:rsidRPr="00EB0CFD" w:rsidRDefault="00344F97" w:rsidP="00EB0CFD">
      <w:pPr>
        <w:jc w:val="both"/>
        <w:rPr>
          <w:sz w:val="16"/>
          <w:szCs w:val="16"/>
        </w:rPr>
      </w:pPr>
      <w:r w:rsidRPr="00B91DEA">
        <w:rPr>
          <w:sz w:val="16"/>
          <w:szCs w:val="16"/>
        </w:rPr>
        <w:fldChar w:fldCharType="begin"/>
      </w:r>
      <w:r w:rsidRPr="00B91DEA">
        <w:rPr>
          <w:sz w:val="16"/>
          <w:szCs w:val="16"/>
        </w:rPr>
        <w:instrText xml:space="preserve"> REF _Ref152754011 </w:instrText>
      </w:r>
      <w:r>
        <w:rPr>
          <w:sz w:val="16"/>
          <w:szCs w:val="16"/>
        </w:rPr>
        <w:instrText xml:space="preserve"> \* MERGEFORMAT </w:instrText>
      </w:r>
      <w:r w:rsidRPr="00B91DEA">
        <w:rPr>
          <w:sz w:val="16"/>
          <w:szCs w:val="16"/>
        </w:rPr>
        <w:fldChar w:fldCharType="separate"/>
      </w:r>
      <w:r w:rsidR="009A41CF" w:rsidRPr="009A41CF">
        <w:rPr>
          <w:sz w:val="16"/>
          <w:szCs w:val="16"/>
        </w:rPr>
        <w:t xml:space="preserve">Figure </w:t>
      </w:r>
      <w:r w:rsidR="009A41CF" w:rsidRPr="009A41CF">
        <w:rPr>
          <w:noProof/>
          <w:sz w:val="16"/>
          <w:szCs w:val="16"/>
        </w:rPr>
        <w:t>10</w:t>
      </w:r>
      <w:r w:rsidRPr="00B91DEA">
        <w:rPr>
          <w:sz w:val="16"/>
          <w:szCs w:val="16"/>
        </w:rPr>
        <w:fldChar w:fldCharType="end"/>
      </w:r>
      <w:r w:rsidRPr="00B91DEA">
        <w:rPr>
          <w:sz w:val="16"/>
          <w:szCs w:val="16"/>
        </w:rPr>
        <w:t>.</w:t>
      </w:r>
      <w:r>
        <w:rPr>
          <w:sz w:val="16"/>
          <w:szCs w:val="16"/>
        </w:rPr>
        <w:t xml:space="preserve"> </w:t>
      </w:r>
      <w:r>
        <w:rPr>
          <w:sz w:val="16"/>
          <w:szCs w:val="16"/>
        </w:rPr>
        <w:t>Gradient calculation and weight update of each model</w:t>
      </w:r>
      <w:r>
        <w:rPr>
          <w:sz w:val="16"/>
          <w:szCs w:val="16"/>
        </w:rPr>
        <w:t>.</w:t>
      </w:r>
    </w:p>
    <w:p w14:paraId="61E44A07" w14:textId="6E8C3646" w:rsidR="00FE0CEA" w:rsidRDefault="00FE0CEA" w:rsidP="00FE0CEA">
      <w:pPr>
        <w:pStyle w:val="Heading1"/>
      </w:pPr>
      <w:r>
        <w:t>Design and Calibration</w:t>
      </w:r>
    </w:p>
    <w:p w14:paraId="784B8299" w14:textId="1E5150D4" w:rsidR="00FE0CEA" w:rsidRPr="00FE0CEA" w:rsidRDefault="00FE0CEA" w:rsidP="00FE0CEA">
      <w:pPr>
        <w:ind w:firstLine="14.40pt"/>
        <w:jc w:val="start"/>
      </w:pPr>
      <w:r w:rsidRPr="00FE0CEA">
        <w:t>Two designs performed full training episodes after initial tweaking of both.</w:t>
      </w:r>
    </w:p>
    <w:p w14:paraId="0DF8E036" w14:textId="45CEB430" w:rsidR="00FE0CEA" w:rsidRDefault="00FE0CEA" w:rsidP="00FE0CEA">
      <w:pPr>
        <w:pStyle w:val="Heading2"/>
      </w:pPr>
      <w:r>
        <w:t>Model 1</w:t>
      </w:r>
    </w:p>
    <w:p w14:paraId="1FBE4026" w14:textId="56042542" w:rsidR="00FE0CEA" w:rsidRDefault="00FE0CEA" w:rsidP="00FE0CEA">
      <w:pPr>
        <w:pStyle w:val="BodyText"/>
      </w:pPr>
      <w:r w:rsidRPr="00FE0CEA">
        <w:t>This first design utilizes replicate style convolution padding and LeakyReLU for an efficient but effective activation function. It uses 4 convolutional layers of increasing width in order to provide in-depth feature precision. The model then splits into two nearly identical class models with a small dropout into the two FC layers. The initial dropout from the classifying models is intended to prevent too much double-dipping from the last layer of the processing model. The goal was to prevent the output models ‘fighting’ to leverage the same nodes for different features. The final class models were kept small to maximize use of the shared convolutional layers as much as possible. This model was used for two different training episodes, discussed in the results section</w:t>
      </w:r>
      <w:r>
        <w:t>.</w:t>
      </w:r>
    </w:p>
    <w:p w14:paraId="7032A91E" w14:textId="040E01A2" w:rsidR="00083C04" w:rsidRDefault="00083C04" w:rsidP="00083C04">
      <w:pPr>
        <w:pStyle w:val="Caption"/>
        <w:keepNext/>
      </w:pPr>
      <w:bookmarkStart w:id="25" w:name="_Ref152715504"/>
      <w:r>
        <w:lastRenderedPageBreak/>
        <w:t xml:space="preserve">Figure </w:t>
      </w:r>
      <w:fldSimple w:instr=" SEQ Figure \* ARABIC ">
        <w:r w:rsidR="009A41CF">
          <w:rPr>
            <w:noProof/>
          </w:rPr>
          <w:t>12</w:t>
        </w:r>
      </w:fldSimple>
      <w:bookmarkEnd w:id="25"/>
    </w:p>
    <w:p w14:paraId="118F7158" w14:textId="5EC7E113" w:rsidR="00FE0CEA" w:rsidRDefault="00FE0CEA" w:rsidP="00FE0CEA">
      <w:pPr>
        <w:pStyle w:val="BodyText"/>
        <w:ind w:firstLine="0pt"/>
      </w:pPr>
      <w:r w:rsidRPr="00EA7F55">
        <w:rPr>
          <w:noProof/>
        </w:rPr>
        <w:drawing>
          <wp:inline distT="0" distB="0" distL="0" distR="0" wp14:anchorId="35126F72" wp14:editId="55122DF6">
            <wp:extent cx="3253946" cy="2033767"/>
            <wp:effectExtent l="0" t="0" r="3810" b="5080"/>
            <wp:docPr id="21345236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4523666" name=""/>
                    <pic:cNvPicPr/>
                  </pic:nvPicPr>
                  <pic:blipFill>
                    <a:blip r:embed="rId23"/>
                    <a:stretch>
                      <a:fillRect/>
                    </a:stretch>
                  </pic:blipFill>
                  <pic:spPr>
                    <a:xfrm>
                      <a:off x="0" y="0"/>
                      <a:ext cx="3262313" cy="2038996"/>
                    </a:xfrm>
                    <a:prstGeom prst="rect">
                      <a:avLst/>
                    </a:prstGeom>
                  </pic:spPr>
                </pic:pic>
              </a:graphicData>
            </a:graphic>
          </wp:inline>
        </w:drawing>
      </w:r>
    </w:p>
    <w:bookmarkStart w:id="26" w:name="_Hlk152715777"/>
    <w:p w14:paraId="64C0780B" w14:textId="27E5A801" w:rsidR="00083C04" w:rsidRDefault="00846A91" w:rsidP="00083C04">
      <w:pPr>
        <w:pStyle w:val="BodyText"/>
        <w:ind w:firstLine="0pt"/>
      </w:pPr>
      <w:r w:rsidRPr="00846A91">
        <w:rPr>
          <w:sz w:val="16"/>
          <w:szCs w:val="16"/>
          <w:lang w:val="en-US"/>
        </w:rPr>
        <w:fldChar w:fldCharType="begin"/>
      </w:r>
      <w:r w:rsidRPr="00846A91">
        <w:rPr>
          <w:sz w:val="16"/>
          <w:szCs w:val="16"/>
          <w:lang w:val="en-US"/>
        </w:rPr>
        <w:instrText xml:space="preserve"> REF _Ref152715504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12</w:t>
      </w:r>
      <w:r w:rsidRPr="00846A91">
        <w:rPr>
          <w:sz w:val="16"/>
          <w:szCs w:val="16"/>
          <w:lang w:val="en-US"/>
        </w:rPr>
        <w:fldChar w:fldCharType="end"/>
      </w:r>
      <w:r w:rsidR="00083C04" w:rsidRPr="00083C04">
        <w:rPr>
          <w:sz w:val="16"/>
          <w:szCs w:val="16"/>
          <w:lang w:val="en-US"/>
        </w:rPr>
        <w:t xml:space="preserve">. </w:t>
      </w:r>
      <w:r>
        <w:rPr>
          <w:sz w:val="16"/>
          <w:szCs w:val="16"/>
          <w:lang w:val="en-US"/>
        </w:rPr>
        <w:t>The first model uses a FC layer and several convolutional layers within the processing model and only FC layers in the output class models</w:t>
      </w:r>
      <w:r w:rsidR="00083C04">
        <w:rPr>
          <w:sz w:val="16"/>
          <w:szCs w:val="16"/>
          <w:lang w:val="en-US"/>
        </w:rPr>
        <w:t>.</w:t>
      </w:r>
    </w:p>
    <w:bookmarkEnd w:id="26"/>
    <w:p w14:paraId="0FFE0348" w14:textId="77777777" w:rsidR="00083C04" w:rsidRDefault="00083C04" w:rsidP="00FE0CEA">
      <w:pPr>
        <w:pStyle w:val="BodyText"/>
        <w:ind w:firstLine="0pt"/>
      </w:pPr>
    </w:p>
    <w:p w14:paraId="37B00763" w14:textId="514E313A" w:rsidR="00FE0CEA" w:rsidRDefault="00FE0CEA" w:rsidP="00FE0CEA">
      <w:pPr>
        <w:pStyle w:val="Heading2"/>
      </w:pPr>
      <w:r>
        <w:t>Model 2</w:t>
      </w:r>
    </w:p>
    <w:p w14:paraId="7718273F" w14:textId="18266FD0" w:rsidR="00FE0CEA" w:rsidRDefault="00FE0CEA" w:rsidP="00FE0CEA">
      <w:pPr>
        <w:pStyle w:val="BodyText"/>
      </w:pPr>
      <w:bookmarkStart w:id="27" w:name="_Hlk152754915"/>
      <w:bookmarkStart w:id="28" w:name="_Hlk152754926"/>
      <w:r w:rsidRPr="00FE0CEA">
        <w:t xml:space="preserve">The second model is based off the first but with a few distinctions. First, the 500 FC layer from the processing model was moved to each of the class models. The goal here was to further prevent each model </w:t>
      </w:r>
      <w:bookmarkEnd w:id="28"/>
      <w:r w:rsidRPr="00FE0CEA">
        <w:t>from conflicting at the smaller FC layer. Additionally, the processing model replaced its FC layer with another wide convolutional layer</w:t>
      </w:r>
      <w:bookmarkEnd w:id="27"/>
      <w:r w:rsidRPr="00FE0CEA">
        <w:t>. The goal was to continue to provide maximum feature mappings to each of the child models. Concerns about minimum channel size meant we also removed the pool from the final convolutional layer. This total model is clearly larger and slower, and approaches the two-model approach discussed earlier.</w:t>
      </w:r>
    </w:p>
    <w:p w14:paraId="377A6B3D" w14:textId="6ACF1563" w:rsidR="00846A91" w:rsidRDefault="00846A91" w:rsidP="00846A91">
      <w:pPr>
        <w:pStyle w:val="Caption"/>
        <w:keepNext/>
      </w:pPr>
      <w:bookmarkStart w:id="29" w:name="_Ref152715795"/>
      <w:r>
        <w:t xml:space="preserve">Figure </w:t>
      </w:r>
      <w:fldSimple w:instr=" SEQ Figure \* ARABIC ">
        <w:r w:rsidR="009A41CF">
          <w:rPr>
            <w:noProof/>
          </w:rPr>
          <w:t>13</w:t>
        </w:r>
      </w:fldSimple>
      <w:bookmarkEnd w:id="29"/>
    </w:p>
    <w:p w14:paraId="7FE522D3" w14:textId="1475E334" w:rsidR="00FE0CEA" w:rsidRDefault="00FE0CEA" w:rsidP="00FE0CEA">
      <w:pPr>
        <w:pStyle w:val="BodyText"/>
        <w:ind w:firstLine="0pt"/>
      </w:pPr>
      <w:r w:rsidRPr="003C147D">
        <w:rPr>
          <w:noProof/>
        </w:rPr>
        <w:drawing>
          <wp:inline distT="0" distB="0" distL="0" distR="0" wp14:anchorId="099A00C2" wp14:editId="0AED62B5">
            <wp:extent cx="3290774" cy="2000130"/>
            <wp:effectExtent l="0" t="0" r="5080" b="635"/>
            <wp:docPr id="421718621" name="Picture 1" descr="A diagram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1718621" name="Picture 1" descr="A diagram of a computer program&#10;&#10;Description automatically generated"/>
                    <pic:cNvPicPr/>
                  </pic:nvPicPr>
                  <pic:blipFill>
                    <a:blip r:embed="rId24"/>
                    <a:stretch>
                      <a:fillRect/>
                    </a:stretch>
                  </pic:blipFill>
                  <pic:spPr>
                    <a:xfrm>
                      <a:off x="0" y="0"/>
                      <a:ext cx="3311826" cy="2012925"/>
                    </a:xfrm>
                    <a:prstGeom prst="rect">
                      <a:avLst/>
                    </a:prstGeom>
                  </pic:spPr>
                </pic:pic>
              </a:graphicData>
            </a:graphic>
          </wp:inline>
        </w:drawing>
      </w:r>
    </w:p>
    <w:p w14:paraId="5B627FE3" w14:textId="540F96C2" w:rsidR="00846A91" w:rsidRDefault="00846A91" w:rsidP="00FE0CEA">
      <w:pPr>
        <w:pStyle w:val="BodyText"/>
        <w:ind w:firstLine="0pt"/>
      </w:pPr>
      <w:r w:rsidRPr="00846A91">
        <w:rPr>
          <w:sz w:val="16"/>
          <w:szCs w:val="16"/>
          <w:lang w:val="en-US"/>
        </w:rPr>
        <w:fldChar w:fldCharType="begin"/>
      </w:r>
      <w:r w:rsidRPr="00846A91">
        <w:rPr>
          <w:sz w:val="16"/>
          <w:szCs w:val="16"/>
          <w:lang w:val="en-US"/>
        </w:rPr>
        <w:instrText xml:space="preserve"> REF _Ref152715795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13</w:t>
      </w:r>
      <w:r w:rsidRPr="00846A91">
        <w:rPr>
          <w:sz w:val="16"/>
          <w:szCs w:val="16"/>
          <w:lang w:val="en-US"/>
        </w:rPr>
        <w:fldChar w:fldCharType="end"/>
      </w:r>
      <w:r w:rsidRPr="00846A91">
        <w:rPr>
          <w:sz w:val="16"/>
          <w:szCs w:val="16"/>
          <w:lang w:val="en-US"/>
        </w:rPr>
        <w:t>.</w:t>
      </w:r>
      <w:r>
        <w:rPr>
          <w:sz w:val="16"/>
          <w:szCs w:val="16"/>
          <w:lang w:val="en-US"/>
        </w:rPr>
        <w:t xml:space="preserve"> The second model moves the FC processing into the class output models and adds additional convolution.</w:t>
      </w:r>
    </w:p>
    <w:p w14:paraId="7522044A" w14:textId="2CDE0409" w:rsidR="00FE0CEA" w:rsidRDefault="00FE0CEA" w:rsidP="00FE0CEA">
      <w:pPr>
        <w:pStyle w:val="Heading1"/>
      </w:pPr>
      <w:r>
        <w:t>Hardware Limitations</w:t>
      </w:r>
    </w:p>
    <w:p w14:paraId="0F0F9575" w14:textId="1035FDA3" w:rsidR="002F5130" w:rsidRPr="00FE0CEA" w:rsidRDefault="00FE0CEA" w:rsidP="00FE0CEA">
      <w:pPr>
        <w:pStyle w:val="BodyText"/>
        <w:ind w:firstLine="0pt"/>
        <w:rPr>
          <w:lang w:val="en-US"/>
        </w:rPr>
      </w:pPr>
      <w:r>
        <w:tab/>
      </w:r>
      <w:r w:rsidRPr="00FE0CEA">
        <w:t xml:space="preserve">In initial testing, there were no issues training either model. However, this was because initial testing was performed with smaller samples of the input images. Eventually, upon testing with all ~8000 input images, the training would run out of memory availability and crash. Therefore, an initial training with 4000 datapoints was performed on the first model and was </w:t>
      </w:r>
      <w:r w:rsidRPr="00FE0CEA">
        <w:t>expected to be used as the final results. However, a second training was performed with all datapoints, except downscaled to only 100x100 input size instead of the full 224x224 resolution. This was done in order to save memory while initially loading each datapoint. While initially expected to have much worse results, since the new input data would have less than a quarter of the resolution, the results were similar. In fact, likely due to the doubled amount of data available, the resulting test accuracy was actually higher than the full-resolution training. This lower resolution solution was used to test the second model as well</w:t>
      </w:r>
      <w:r>
        <w:rPr>
          <w:lang w:val="en-US"/>
        </w:rPr>
        <w:t>.</w:t>
      </w:r>
    </w:p>
    <w:p w14:paraId="57BAAD1B" w14:textId="12DD83BF" w:rsidR="00FE0CEA" w:rsidRDefault="00FE0CEA" w:rsidP="00FE0CEA">
      <w:pPr>
        <w:pStyle w:val="Heading1"/>
      </w:pPr>
      <w:r>
        <w:t>Results</w:t>
      </w:r>
    </w:p>
    <w:p w14:paraId="2F8FC757" w14:textId="5423E0B8" w:rsidR="00FE0CEA" w:rsidRPr="00FE0CEA" w:rsidRDefault="00FE0CEA" w:rsidP="00FE0CEA">
      <w:pPr>
        <w:pStyle w:val="BodyText"/>
        <w:ind w:firstLine="0pt"/>
        <w:rPr>
          <w:lang w:val="en-US"/>
        </w:rPr>
      </w:pPr>
      <w:r>
        <w:tab/>
      </w:r>
      <w:r w:rsidRPr="00FE0CEA">
        <w:t>Overall, we have results for three total training episodes between two models. The first is the full resolution training on model 1, then the lower resolution training on model 1, and finally the low res training on the second, deeper model</w:t>
      </w:r>
      <w:r>
        <w:rPr>
          <w:lang w:val="en-US"/>
        </w:rPr>
        <w:t>.</w:t>
      </w:r>
    </w:p>
    <w:p w14:paraId="4BEDD159" w14:textId="6A44EC3E" w:rsidR="00FE0CEA" w:rsidRDefault="00FE0CEA" w:rsidP="00FE0CEA">
      <w:pPr>
        <w:pStyle w:val="Heading2"/>
      </w:pPr>
      <w:bookmarkStart w:id="30" w:name="_Hlk152712863"/>
      <w:r>
        <w:t>Parameters</w:t>
      </w:r>
    </w:p>
    <w:bookmarkEnd w:id="30"/>
    <w:p w14:paraId="5F951AD8" w14:textId="607301D6" w:rsidR="00FE0CEA" w:rsidRDefault="00FE0CEA" w:rsidP="001248A9">
      <w:pPr>
        <w:ind w:firstLine="14.40pt"/>
        <w:jc w:val="both"/>
      </w:pPr>
      <w:r>
        <w:t>The hyperparameters were calibrated initially for the first model, but for consistency of the model comparison, remained the same for all further trainings.</w:t>
      </w:r>
    </w:p>
    <w:p w14:paraId="5BC296A1" w14:textId="77777777" w:rsidR="00FE0CEA" w:rsidRDefault="00FE0CEA" w:rsidP="00FE0CEA">
      <w:pPr>
        <w:pStyle w:val="ListParagraph"/>
        <w:numPr>
          <w:ilvl w:val="0"/>
          <w:numId w:val="27"/>
        </w:numPr>
        <w:jc w:val="start"/>
      </w:pPr>
      <w:r>
        <w:t>Optimizing function</w:t>
      </w:r>
    </w:p>
    <w:p w14:paraId="61A04AC5" w14:textId="630BEE51" w:rsidR="00FE0CEA" w:rsidRDefault="00FE0CEA" w:rsidP="00FE0CEA">
      <w:pPr>
        <w:pStyle w:val="ListParagraph"/>
        <w:numPr>
          <w:ilvl w:val="1"/>
          <w:numId w:val="27"/>
        </w:numPr>
        <w:jc w:val="start"/>
      </w:pPr>
      <w:r>
        <w:t>Adam</w:t>
      </w:r>
    </w:p>
    <w:p w14:paraId="5D615569" w14:textId="26528CD8" w:rsidR="00FE0CEA" w:rsidRDefault="00FE0CEA" w:rsidP="00FE0CEA">
      <w:pPr>
        <w:pStyle w:val="ListParagraph"/>
        <w:numPr>
          <w:ilvl w:val="0"/>
          <w:numId w:val="27"/>
        </w:numPr>
        <w:jc w:val="start"/>
      </w:pPr>
      <w:r>
        <w:t>Loss Function</w:t>
      </w:r>
    </w:p>
    <w:p w14:paraId="7A1681EB" w14:textId="55096C64" w:rsidR="00FE0CEA" w:rsidRDefault="00FE0CEA" w:rsidP="00FE0CEA">
      <w:pPr>
        <w:pStyle w:val="ListParagraph"/>
        <w:numPr>
          <w:ilvl w:val="1"/>
          <w:numId w:val="27"/>
        </w:numPr>
        <w:jc w:val="start"/>
      </w:pPr>
      <w:r>
        <w:t>MSE</w:t>
      </w:r>
    </w:p>
    <w:p w14:paraId="4C832056" w14:textId="6495DA3F" w:rsidR="00FE0CEA" w:rsidRDefault="00FE0CEA" w:rsidP="00FE0CEA">
      <w:pPr>
        <w:pStyle w:val="ListParagraph"/>
        <w:numPr>
          <w:ilvl w:val="0"/>
          <w:numId w:val="27"/>
        </w:numPr>
        <w:jc w:val="start"/>
      </w:pPr>
      <w:r>
        <w:t>Epochs</w:t>
      </w:r>
    </w:p>
    <w:p w14:paraId="5D7C68C5" w14:textId="137EA22B" w:rsidR="00FE0CEA" w:rsidRDefault="00FE0CEA" w:rsidP="00FE0CEA">
      <w:pPr>
        <w:pStyle w:val="ListParagraph"/>
        <w:numPr>
          <w:ilvl w:val="1"/>
          <w:numId w:val="27"/>
        </w:numPr>
        <w:jc w:val="start"/>
      </w:pPr>
      <w:r>
        <w:t>50</w:t>
      </w:r>
    </w:p>
    <w:p w14:paraId="08CC2C21" w14:textId="07DC9F39" w:rsidR="00FE0CEA" w:rsidRDefault="00FE0CEA" w:rsidP="00FE0CEA">
      <w:pPr>
        <w:pStyle w:val="ListParagraph"/>
        <w:numPr>
          <w:ilvl w:val="1"/>
          <w:numId w:val="27"/>
        </w:numPr>
        <w:jc w:val="start"/>
      </w:pPr>
      <w:r>
        <w:t>cut short if validation acc reduced</w:t>
      </w:r>
    </w:p>
    <w:p w14:paraId="1BC5AA4F" w14:textId="68C2DB16" w:rsidR="00FE0CEA" w:rsidRDefault="00FE0CEA" w:rsidP="00FE0CEA">
      <w:pPr>
        <w:pStyle w:val="ListParagraph"/>
        <w:numPr>
          <w:ilvl w:val="0"/>
          <w:numId w:val="27"/>
        </w:numPr>
        <w:jc w:val="start"/>
      </w:pPr>
      <w:r>
        <w:t>Learning Rate</w:t>
      </w:r>
    </w:p>
    <w:p w14:paraId="092354A5" w14:textId="0310D570" w:rsidR="00FE0CEA" w:rsidRDefault="00FE0CEA" w:rsidP="00FE0CEA">
      <w:pPr>
        <w:pStyle w:val="ListParagraph"/>
        <w:numPr>
          <w:ilvl w:val="1"/>
          <w:numId w:val="27"/>
        </w:numPr>
        <w:jc w:val="start"/>
      </w:pPr>
      <w:r>
        <w:t>1e-5</w:t>
      </w:r>
    </w:p>
    <w:p w14:paraId="2B72FD68" w14:textId="6FD7BD46" w:rsidR="00FE0CEA" w:rsidRDefault="00FE0CEA" w:rsidP="00FE0CEA">
      <w:pPr>
        <w:pStyle w:val="ListParagraph"/>
        <w:numPr>
          <w:ilvl w:val="0"/>
          <w:numId w:val="27"/>
        </w:numPr>
        <w:jc w:val="start"/>
      </w:pPr>
      <w:r>
        <w:t>Batch size</w:t>
      </w:r>
    </w:p>
    <w:p w14:paraId="757052D9" w14:textId="60CCFC24" w:rsidR="00FE0CEA" w:rsidRDefault="00FE0CEA" w:rsidP="00FE0CEA">
      <w:pPr>
        <w:pStyle w:val="ListParagraph"/>
        <w:numPr>
          <w:ilvl w:val="1"/>
          <w:numId w:val="27"/>
        </w:numPr>
        <w:jc w:val="start"/>
      </w:pPr>
      <w:r>
        <w:t>10</w:t>
      </w:r>
    </w:p>
    <w:p w14:paraId="71274764" w14:textId="774356BD" w:rsidR="00FE0CEA" w:rsidRDefault="00FE0CEA" w:rsidP="00FE0CEA">
      <w:pPr>
        <w:pStyle w:val="ListParagraph"/>
        <w:numPr>
          <w:ilvl w:val="0"/>
          <w:numId w:val="27"/>
        </w:numPr>
        <w:jc w:val="start"/>
      </w:pPr>
      <w:r>
        <w:t>Test set</w:t>
      </w:r>
    </w:p>
    <w:p w14:paraId="0AEAAB36" w14:textId="3D5569B6" w:rsidR="00FE0CEA" w:rsidRDefault="00FE0CEA" w:rsidP="00FE0CEA">
      <w:pPr>
        <w:pStyle w:val="ListParagraph"/>
        <w:numPr>
          <w:ilvl w:val="1"/>
          <w:numId w:val="27"/>
        </w:numPr>
        <w:jc w:val="start"/>
      </w:pPr>
      <w:r>
        <w:t>20%</w:t>
      </w:r>
    </w:p>
    <w:p w14:paraId="67B6EF09" w14:textId="320BF82E" w:rsidR="00FE0CEA" w:rsidRDefault="00FE0CEA" w:rsidP="00FE0CEA">
      <w:pPr>
        <w:pStyle w:val="ListParagraph"/>
        <w:numPr>
          <w:ilvl w:val="0"/>
          <w:numId w:val="27"/>
        </w:numPr>
        <w:jc w:val="start"/>
      </w:pPr>
      <w:r>
        <w:t>Validation set</w:t>
      </w:r>
    </w:p>
    <w:p w14:paraId="242A26B0" w14:textId="20DB0B17" w:rsidR="00FE0CEA" w:rsidRDefault="00FE0CEA" w:rsidP="00FE0CEA">
      <w:pPr>
        <w:pStyle w:val="ListParagraph"/>
        <w:numPr>
          <w:ilvl w:val="1"/>
          <w:numId w:val="27"/>
        </w:numPr>
        <w:jc w:val="start"/>
      </w:pPr>
      <w:r>
        <w:t>20% of remaining after test set allocated</w:t>
      </w:r>
    </w:p>
    <w:p w14:paraId="66483C23" w14:textId="45832439" w:rsidR="00FE0CEA" w:rsidRDefault="00FE0CEA" w:rsidP="00FE0CEA">
      <w:pPr>
        <w:pStyle w:val="Heading2"/>
      </w:pPr>
      <w:r>
        <w:t>Result Summary</w:t>
      </w:r>
    </w:p>
    <w:p w14:paraId="7C38036C" w14:textId="6693C805" w:rsidR="00FE0CEA" w:rsidRDefault="00FE0CEA" w:rsidP="001248A9">
      <w:pPr>
        <w:ind w:firstLine="14.40pt"/>
        <w:jc w:val="both"/>
      </w:pPr>
      <w:r w:rsidRPr="00FE0CEA">
        <w:t>The following table is the collected results from each model. The combined accuracy is defined as the percent of points where both suit and rank were accurate, while the “1+” accuracy is the percent where at least one of suit or rank were correct</w:t>
      </w:r>
      <w:r>
        <w:t>.</w:t>
      </w:r>
      <w:r w:rsidR="001248A9">
        <w:t xml:space="preserve"> (See full results in the </w:t>
      </w:r>
      <w:fldSimple w:instr=" REF _Ref152716414 ">
        <w:r w:rsidR="009A41CF">
          <w:t>Appendix</w:t>
        </w:r>
      </w:fldSimple>
      <w:r w:rsidR="003545A8">
        <w:t>, p</w:t>
      </w:r>
      <w:fldSimple w:instr=" PAGEREF _Ref152716414 ">
        <w:r w:rsidR="009A41CF">
          <w:rPr>
            <w:noProof/>
          </w:rPr>
          <w:t>9</w:t>
        </w:r>
      </w:fldSimple>
      <w:r w:rsidR="001248A9">
        <w:t>.)</w:t>
      </w:r>
    </w:p>
    <w:p w14:paraId="0B923D64" w14:textId="77777777" w:rsidR="00FE0CEA" w:rsidRPr="00FE0CEA" w:rsidRDefault="00FE0CEA" w:rsidP="00FE0CEA">
      <w:pPr>
        <w:jc w:val="start"/>
      </w:pPr>
    </w:p>
    <w:p w14:paraId="2E04A525" w14:textId="3F8C0C03" w:rsidR="00846A91" w:rsidRDefault="00846A91" w:rsidP="00846A91">
      <w:pPr>
        <w:pStyle w:val="Caption"/>
        <w:keepNext/>
      </w:pPr>
      <w:bookmarkStart w:id="31" w:name="_Ref152715868"/>
      <w:r>
        <w:t xml:space="preserve">Table </w:t>
      </w:r>
      <w:fldSimple w:instr=" SEQ Table \* ARABIC ">
        <w:r w:rsidR="009A41CF">
          <w:rPr>
            <w:noProof/>
          </w:rPr>
          <w:t>2</w:t>
        </w:r>
      </w:fldSimple>
      <w:bookmarkEnd w:id="31"/>
    </w:p>
    <w:tbl>
      <w:tblPr>
        <w:tblStyle w:val="TableGrid"/>
        <w:tblW w:w="0pt" w:type="dxa"/>
        <w:tblLook w:firstRow="1" w:lastRow="0" w:firstColumn="1" w:lastColumn="0" w:noHBand="0" w:noVBand="1"/>
      </w:tblPr>
      <w:tblGrid>
        <w:gridCol w:w="954"/>
        <w:gridCol w:w="954"/>
        <w:gridCol w:w="954"/>
        <w:gridCol w:w="1207"/>
        <w:gridCol w:w="954"/>
      </w:tblGrid>
      <w:tr w:rsidR="001248A9" w14:paraId="69F0B6B2" w14:textId="77777777" w:rsidTr="00846A91">
        <w:tc>
          <w:tcPr>
            <w:tcW w:w="47.70pt" w:type="dxa"/>
            <w:tcBorders>
              <w:bottom w:val="single" w:sz="4" w:space="0" w:color="auto"/>
            </w:tcBorders>
            <w:shd w:val="clear" w:color="auto" w:fill="323E4F" w:themeFill="text2" w:themeFillShade="BF"/>
          </w:tcPr>
          <w:p w14:paraId="040B66E9" w14:textId="77777777" w:rsidR="001248A9" w:rsidRPr="001248A9" w:rsidRDefault="001248A9" w:rsidP="00AF3A9B">
            <w:pPr>
              <w:jc w:val="end"/>
              <w:rPr>
                <w:b/>
                <w:bCs/>
                <w:sz w:val="20"/>
                <w:szCs w:val="20"/>
              </w:rPr>
            </w:pPr>
            <w:r w:rsidRPr="001248A9">
              <w:rPr>
                <w:b/>
                <w:bCs/>
                <w:sz w:val="20"/>
                <w:szCs w:val="20"/>
              </w:rPr>
              <w:t>Model</w:t>
            </w:r>
          </w:p>
        </w:tc>
        <w:tc>
          <w:tcPr>
            <w:tcW w:w="47.70pt" w:type="dxa"/>
            <w:tcBorders>
              <w:bottom w:val="single" w:sz="4" w:space="0" w:color="auto"/>
            </w:tcBorders>
            <w:shd w:val="clear" w:color="auto" w:fill="323E4F" w:themeFill="text2" w:themeFillShade="BF"/>
          </w:tcPr>
          <w:p w14:paraId="4477ACDF" w14:textId="77777777" w:rsidR="001248A9" w:rsidRPr="001248A9" w:rsidRDefault="001248A9" w:rsidP="00AF3A9B">
            <w:pPr>
              <w:rPr>
                <w:b/>
                <w:bCs/>
                <w:sz w:val="20"/>
                <w:szCs w:val="20"/>
              </w:rPr>
            </w:pPr>
            <w:r w:rsidRPr="001248A9">
              <w:rPr>
                <w:b/>
                <w:bCs/>
                <w:sz w:val="20"/>
                <w:szCs w:val="20"/>
              </w:rPr>
              <w:t>Suit</w:t>
            </w:r>
          </w:p>
        </w:tc>
        <w:tc>
          <w:tcPr>
            <w:tcW w:w="47.70pt" w:type="dxa"/>
            <w:tcBorders>
              <w:bottom w:val="single" w:sz="4" w:space="0" w:color="auto"/>
            </w:tcBorders>
            <w:shd w:val="clear" w:color="auto" w:fill="323E4F" w:themeFill="text2" w:themeFillShade="BF"/>
          </w:tcPr>
          <w:p w14:paraId="3E2FB1A4" w14:textId="77777777" w:rsidR="001248A9" w:rsidRPr="001248A9" w:rsidRDefault="001248A9" w:rsidP="00AF3A9B">
            <w:pPr>
              <w:rPr>
                <w:b/>
                <w:bCs/>
                <w:sz w:val="20"/>
                <w:szCs w:val="20"/>
              </w:rPr>
            </w:pPr>
            <w:r w:rsidRPr="001248A9">
              <w:rPr>
                <w:b/>
                <w:bCs/>
                <w:sz w:val="20"/>
                <w:szCs w:val="20"/>
              </w:rPr>
              <w:t>Rank</w:t>
            </w:r>
          </w:p>
        </w:tc>
        <w:tc>
          <w:tcPr>
            <w:tcW w:w="60.35pt" w:type="dxa"/>
            <w:tcBorders>
              <w:bottom w:val="single" w:sz="4" w:space="0" w:color="auto"/>
            </w:tcBorders>
            <w:shd w:val="clear" w:color="auto" w:fill="323E4F" w:themeFill="text2" w:themeFillShade="BF"/>
          </w:tcPr>
          <w:p w14:paraId="46BEB71F" w14:textId="77777777" w:rsidR="001248A9" w:rsidRPr="001248A9" w:rsidRDefault="001248A9" w:rsidP="00AF3A9B">
            <w:pPr>
              <w:rPr>
                <w:b/>
                <w:bCs/>
                <w:sz w:val="20"/>
                <w:szCs w:val="20"/>
              </w:rPr>
            </w:pPr>
            <w:r w:rsidRPr="001248A9">
              <w:rPr>
                <w:b/>
                <w:bCs/>
                <w:sz w:val="20"/>
                <w:szCs w:val="20"/>
              </w:rPr>
              <w:t>Combined</w:t>
            </w:r>
          </w:p>
        </w:tc>
        <w:tc>
          <w:tcPr>
            <w:tcW w:w="47.70pt" w:type="dxa"/>
            <w:tcBorders>
              <w:bottom w:val="single" w:sz="4" w:space="0" w:color="auto"/>
            </w:tcBorders>
            <w:shd w:val="clear" w:color="auto" w:fill="323E4F" w:themeFill="text2" w:themeFillShade="BF"/>
          </w:tcPr>
          <w:p w14:paraId="1D83F23C" w14:textId="77777777" w:rsidR="001248A9" w:rsidRPr="001248A9" w:rsidRDefault="001248A9" w:rsidP="00AF3A9B">
            <w:pPr>
              <w:rPr>
                <w:b/>
                <w:bCs/>
                <w:sz w:val="20"/>
                <w:szCs w:val="20"/>
              </w:rPr>
            </w:pPr>
            <w:r w:rsidRPr="001248A9">
              <w:rPr>
                <w:b/>
                <w:bCs/>
                <w:sz w:val="20"/>
                <w:szCs w:val="20"/>
              </w:rPr>
              <w:t>1+</w:t>
            </w:r>
          </w:p>
        </w:tc>
      </w:tr>
      <w:tr w:rsidR="001248A9" w14:paraId="6D83CA9D" w14:textId="77777777" w:rsidTr="00846A91">
        <w:tc>
          <w:tcPr>
            <w:tcW w:w="47.70pt" w:type="dxa"/>
            <w:tcBorders>
              <w:top w:val="single" w:sz="4" w:space="0" w:color="auto"/>
            </w:tcBorders>
          </w:tcPr>
          <w:p w14:paraId="529DAEC4" w14:textId="77777777" w:rsidR="001248A9" w:rsidRPr="001248A9" w:rsidRDefault="001248A9" w:rsidP="00AF3A9B">
            <w:pPr>
              <w:jc w:val="end"/>
              <w:rPr>
                <w:b/>
                <w:bCs/>
                <w:sz w:val="18"/>
                <w:szCs w:val="18"/>
              </w:rPr>
            </w:pPr>
            <w:r w:rsidRPr="001248A9">
              <w:rPr>
                <w:b/>
                <w:bCs/>
                <w:sz w:val="18"/>
                <w:szCs w:val="18"/>
              </w:rPr>
              <w:t>Model 1 (full res)</w:t>
            </w:r>
          </w:p>
        </w:tc>
        <w:tc>
          <w:tcPr>
            <w:tcW w:w="47.70pt" w:type="dxa"/>
            <w:tcBorders>
              <w:top w:val="single" w:sz="4" w:space="0" w:color="auto"/>
            </w:tcBorders>
          </w:tcPr>
          <w:p w14:paraId="064688D2" w14:textId="77777777" w:rsidR="001248A9" w:rsidRPr="001248A9" w:rsidRDefault="001248A9" w:rsidP="00AF3A9B">
            <w:pPr>
              <w:rPr>
                <w:sz w:val="18"/>
                <w:szCs w:val="18"/>
              </w:rPr>
            </w:pPr>
            <w:r w:rsidRPr="001248A9">
              <w:rPr>
                <w:sz w:val="18"/>
                <w:szCs w:val="18"/>
              </w:rPr>
              <w:t>74.14%</w:t>
            </w:r>
          </w:p>
        </w:tc>
        <w:tc>
          <w:tcPr>
            <w:tcW w:w="47.70pt" w:type="dxa"/>
            <w:tcBorders>
              <w:top w:val="single" w:sz="4" w:space="0" w:color="auto"/>
            </w:tcBorders>
            <w:shd w:val="clear" w:color="auto" w:fill="A8D08D" w:themeFill="accent6" w:themeFillTint="99"/>
          </w:tcPr>
          <w:p w14:paraId="5AFB9E2E" w14:textId="77777777" w:rsidR="001248A9" w:rsidRPr="001248A9" w:rsidRDefault="001248A9" w:rsidP="00AF3A9B">
            <w:pPr>
              <w:rPr>
                <w:sz w:val="18"/>
                <w:szCs w:val="18"/>
              </w:rPr>
            </w:pPr>
            <w:r w:rsidRPr="001248A9">
              <w:rPr>
                <w:sz w:val="18"/>
                <w:szCs w:val="18"/>
              </w:rPr>
              <w:t>72.03%</w:t>
            </w:r>
          </w:p>
        </w:tc>
        <w:tc>
          <w:tcPr>
            <w:tcW w:w="60.35pt" w:type="dxa"/>
            <w:tcBorders>
              <w:top w:val="single" w:sz="4" w:space="0" w:color="auto"/>
            </w:tcBorders>
          </w:tcPr>
          <w:p w14:paraId="01F025E7" w14:textId="77777777" w:rsidR="001248A9" w:rsidRPr="001248A9" w:rsidRDefault="001248A9" w:rsidP="00AF3A9B">
            <w:pPr>
              <w:rPr>
                <w:sz w:val="18"/>
                <w:szCs w:val="18"/>
              </w:rPr>
            </w:pPr>
            <w:r w:rsidRPr="001248A9">
              <w:rPr>
                <w:sz w:val="18"/>
                <w:szCs w:val="18"/>
              </w:rPr>
              <w:t>59.55%</w:t>
            </w:r>
          </w:p>
        </w:tc>
        <w:tc>
          <w:tcPr>
            <w:tcW w:w="47.70pt" w:type="dxa"/>
            <w:tcBorders>
              <w:top w:val="single" w:sz="4" w:space="0" w:color="auto"/>
            </w:tcBorders>
          </w:tcPr>
          <w:p w14:paraId="74EAC490" w14:textId="77777777" w:rsidR="001248A9" w:rsidRPr="001248A9" w:rsidRDefault="001248A9" w:rsidP="00AF3A9B">
            <w:pPr>
              <w:rPr>
                <w:sz w:val="18"/>
                <w:szCs w:val="18"/>
              </w:rPr>
            </w:pPr>
            <w:r w:rsidRPr="001248A9">
              <w:rPr>
                <w:sz w:val="18"/>
                <w:szCs w:val="18"/>
              </w:rPr>
              <w:t>86.62%</w:t>
            </w:r>
          </w:p>
        </w:tc>
      </w:tr>
      <w:tr w:rsidR="001248A9" w14:paraId="20054550" w14:textId="77777777" w:rsidTr="00846A91">
        <w:tc>
          <w:tcPr>
            <w:tcW w:w="47.70pt" w:type="dxa"/>
          </w:tcPr>
          <w:p w14:paraId="7400D501" w14:textId="77777777" w:rsidR="001248A9" w:rsidRPr="001248A9" w:rsidRDefault="001248A9" w:rsidP="00AF3A9B">
            <w:pPr>
              <w:jc w:val="end"/>
              <w:rPr>
                <w:b/>
                <w:bCs/>
                <w:sz w:val="18"/>
                <w:szCs w:val="18"/>
              </w:rPr>
            </w:pPr>
            <w:r w:rsidRPr="001248A9">
              <w:rPr>
                <w:b/>
                <w:bCs/>
                <w:sz w:val="18"/>
                <w:szCs w:val="18"/>
              </w:rPr>
              <w:t>Model 1 (low res)</w:t>
            </w:r>
          </w:p>
        </w:tc>
        <w:tc>
          <w:tcPr>
            <w:tcW w:w="47.70pt" w:type="dxa"/>
            <w:shd w:val="clear" w:color="auto" w:fill="A8D08D" w:themeFill="accent6" w:themeFillTint="99"/>
          </w:tcPr>
          <w:p w14:paraId="5EF87DD3" w14:textId="77777777" w:rsidR="001248A9" w:rsidRPr="001248A9" w:rsidRDefault="001248A9" w:rsidP="00AF3A9B">
            <w:pPr>
              <w:rPr>
                <w:sz w:val="18"/>
                <w:szCs w:val="18"/>
              </w:rPr>
            </w:pPr>
            <w:r w:rsidRPr="001248A9">
              <w:rPr>
                <w:sz w:val="18"/>
                <w:szCs w:val="18"/>
              </w:rPr>
              <w:t>83.61%</w:t>
            </w:r>
          </w:p>
        </w:tc>
        <w:tc>
          <w:tcPr>
            <w:tcW w:w="47.70pt" w:type="dxa"/>
          </w:tcPr>
          <w:p w14:paraId="7DFFE83B" w14:textId="77777777" w:rsidR="001248A9" w:rsidRPr="001248A9" w:rsidRDefault="001248A9" w:rsidP="00AF3A9B">
            <w:pPr>
              <w:rPr>
                <w:sz w:val="18"/>
                <w:szCs w:val="18"/>
              </w:rPr>
            </w:pPr>
            <w:r w:rsidRPr="001248A9">
              <w:rPr>
                <w:sz w:val="18"/>
                <w:szCs w:val="18"/>
              </w:rPr>
              <w:t>69.77%</w:t>
            </w:r>
          </w:p>
        </w:tc>
        <w:tc>
          <w:tcPr>
            <w:tcW w:w="60.35pt" w:type="dxa"/>
            <w:shd w:val="clear" w:color="auto" w:fill="A8D08D" w:themeFill="accent6" w:themeFillTint="99"/>
          </w:tcPr>
          <w:p w14:paraId="5D7D24CE" w14:textId="77777777" w:rsidR="001248A9" w:rsidRPr="001248A9" w:rsidRDefault="001248A9" w:rsidP="00AF3A9B">
            <w:pPr>
              <w:rPr>
                <w:sz w:val="18"/>
                <w:szCs w:val="18"/>
              </w:rPr>
            </w:pPr>
            <w:r w:rsidRPr="001248A9">
              <w:rPr>
                <w:sz w:val="18"/>
                <w:szCs w:val="18"/>
              </w:rPr>
              <w:t>64.81%</w:t>
            </w:r>
          </w:p>
        </w:tc>
        <w:tc>
          <w:tcPr>
            <w:tcW w:w="47.70pt" w:type="dxa"/>
            <w:shd w:val="clear" w:color="auto" w:fill="A8D08D" w:themeFill="accent6" w:themeFillTint="99"/>
          </w:tcPr>
          <w:p w14:paraId="24F9D8F7" w14:textId="77777777" w:rsidR="001248A9" w:rsidRPr="001248A9" w:rsidRDefault="001248A9" w:rsidP="00AF3A9B">
            <w:pPr>
              <w:rPr>
                <w:sz w:val="18"/>
                <w:szCs w:val="18"/>
              </w:rPr>
            </w:pPr>
            <w:r w:rsidRPr="001248A9">
              <w:rPr>
                <w:sz w:val="18"/>
                <w:szCs w:val="18"/>
              </w:rPr>
              <w:t>88.57%</w:t>
            </w:r>
          </w:p>
        </w:tc>
      </w:tr>
      <w:tr w:rsidR="001248A9" w14:paraId="1A222210" w14:textId="77777777" w:rsidTr="00846A91">
        <w:tc>
          <w:tcPr>
            <w:tcW w:w="47.70pt" w:type="dxa"/>
          </w:tcPr>
          <w:p w14:paraId="0540CFC7" w14:textId="77777777" w:rsidR="001248A9" w:rsidRPr="001248A9" w:rsidRDefault="001248A9" w:rsidP="00AF3A9B">
            <w:pPr>
              <w:jc w:val="end"/>
              <w:rPr>
                <w:b/>
                <w:bCs/>
                <w:sz w:val="18"/>
                <w:szCs w:val="18"/>
              </w:rPr>
            </w:pPr>
            <w:r w:rsidRPr="001248A9">
              <w:rPr>
                <w:b/>
                <w:bCs/>
                <w:sz w:val="18"/>
                <w:szCs w:val="18"/>
              </w:rPr>
              <w:t>Model 2 (low res)</w:t>
            </w:r>
          </w:p>
        </w:tc>
        <w:tc>
          <w:tcPr>
            <w:tcW w:w="47.70pt" w:type="dxa"/>
          </w:tcPr>
          <w:p w14:paraId="226FC43C" w14:textId="77777777" w:rsidR="001248A9" w:rsidRPr="001248A9" w:rsidRDefault="001248A9" w:rsidP="00AF3A9B">
            <w:pPr>
              <w:rPr>
                <w:sz w:val="18"/>
                <w:szCs w:val="18"/>
              </w:rPr>
            </w:pPr>
            <w:r w:rsidRPr="001248A9">
              <w:rPr>
                <w:sz w:val="18"/>
                <w:szCs w:val="18"/>
              </w:rPr>
              <w:t>80.75%</w:t>
            </w:r>
          </w:p>
        </w:tc>
        <w:tc>
          <w:tcPr>
            <w:tcW w:w="47.70pt" w:type="dxa"/>
          </w:tcPr>
          <w:p w14:paraId="34C7FB74" w14:textId="77777777" w:rsidR="001248A9" w:rsidRPr="001248A9" w:rsidRDefault="001248A9" w:rsidP="00AF3A9B">
            <w:pPr>
              <w:rPr>
                <w:sz w:val="18"/>
                <w:szCs w:val="18"/>
              </w:rPr>
            </w:pPr>
            <w:r w:rsidRPr="001248A9">
              <w:rPr>
                <w:sz w:val="18"/>
                <w:szCs w:val="18"/>
              </w:rPr>
              <w:t>71.28%</w:t>
            </w:r>
          </w:p>
        </w:tc>
        <w:tc>
          <w:tcPr>
            <w:tcW w:w="60.35pt" w:type="dxa"/>
          </w:tcPr>
          <w:p w14:paraId="770659D1" w14:textId="77777777" w:rsidR="001248A9" w:rsidRPr="001248A9" w:rsidRDefault="001248A9" w:rsidP="00AF3A9B">
            <w:pPr>
              <w:rPr>
                <w:sz w:val="18"/>
                <w:szCs w:val="18"/>
              </w:rPr>
            </w:pPr>
            <w:r w:rsidRPr="001248A9">
              <w:rPr>
                <w:sz w:val="18"/>
                <w:szCs w:val="18"/>
              </w:rPr>
              <w:t>63.76%</w:t>
            </w:r>
          </w:p>
        </w:tc>
        <w:tc>
          <w:tcPr>
            <w:tcW w:w="47.70pt" w:type="dxa"/>
          </w:tcPr>
          <w:p w14:paraId="49B0AE79" w14:textId="77777777" w:rsidR="001248A9" w:rsidRPr="001248A9" w:rsidRDefault="001248A9" w:rsidP="00AF3A9B">
            <w:pPr>
              <w:rPr>
                <w:sz w:val="18"/>
                <w:szCs w:val="18"/>
              </w:rPr>
            </w:pPr>
            <w:r w:rsidRPr="001248A9">
              <w:rPr>
                <w:sz w:val="18"/>
                <w:szCs w:val="18"/>
              </w:rPr>
              <w:t>88.27%</w:t>
            </w:r>
          </w:p>
        </w:tc>
      </w:tr>
    </w:tbl>
    <w:p w14:paraId="3F5DBFCA" w14:textId="424134DD" w:rsidR="00846A91" w:rsidRPr="00846A91" w:rsidRDefault="00846A91" w:rsidP="00846A91">
      <w:pPr>
        <w:pStyle w:val="BodyText"/>
        <w:ind w:firstLine="0pt"/>
        <w:rPr>
          <w:sz w:val="16"/>
          <w:szCs w:val="16"/>
        </w:rPr>
      </w:pPr>
      <w:r w:rsidRPr="00846A91">
        <w:rPr>
          <w:sz w:val="16"/>
          <w:szCs w:val="16"/>
          <w:lang w:val="en-US"/>
        </w:rPr>
        <w:fldChar w:fldCharType="begin"/>
      </w:r>
      <w:r w:rsidRPr="00846A91">
        <w:rPr>
          <w:sz w:val="16"/>
          <w:szCs w:val="16"/>
          <w:lang w:val="en-US"/>
        </w:rPr>
        <w:instrText xml:space="preserve"> REF _Ref152715868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Table </w:t>
      </w:r>
      <w:r w:rsidR="009A41CF" w:rsidRPr="009A41CF">
        <w:rPr>
          <w:noProof/>
          <w:sz w:val="16"/>
          <w:szCs w:val="16"/>
        </w:rPr>
        <w:t>2</w:t>
      </w:r>
      <w:r w:rsidRPr="00846A91">
        <w:rPr>
          <w:sz w:val="16"/>
          <w:szCs w:val="16"/>
          <w:lang w:val="en-US"/>
        </w:rPr>
        <w:fldChar w:fldCharType="end"/>
      </w:r>
      <w:r w:rsidRPr="00846A91">
        <w:rPr>
          <w:sz w:val="16"/>
          <w:szCs w:val="16"/>
          <w:lang w:val="en-US"/>
        </w:rPr>
        <w:t xml:space="preserve">. The </w:t>
      </w:r>
      <w:r>
        <w:rPr>
          <w:sz w:val="16"/>
          <w:szCs w:val="16"/>
          <w:lang w:val="en-US"/>
        </w:rPr>
        <w:t>results of the three models, with top performing model for each category highlighted</w:t>
      </w:r>
      <w:r w:rsidRPr="00846A91">
        <w:rPr>
          <w:sz w:val="16"/>
          <w:szCs w:val="16"/>
          <w:lang w:val="en-US"/>
        </w:rPr>
        <w:t>.</w:t>
      </w:r>
    </w:p>
    <w:p w14:paraId="76249982" w14:textId="77777777" w:rsidR="00FE0CEA" w:rsidRDefault="00FE0CEA" w:rsidP="00FE0CEA">
      <w:pPr>
        <w:pStyle w:val="BodyText"/>
        <w:ind w:firstLine="0pt"/>
      </w:pPr>
    </w:p>
    <w:p w14:paraId="06DF561D" w14:textId="67E57741" w:rsidR="001248A9" w:rsidRDefault="001248A9" w:rsidP="001248A9">
      <w:pPr>
        <w:pStyle w:val="Heading2"/>
      </w:pPr>
      <w:r>
        <w:lastRenderedPageBreak/>
        <w:t>Analysis</w:t>
      </w:r>
    </w:p>
    <w:p w14:paraId="0DA46C64" w14:textId="77777777" w:rsidR="001248A9" w:rsidRDefault="001248A9" w:rsidP="001248A9">
      <w:pPr>
        <w:ind w:firstLine="14.40pt"/>
        <w:jc w:val="both"/>
      </w:pPr>
      <w:r>
        <w:t>As shown in the results, the low-res model 1 has the best overall results in 3 of 4 categories. While the 1+ results are similar for each, Model1 shows higher overall in every category except rank accuracy. However, this may be related. If model 1 is biased towards training on suit, then it will have a higher 1+ score since there are only 5 possible suits to get incorrect. If it gets a high enough suit accuracy, it can almost guarantee a higher 1+ accuracy.</w:t>
      </w:r>
    </w:p>
    <w:p w14:paraId="77DEEFD9" w14:textId="344C9127" w:rsidR="001248A9" w:rsidRDefault="001248A9" w:rsidP="001248A9">
      <w:pPr>
        <w:jc w:val="both"/>
      </w:pPr>
      <w:r>
        <w:tab/>
        <w:t xml:space="preserve">Now, all models show a higher suit accuracy than rank accuracy. This may be expected, since of course there are 14 options for rank but only 5 options for suit. It is designer choice whether they prefer to get the highest 1+ accuracy or the highest overall accuracy. In this case, the designer may wish to weight the </w:t>
      </w:r>
      <w:proofErr w:type="spellStart"/>
      <w:r>
        <w:t>λs</w:t>
      </w:r>
      <w:proofErr w:type="spellEnd"/>
      <w:r>
        <w:t xml:space="preserve"> differently to get a closer accuracy for both classifiers. This is also possibly because the suit classifier reached maximum training accuracy and so the overall gradient for the processing model vanished.</w:t>
      </w:r>
    </w:p>
    <w:p w14:paraId="133B0CE0" w14:textId="0AA3B194" w:rsidR="001248A9" w:rsidRPr="001248A9" w:rsidRDefault="001248A9" w:rsidP="001248A9">
      <w:pPr>
        <w:jc w:val="both"/>
      </w:pPr>
      <w:r>
        <w:tab/>
        <w:t>Notably, model 2 was much worse at recognizing the jokers. This could be because the larger FC stage in the class models were overfitting on the other classes. The joker is unbalanced relative to these other classes for both sub-models, since each other card gets categorized into subsets for each class label.</w:t>
      </w:r>
    </w:p>
    <w:p w14:paraId="7CB0E9EE" w14:textId="529620E2" w:rsidR="001248A9" w:rsidRDefault="001248A9" w:rsidP="001248A9">
      <w:pPr>
        <w:pStyle w:val="Heading1"/>
      </w:pPr>
      <w:r>
        <w:t>Future Work</w:t>
      </w:r>
    </w:p>
    <w:p w14:paraId="15FDD2C0" w14:textId="3C1E9727" w:rsidR="001248A9" w:rsidRDefault="001248A9" w:rsidP="001248A9">
      <w:pPr>
        <w:ind w:firstLine="36pt"/>
        <w:jc w:val="both"/>
      </w:pPr>
      <w:r w:rsidRPr="001248A9">
        <w:t>Using this structure, this work can certainly be improved upon with the tweaking of hyperparameters and overall model structure. Using learnings from these results, here are a few opportune areas to focus on first.</w:t>
      </w:r>
    </w:p>
    <w:p w14:paraId="51E28A67" w14:textId="5CD141EE" w:rsidR="001248A9" w:rsidRDefault="001248A9" w:rsidP="001248A9">
      <w:pPr>
        <w:pStyle w:val="Heading2"/>
      </w:pPr>
      <w:r>
        <w:t>Model Structure</w:t>
      </w:r>
    </w:p>
    <w:p w14:paraId="6F89FBF8" w14:textId="44747F2F" w:rsidR="001248A9" w:rsidRDefault="001248A9" w:rsidP="001248A9">
      <w:pPr>
        <w:ind w:firstLine="14.40pt"/>
        <w:jc w:val="both"/>
      </w:pPr>
      <w:r w:rsidRPr="001248A9">
        <w:t>Seeing the change from model 1 to model 2 using identical other settings, we hypothesize that learning more toward the direction of model 1 may yield stronger results. One note, the dropout of 25% after the final convolutional layer of model 2 compounds with the input dropouts of 15% for the class models, resulting in a 36.25% total dropout, which may be too high for this model. Also, pushing more of the FC layer into the class model may have been the wrong direction. A future model may try using an even smaller class model or none at all (except output neurons). We cannot make a conclusion on whether the convolutional layer added to model 2 caused any major change to the performance of the rest of the model.</w:t>
      </w:r>
    </w:p>
    <w:p w14:paraId="0FF4A678" w14:textId="77777777" w:rsidR="001248A9" w:rsidRPr="001248A9" w:rsidRDefault="001248A9" w:rsidP="001248A9">
      <w:pPr>
        <w:ind w:firstLine="14.40pt"/>
        <w:jc w:val="both"/>
      </w:pPr>
    </w:p>
    <w:p w14:paraId="1386E4BC" w14:textId="5D304BA9" w:rsidR="001248A9" w:rsidRDefault="001248A9" w:rsidP="001248A9">
      <w:pPr>
        <w:pStyle w:val="Heading2"/>
      </w:pPr>
      <w:r>
        <w:t>Hyperparameters</w:t>
      </w:r>
    </w:p>
    <w:p w14:paraId="4C304D4A" w14:textId="5A437924" w:rsidR="001248A9" w:rsidRDefault="001248A9" w:rsidP="00002AC8">
      <w:pPr>
        <w:ind w:firstLine="14.40pt"/>
        <w:jc w:val="both"/>
      </w:pPr>
      <w:bookmarkStart w:id="32" w:name="_Hlk152713414"/>
      <w:r w:rsidRPr="001248A9">
        <w:t xml:space="preserve">One issue that became more apparent as the higher intensity trainings began is that the </w:t>
      </w:r>
      <w:bookmarkEnd w:id="32"/>
      <w:r w:rsidRPr="001248A9">
        <w:t xml:space="preserve">split in accuracy between rank and suit class labels became broader. While this is expected for the label with more classes, we can make effort to reduce this effect by tweaking the hyperparameters λ1 and λ2. Currently, they are algorithmically set based on the relative number of parameters in the model and they are set over the course of the training. However, if the parameter was tweaked over the course of training similar to the SGD algorithms, it may result in a much better result. The validation accuracy for each class model </w:t>
      </w:r>
      <w:r w:rsidRPr="001248A9">
        <w:t>could be used to affect its weight. Here is a possible algorithm for this theory.</w:t>
      </w:r>
    </w:p>
    <w:p w14:paraId="2068FDBE" w14:textId="77777777" w:rsidR="001248A9" w:rsidRDefault="001248A9" w:rsidP="001248A9">
      <w:pPr>
        <w:ind w:firstLine="36pt"/>
        <w:jc w:val="both"/>
      </w:pPr>
    </w:p>
    <w:bookmarkStart w:id="33" w:name="_Hlk152713018"/>
    <w:p w14:paraId="5F9CCA4B" w14:textId="1D69CB85" w:rsidR="00002AC8" w:rsidRPr="00002AC8" w:rsidRDefault="00000000" w:rsidP="001248A9">
      <w:pPr>
        <w:ind w:firstLine="36pt"/>
        <w:jc w:val="both"/>
      </w:pPr>
      <m:oMathPara>
        <m:oMath>
          <m:sSub>
            <m:sSubPr>
              <m:ctrlPr>
                <w:rPr>
                  <w:rFonts w:ascii="Cambria Math" w:eastAsiaTheme="minorHAnsi" w:hAnsi="Cambria Math" w:cstheme="minorBidi"/>
                  <w:i/>
                  <w:kern w:val="2"/>
                  <w:sz w:val="22"/>
                  <w:szCs w:val="22"/>
                  <w14:ligatures w14:val="standardContextual"/>
                </w:rPr>
              </m:ctrlPr>
            </m:sSubPr>
            <m:e>
              <m:r>
                <w:rPr>
                  <w:rFonts w:ascii="Cambria Math" w:hAnsi="Cambria Math"/>
                </w:rPr>
                <m:t>a</m:t>
              </m:r>
            </m:e>
            <m:sub>
              <m:r>
                <w:rPr>
                  <w:rFonts w:ascii="Cambria Math" w:hAnsi="Cambria Math"/>
                </w:rPr>
                <m:t>i</m:t>
              </m:r>
            </m:sub>
          </m:sSub>
          <m:r>
            <w:rPr>
              <w:rFonts w:ascii="Cambria Math" w:hAnsi="Cambria Math"/>
            </w:rPr>
            <m:t xml:space="preserve">=val. accuracy,  </m:t>
          </m:r>
        </m:oMath>
      </m:oMathPara>
    </w:p>
    <w:p w14:paraId="13460BC0" w14:textId="3EB2CA23" w:rsidR="001248A9" w:rsidRDefault="00002AC8" w:rsidP="001248A9">
      <w:pPr>
        <w:ind w:firstLine="36pt"/>
        <w:jc w:val="both"/>
      </w:pPr>
      <m:oMath>
        <m:r>
          <w:rPr>
            <w:rFonts w:ascii="Cambria Math" w:hAnsi="Cambria Math"/>
          </w:rPr>
          <m:t xml:space="preserve"> </m:t>
        </m:r>
        <m:sSub>
          <m:sSubPr>
            <m:ctrlPr>
              <w:rPr>
                <w:rFonts w:ascii="Cambria Math" w:eastAsiaTheme="minorHAnsi" w:hAnsi="Cambria Math" w:cstheme="minorBidi"/>
                <w:kern w:val="2"/>
                <w:sz w:val="22"/>
                <w:szCs w:val="22"/>
                <w14:ligatures w14:val="standardContextual"/>
              </w:rPr>
            </m:ctrlPr>
          </m:sSubPr>
          <m:e>
            <m:r>
              <w:rPr>
                <w:rFonts w:ascii="Cambria Math" w:hAnsi="Cambria Math"/>
              </w:rPr>
              <m:t>λ</m:t>
            </m:r>
          </m:e>
          <m:sub>
            <m:r>
              <w:rPr>
                <w:rFonts w:ascii="Cambria Math" w:hAnsi="Cambria Math"/>
              </w:rPr>
              <m:t>i</m:t>
            </m:r>
          </m:sub>
        </m:sSub>
        <m:r>
          <w:rPr>
            <w:rFonts w:ascii="Cambria Math" w:eastAsia="Cambria Math" w:hAnsi="Cambria Math" w:cs="Cambria Math"/>
          </w:rPr>
          <m:t>=</m:t>
        </m:r>
        <m:f>
          <m:fPr>
            <m:ctrlPr>
              <w:rPr>
                <w:rFonts w:ascii="Cambria Math" w:eastAsia="Cambria Math" w:hAnsi="Cambria Math" w:cs="Cambria Math"/>
                <w:i/>
              </w:rPr>
            </m:ctrlPr>
          </m:fPr>
          <m:num>
            <m:rad>
              <m:radPr>
                <m:degHide m:val="1"/>
                <m:ctrlPr>
                  <w:rPr>
                    <w:rFonts w:ascii="Cambria Math" w:eastAsia="Cambria Math" w:hAnsi="Cambria Math" w:cs="Cambria Math"/>
                    <w:i/>
                    <w:kern w:val="2"/>
                    <w:sz w:val="22"/>
                    <w:szCs w:val="22"/>
                    <w14:ligatures w14:val="standardContextual"/>
                  </w:rPr>
                </m:ctrlPr>
              </m:radPr>
              <m:deg/>
              <m:e>
                <m:r>
                  <w:rPr>
                    <w:rFonts w:ascii="Cambria Math" w:eastAsia="Cambria Math" w:hAnsi="Cambria Math" w:cs="Cambria Math"/>
                  </w:rPr>
                  <m:t>1-</m:t>
                </m:r>
                <m:sSub>
                  <m:sSubPr>
                    <m:ctrlPr>
                      <w:rPr>
                        <w:rFonts w:ascii="Cambria Math" w:eastAsia="Cambria Math" w:hAnsi="Cambria Math" w:cs="Cambria Math"/>
                        <w:i/>
                        <w:kern w:val="2"/>
                        <w:sz w:val="22"/>
                        <w:szCs w:val="22"/>
                        <w14:ligatures w14:val="standardContextual"/>
                      </w:rPr>
                    </m:ctrlPr>
                  </m:sSubPr>
                  <m:e>
                    <m:r>
                      <w:rPr>
                        <w:rFonts w:ascii="Cambria Math" w:eastAsia="Cambria Math" w:hAnsi="Cambria Math" w:cs="Cambria Math"/>
                      </w:rPr>
                      <m:t>a</m:t>
                    </m:r>
                  </m:e>
                  <m:sub>
                    <m:r>
                      <w:rPr>
                        <w:rFonts w:ascii="Cambria Math" w:eastAsia="Cambria Math" w:hAnsi="Cambria Math" w:cs="Cambria Math"/>
                      </w:rPr>
                      <m:t>i</m:t>
                    </m:r>
                  </m:sub>
                </m:sSub>
              </m:e>
            </m:rad>
          </m:num>
          <m:den>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ad>
                  <m:radPr>
                    <m:degHide m:val="1"/>
                    <m:ctrlPr>
                      <w:rPr>
                        <w:rFonts w:ascii="Cambria Math" w:eastAsiaTheme="minorHAnsi" w:hAnsi="Cambria Math" w:cstheme="minorBidi"/>
                        <w:i/>
                        <w:kern w:val="2"/>
                        <w:sz w:val="22"/>
                        <w:szCs w:val="22"/>
                        <w14:ligatures w14:val="standardContextual"/>
                      </w:rPr>
                    </m:ctrlPr>
                  </m:radPr>
                  <m:deg/>
                  <m:e>
                    <m:d>
                      <m:dPr>
                        <m:ctrlPr>
                          <w:rPr>
                            <w:rFonts w:ascii="Cambria Math" w:hAnsi="Cambria Math"/>
                            <w:i/>
                          </w:rPr>
                        </m:ctrlPr>
                      </m:dPr>
                      <m:e>
                        <m:r>
                          <w:rPr>
                            <w:rFonts w:ascii="Cambria Math" w:hAnsi="Cambria Math"/>
                          </w:rPr>
                          <m:t>1-</m:t>
                        </m:r>
                        <m:sSub>
                          <m:sSubPr>
                            <m:ctrlPr>
                              <w:rPr>
                                <w:rFonts w:ascii="Cambria Math" w:eastAsiaTheme="minorHAnsi" w:hAnsi="Cambria Math" w:cstheme="minorBidi"/>
                                <w:i/>
                                <w:kern w:val="2"/>
                                <w:sz w:val="22"/>
                                <w:szCs w:val="22"/>
                                <w14:ligatures w14:val="standardContextual"/>
                              </w:rPr>
                            </m:ctrlPr>
                          </m:sSubPr>
                          <m:e>
                            <m:r>
                              <w:rPr>
                                <w:rFonts w:ascii="Cambria Math" w:hAnsi="Cambria Math"/>
                              </w:rPr>
                              <m:t>a</m:t>
                            </m:r>
                          </m:e>
                          <m:sub>
                            <m:r>
                              <w:rPr>
                                <w:rFonts w:ascii="Cambria Math" w:hAnsi="Cambria Math"/>
                              </w:rPr>
                              <m:t>k</m:t>
                            </m:r>
                          </m:sub>
                        </m:sSub>
                      </m:e>
                    </m:d>
                  </m:e>
                </m:rad>
              </m:e>
            </m:nary>
          </m:den>
        </m:f>
        <m:r>
          <w:rPr>
            <w:rFonts w:ascii="Cambria Math" w:eastAsia="Cambria Math" w:hAnsi="Cambria Math" w:cs="Cambria Math"/>
          </w:rPr>
          <m:t xml:space="preserve">, </m:t>
        </m:r>
        <m:r>
          <m:rPr>
            <m:sty m:val="p"/>
          </m:rPr>
          <w:rPr>
            <w:rFonts w:ascii="Cambria Math" w:eastAsia="Cambria Math" w:hAnsi="Cambria Math" w:cs="Cambria Math"/>
          </w:rPr>
          <m:t>for</m:t>
        </m:r>
        <m:r>
          <w:rPr>
            <w:rFonts w:ascii="Cambria Math" w:eastAsia="Cambria Math" w:hAnsi="Cambria Math" w:cs="Cambria Math"/>
          </w:rPr>
          <m:t xml:space="preserve"> n </m:t>
        </m:r>
        <m:r>
          <m:rPr>
            <m:sty m:val="p"/>
          </m:rPr>
          <w:rPr>
            <w:rFonts w:ascii="Cambria Math" w:eastAsia="Cambria Math" w:hAnsi="Cambria Math" w:cs="Cambria Math"/>
          </w:rPr>
          <m:t>class models</m:t>
        </m:r>
      </m:oMath>
      <w:bookmarkEnd w:id="33"/>
      <w:r>
        <w:t xml:space="preserve"> </w:t>
      </w:r>
    </w:p>
    <w:p w14:paraId="2AE6555A" w14:textId="67E31468" w:rsidR="004E11C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9A41CF">
        <w:rPr>
          <w:i w:val="0"/>
          <w:iCs w:val="0"/>
          <w:noProof/>
        </w:rPr>
        <w:t>4</w:t>
      </w:r>
      <w:r w:rsidRPr="003545A8">
        <w:rPr>
          <w:i w:val="0"/>
          <w:iCs w:val="0"/>
        </w:rPr>
        <w:fldChar w:fldCharType="end"/>
      </w:r>
      <w:r w:rsidRPr="003545A8">
        <w:rPr>
          <w:i w:val="0"/>
          <w:iCs w:val="0"/>
        </w:rPr>
        <w:t>)</w:t>
      </w:r>
    </w:p>
    <w:p w14:paraId="125411B0" w14:textId="77777777" w:rsidR="00002AC8" w:rsidRDefault="00002AC8" w:rsidP="001248A9">
      <w:pPr>
        <w:ind w:firstLine="36pt"/>
        <w:jc w:val="both"/>
      </w:pPr>
    </w:p>
    <w:p w14:paraId="6C1BACBC" w14:textId="371ABBB2" w:rsidR="00002AC8" w:rsidRDefault="00002AC8" w:rsidP="00002AC8">
      <w:pPr>
        <w:ind w:firstLine="14.40pt"/>
        <w:jc w:val="both"/>
      </w:pPr>
      <w:r w:rsidRPr="00002AC8">
        <w:t xml:space="preserve">This model results in the </w:t>
      </w:r>
      <w:proofErr w:type="spellStart"/>
      <w:r w:rsidRPr="00002AC8">
        <w:t>λs</w:t>
      </w:r>
      <w:proofErr w:type="spellEnd"/>
      <w:r w:rsidRPr="00002AC8">
        <w:t xml:space="preserve"> still summing to 1, which stop these hyperparameters from affecting the Adam (or other) gradient descent learning rates</w:t>
      </w:r>
      <w:r>
        <w:t>.</w:t>
      </w:r>
    </w:p>
    <w:p w14:paraId="57FC0F1C" w14:textId="77777777" w:rsidR="00002AC8" w:rsidRDefault="00002AC8" w:rsidP="001248A9">
      <w:pPr>
        <w:ind w:firstLine="36pt"/>
        <w:jc w:val="both"/>
      </w:pPr>
    </w:p>
    <w:p w14:paraId="1FA2765D" w14:textId="159C3BBB" w:rsidR="00002AC8" w:rsidRDefault="00002AC8" w:rsidP="00002AC8">
      <w:pPr>
        <w:pStyle w:val="Heading2"/>
      </w:pPr>
      <w:r>
        <w:t>Inputs</w:t>
      </w:r>
    </w:p>
    <w:p w14:paraId="5AC1DCDB" w14:textId="32B04FC9" w:rsidR="00002AC8" w:rsidRDefault="00002AC8" w:rsidP="00002AC8">
      <w:pPr>
        <w:ind w:firstLine="14.40pt"/>
        <w:jc w:val="both"/>
      </w:pPr>
      <w:r w:rsidRPr="00002AC8">
        <w:t>After lowering the input size for the sake of memory handling, we propose two hypotheses to counteract this issue. Of course, using more capable hardware will also resolve this issue to a certain point.</w:t>
      </w:r>
    </w:p>
    <w:p w14:paraId="616AADEB" w14:textId="77777777" w:rsidR="00DC5ABD" w:rsidRDefault="00DC5ABD" w:rsidP="00002AC8">
      <w:pPr>
        <w:ind w:firstLine="14.40pt"/>
        <w:jc w:val="both"/>
      </w:pPr>
    </w:p>
    <w:p w14:paraId="400223A0" w14:textId="71FF07D0" w:rsidR="00002AC8" w:rsidRDefault="00002AC8" w:rsidP="00002AC8">
      <w:pPr>
        <w:pStyle w:val="Heading3"/>
      </w:pPr>
      <w:r>
        <w:t>Code Optimization</w:t>
      </w:r>
    </w:p>
    <w:p w14:paraId="4D9315DE" w14:textId="057B76EE" w:rsidR="00002AC8" w:rsidRDefault="00002AC8" w:rsidP="00002AC8">
      <w:pPr>
        <w:ind w:firstLine="14.40pt"/>
        <w:jc w:val="both"/>
      </w:pPr>
      <w:r w:rsidRPr="00002AC8">
        <w:t>By changing the code so the original inputs aren’t loaded into memory and instead open each file as its needed for the epoch and close immediately after. This code will need to be pipelined and may not be possible in a high-level language like Python. In C or C++, the memory could be handled much better and may allow for this optimization</w:t>
      </w:r>
      <w:r>
        <w:t>.</w:t>
      </w:r>
    </w:p>
    <w:p w14:paraId="6F948AE6" w14:textId="77777777" w:rsidR="00DC5ABD" w:rsidRDefault="00DC5ABD" w:rsidP="00002AC8">
      <w:pPr>
        <w:ind w:firstLine="14.40pt"/>
        <w:jc w:val="both"/>
      </w:pPr>
    </w:p>
    <w:p w14:paraId="2636E807" w14:textId="3A77F305" w:rsidR="00002AC8" w:rsidRPr="00002AC8" w:rsidRDefault="00002AC8" w:rsidP="00002AC8">
      <w:pPr>
        <w:pStyle w:val="Heading3"/>
      </w:pPr>
      <w:r>
        <w:t>Middle ground</w:t>
      </w:r>
    </w:p>
    <w:p w14:paraId="54327112" w14:textId="06034D49" w:rsidR="00002AC8" w:rsidRDefault="00002AC8" w:rsidP="00002AC8">
      <w:pPr>
        <w:ind w:firstLine="14.40pt"/>
        <w:jc w:val="both"/>
      </w:pPr>
      <w:r w:rsidRPr="00002AC8">
        <w:t>Examining different input sizes as a hyperparameter will help improve the results at a design level. However, this is functionally the same as measuring the limitation of a given machine</w:t>
      </w:r>
      <w:r>
        <w:t>.</w:t>
      </w:r>
    </w:p>
    <w:p w14:paraId="0FED3A01" w14:textId="77777777" w:rsidR="00002AC8" w:rsidRDefault="00002AC8" w:rsidP="00002AC8">
      <w:pPr>
        <w:ind w:firstLine="14.40pt"/>
        <w:jc w:val="both"/>
      </w:pPr>
    </w:p>
    <w:p w14:paraId="407EBBA9" w14:textId="6AA9CE4C" w:rsidR="00002AC8" w:rsidRDefault="00002AC8" w:rsidP="00002AC8">
      <w:pPr>
        <w:pStyle w:val="Heading2"/>
      </w:pPr>
      <w:r>
        <w:t>Joker Handling</w:t>
      </w:r>
    </w:p>
    <w:p w14:paraId="0F6199C2" w14:textId="6DBD35AB" w:rsidR="00002AC8" w:rsidRPr="00002AC8" w:rsidRDefault="00002AC8" w:rsidP="00002AC8">
      <w:pPr>
        <w:ind w:firstLine="14.40pt"/>
        <w:jc w:val="both"/>
      </w:pPr>
      <w:r w:rsidRPr="00002AC8">
        <w:t>One major outlier and point of struggle for the models was the joker card. While every other card has both a suit and a rank, the joker is simply the joker. The joint model handles this by assigning both a false rank and suit to this card. However, it is a disproportionately rare card taking up the equivalent of 27% of the total model bandwidth, or 14x the amount of relative output space as the other cards. Again, we propose two possible solutions</w:t>
      </w:r>
      <w:r>
        <w:t>.</w:t>
      </w:r>
    </w:p>
    <w:p w14:paraId="575CE637" w14:textId="77777777" w:rsidR="00002AC8" w:rsidRDefault="00002AC8" w:rsidP="00002AC8">
      <w:pPr>
        <w:pStyle w:val="Heading3"/>
      </w:pPr>
      <w:r>
        <w:t>Null Class in Suit Model</w:t>
      </w:r>
    </w:p>
    <w:p w14:paraId="74575C0D" w14:textId="1BE1606D" w:rsidR="00002AC8" w:rsidRDefault="00DC5ABD" w:rsidP="00DC5ABD">
      <w:pPr>
        <w:jc w:val="both"/>
        <w:rPr>
          <w:rStyle w:val="Emphasis"/>
          <w:i w:val="0"/>
          <w:iCs w:val="0"/>
        </w:rPr>
      </w:pPr>
      <w:r>
        <w:rPr>
          <w:rStyle w:val="Emphasis"/>
          <w:i w:val="0"/>
          <w:iCs w:val="0"/>
        </w:rPr>
        <w:tab/>
      </w:r>
      <w:r w:rsidR="00002AC8" w:rsidRPr="00DC5ABD">
        <w:rPr>
          <w:rStyle w:val="Emphasis"/>
          <w:i w:val="0"/>
          <w:iCs w:val="0"/>
        </w:rPr>
        <w:t>Instead of handling joker in both the suit and rank class models, we may instead only include this label in the rank model, which is already sorting on a more granular level. This would reduce the joker’s model output space to that of any other card. However, we have to address how it is handled in the suit model. We propose to feed it back as a null result ([0,0,0,0]) and set a minimum threshold for activating each output neuron on the suit model. This would allow ‘null’ as a result for the suit, which may handle not only the joker, but also any unintelligible output seen by that model.</w:t>
      </w:r>
    </w:p>
    <w:p w14:paraId="72A117A6" w14:textId="77777777" w:rsidR="00DC5ABD" w:rsidRPr="00DC5ABD" w:rsidRDefault="00DC5ABD" w:rsidP="00DC5ABD">
      <w:pPr>
        <w:jc w:val="both"/>
        <w:rPr>
          <w:rStyle w:val="Emphasis"/>
          <w:i w:val="0"/>
          <w:iCs w:val="0"/>
        </w:rPr>
      </w:pPr>
    </w:p>
    <w:p w14:paraId="4956810F" w14:textId="77777777" w:rsidR="00002AC8" w:rsidRPr="00002AC8" w:rsidRDefault="00002AC8" w:rsidP="00002AC8">
      <w:pPr>
        <w:pStyle w:val="Heading3"/>
      </w:pPr>
      <w:r>
        <w:t>Middle ground</w:t>
      </w:r>
    </w:p>
    <w:p w14:paraId="22A6C7D3" w14:textId="32745585" w:rsidR="001248A9" w:rsidRDefault="00DC5ABD" w:rsidP="00DC5ABD">
      <w:pPr>
        <w:ind w:firstLine="14.40pt"/>
        <w:jc w:val="both"/>
      </w:pPr>
      <w:r w:rsidRPr="00DC5ABD">
        <w:lastRenderedPageBreak/>
        <w:t>Instead of handling the joker as a normal card, instead, insert another class model early in the model. This would remove any potential jokers from the pool and would only pass probably non-jokers onto the class models. The infrastructure would need to be designed such that this new model is both effective and does not significantly bloat the size and speed of the total model</w:t>
      </w:r>
      <w:r w:rsidR="00002AC8">
        <w:t>.</w:t>
      </w:r>
    </w:p>
    <w:p w14:paraId="276A1183" w14:textId="66FA47A6" w:rsidR="00DC5ABD" w:rsidRDefault="00DC5ABD" w:rsidP="00DC5ABD">
      <w:pPr>
        <w:pStyle w:val="Heading1"/>
      </w:pPr>
      <w:r>
        <w:t>Conclusion</w:t>
      </w:r>
    </w:p>
    <w:p w14:paraId="11DD7EAF" w14:textId="50993103" w:rsidR="00DC5ABD" w:rsidRDefault="00DC5ABD" w:rsidP="00DC5ABD">
      <w:pPr>
        <w:pStyle w:val="BodyText"/>
      </w:pPr>
      <w:r>
        <w:t xml:space="preserve">As an examination of the dataset and the possibility of using a branching model, this project was a success. We were able to get non-trivial results in training 3 joint models simultaneously on a single task. With results that look promising for better hardware and further model design, we can be certain there is merit in this method of multi-class classification. There is also room in the design of hyperparameters that pertain to these branching models, perhaps algorithmically. We also examined how the introduction of a non-balanced, visually outlying joker card can affect the overall design and results of a computer vision model such as this. </w:t>
      </w:r>
    </w:p>
    <w:p w14:paraId="6890B01F" w14:textId="77777777" w:rsidR="00DC5ABD" w:rsidRDefault="00DC5ABD" w:rsidP="00DC5ABD">
      <w:pPr>
        <w:pStyle w:val="BodyText"/>
        <w:ind w:firstLine="0pt"/>
        <w:rPr>
          <w:lang w:val="en-US"/>
        </w:rPr>
      </w:pPr>
      <w:r>
        <w:tab/>
        <w:t>For the applications proposed, these quantitative results are certainly not sufficient for use in any setting. Also certainly, major casinos and other invested parties have already invested into technology like this. However, showing that this design is feasible is still an interesting proof of concept. With optimizations, real-time analysis of card faces and their situations might prove to be a useful tool</w:t>
      </w:r>
      <w:r>
        <w:rPr>
          <w:lang w:val="en-US"/>
        </w:rPr>
        <w:t>.</w:t>
      </w:r>
    </w:p>
    <w:p w14:paraId="041DB427" w14:textId="0294F498" w:rsidR="00DC5ABD" w:rsidRDefault="00DC5ABD" w:rsidP="00DC5ABD">
      <w:pPr>
        <w:pStyle w:val="BodyText"/>
        <w:ind w:firstLine="0pt"/>
        <w:jc w:val="center"/>
      </w:pPr>
      <w:r w:rsidRPr="00DC5ABD">
        <w:t>REFERENCES</w:t>
      </w:r>
    </w:p>
    <w:p w14:paraId="44F3D336" w14:textId="3F0F7AE5" w:rsidR="00DC5ABD" w:rsidRPr="00DC5ABD" w:rsidRDefault="00DC5ABD" w:rsidP="00DC5ABD">
      <w:pPr>
        <w:pStyle w:val="BodyText"/>
        <w:ind w:firstLine="0pt"/>
        <w:jc w:val="start"/>
      </w:pPr>
      <w:r>
        <w:rPr>
          <w:lang w:val="en-US"/>
        </w:rPr>
        <w:t xml:space="preserve">[1]  </w:t>
      </w:r>
      <w:r>
        <w:rPr>
          <w:lang w:val="en-US"/>
        </w:rPr>
        <w:tab/>
      </w:r>
      <w:r w:rsidRPr="00DC5ABD">
        <w:t>https://www.kaggle.com/datasets/gpiosenka/cards-</w:t>
      </w:r>
      <w:r>
        <w:tab/>
      </w:r>
      <w:r>
        <w:tab/>
      </w:r>
      <w:r w:rsidRPr="00DC5ABD">
        <w:t>image-</w:t>
      </w:r>
      <w:proofErr w:type="spellStart"/>
      <w:r w:rsidRPr="00DC5ABD">
        <w:t>datasetclassification</w:t>
      </w:r>
      <w:proofErr w:type="spellEnd"/>
    </w:p>
    <w:p w14:paraId="585DC04F" w14:textId="77777777" w:rsidR="001248A9" w:rsidRDefault="001248A9" w:rsidP="001248A9">
      <w:pPr>
        <w:ind w:firstLine="36pt"/>
        <w:jc w:val="both"/>
      </w:pPr>
    </w:p>
    <w:p w14:paraId="79BCBFF3" w14:textId="77777777" w:rsidR="001248A9" w:rsidRDefault="001248A9" w:rsidP="001248A9">
      <w:pPr>
        <w:ind w:firstLine="36pt"/>
        <w:jc w:val="both"/>
      </w:pPr>
    </w:p>
    <w:p w14:paraId="42682965" w14:textId="77777777" w:rsidR="001248A9" w:rsidRDefault="001248A9" w:rsidP="001248A9">
      <w:pPr>
        <w:ind w:firstLine="36pt"/>
        <w:jc w:val="both"/>
      </w:pPr>
    </w:p>
    <w:p w14:paraId="3BE39A09" w14:textId="77777777" w:rsidR="001248A9" w:rsidRDefault="001248A9" w:rsidP="001248A9">
      <w:pPr>
        <w:ind w:firstLine="36pt"/>
        <w:jc w:val="both"/>
      </w:pPr>
    </w:p>
    <w:p w14:paraId="00AFC3A6" w14:textId="77777777" w:rsidR="001248A9" w:rsidRDefault="001248A9" w:rsidP="001248A9">
      <w:pPr>
        <w:ind w:firstLine="36pt"/>
        <w:jc w:val="both"/>
      </w:pPr>
    </w:p>
    <w:p w14:paraId="53E2801E" w14:textId="77777777" w:rsidR="001248A9" w:rsidRDefault="001248A9" w:rsidP="001248A9">
      <w:pPr>
        <w:ind w:firstLine="36pt"/>
        <w:jc w:val="both"/>
      </w:pPr>
    </w:p>
    <w:p w14:paraId="174A2E71" w14:textId="77777777" w:rsidR="001248A9" w:rsidRDefault="001248A9" w:rsidP="001248A9">
      <w:pPr>
        <w:ind w:firstLine="36pt"/>
        <w:jc w:val="both"/>
      </w:pPr>
    </w:p>
    <w:p w14:paraId="3A4D42E8" w14:textId="77777777" w:rsidR="001248A9" w:rsidRDefault="001248A9" w:rsidP="001248A9">
      <w:pPr>
        <w:ind w:firstLine="36pt"/>
        <w:jc w:val="both"/>
      </w:pPr>
    </w:p>
    <w:p w14:paraId="183DD114" w14:textId="77777777" w:rsidR="001248A9" w:rsidRDefault="001248A9" w:rsidP="001248A9">
      <w:pPr>
        <w:ind w:firstLine="36pt"/>
        <w:jc w:val="both"/>
      </w:pPr>
    </w:p>
    <w:p w14:paraId="611EB6AC" w14:textId="77777777" w:rsidR="001248A9" w:rsidRDefault="001248A9" w:rsidP="001248A9">
      <w:pPr>
        <w:ind w:firstLine="36pt"/>
        <w:jc w:val="both"/>
      </w:pPr>
    </w:p>
    <w:p w14:paraId="70588E67" w14:textId="77777777" w:rsidR="001248A9" w:rsidRDefault="001248A9" w:rsidP="001248A9">
      <w:pPr>
        <w:ind w:firstLine="36pt"/>
        <w:jc w:val="both"/>
      </w:pPr>
    </w:p>
    <w:p w14:paraId="3145A511" w14:textId="77777777" w:rsidR="001248A9" w:rsidRDefault="001248A9" w:rsidP="001248A9">
      <w:pPr>
        <w:ind w:firstLine="36pt"/>
        <w:jc w:val="both"/>
      </w:pPr>
    </w:p>
    <w:p w14:paraId="6D603099" w14:textId="77777777" w:rsidR="001248A9" w:rsidRDefault="001248A9" w:rsidP="001248A9">
      <w:pPr>
        <w:ind w:firstLine="36pt"/>
        <w:jc w:val="both"/>
      </w:pPr>
    </w:p>
    <w:p w14:paraId="710A885F" w14:textId="1E3551E0" w:rsidR="001248A9" w:rsidRPr="001248A9" w:rsidRDefault="001248A9" w:rsidP="001248A9">
      <w:pPr>
        <w:jc w:val="start"/>
      </w:pPr>
      <w:r>
        <w:br w:type="page"/>
      </w:r>
    </w:p>
    <w:p w14:paraId="4D417450" w14:textId="2DEDC726" w:rsidR="001248A9" w:rsidRDefault="001248A9" w:rsidP="001248A9">
      <w:pPr>
        <w:pStyle w:val="Heading1"/>
      </w:pPr>
      <w:bookmarkStart w:id="34" w:name="_Ref152716414"/>
      <w:r>
        <w:lastRenderedPageBreak/>
        <w:t>Appendix</w:t>
      </w:r>
      <w:bookmarkEnd w:id="34"/>
    </w:p>
    <w:p w14:paraId="0F953960" w14:textId="0BF03510" w:rsidR="00786FC1" w:rsidRDefault="00A87795" w:rsidP="00FE0CEA">
      <w:pPr>
        <w:pStyle w:val="BodyText"/>
        <w:ind w:firstLine="0pt"/>
        <w:rPr>
          <w:lang w:val="en-US"/>
        </w:rPr>
      </w:pPr>
      <w:r>
        <w:rPr>
          <w:lang w:val="en-US"/>
        </w:rPr>
        <w:tab/>
      </w:r>
      <w:r w:rsidR="00786FC1">
        <w:rPr>
          <w:lang w:val="en-US"/>
        </w:rPr>
        <w:t>See the following repository and readme file for instructions on how to run this simulation.</w:t>
      </w:r>
    </w:p>
    <w:p w14:paraId="6AFD84A1" w14:textId="2546819D" w:rsidR="00786FC1" w:rsidRDefault="00786FC1" w:rsidP="00FE0CEA">
      <w:pPr>
        <w:pStyle w:val="BodyText"/>
        <w:ind w:firstLine="0pt"/>
        <w:rPr>
          <w:lang w:val="en-US"/>
        </w:rPr>
      </w:pPr>
      <w:r w:rsidRPr="00786FC1">
        <w:rPr>
          <w:lang w:val="en-US"/>
        </w:rPr>
        <w:t>https://github.com/logjay/ee267_computer_vision</w:t>
      </w:r>
    </w:p>
    <w:p w14:paraId="21153CF6" w14:textId="456B5585" w:rsidR="001248A9" w:rsidRPr="00A87795" w:rsidRDefault="00786FC1" w:rsidP="00FE0CEA">
      <w:pPr>
        <w:pStyle w:val="BodyText"/>
        <w:ind w:firstLine="0pt"/>
        <w:rPr>
          <w:lang w:val="en-US"/>
        </w:rPr>
      </w:pPr>
      <w:r>
        <w:rPr>
          <w:lang w:val="en-US"/>
        </w:rPr>
        <w:tab/>
      </w:r>
      <w:r w:rsidR="00A87795">
        <w:rPr>
          <w:lang w:val="en-US"/>
        </w:rPr>
        <w:t xml:space="preserve">Each section </w:t>
      </w:r>
      <w:r w:rsidR="00A703CB">
        <w:rPr>
          <w:lang w:val="en-US"/>
        </w:rPr>
        <w:t xml:space="preserve">below </w:t>
      </w:r>
      <w:r w:rsidR="00A87795">
        <w:rPr>
          <w:lang w:val="en-US"/>
        </w:rPr>
        <w:t>includes two graphs and two tables pertaining to the accuracy of each model. The graphs show single-variable accuracy for a single class label, while the tables show a breakdown of each class and their joint rates. The joint rates are broken down even further by “1+” which determines whether at least one class was accurate and “BOTH” which notes where both classes were correct.</w:t>
      </w:r>
    </w:p>
    <w:p w14:paraId="083A2FAA" w14:textId="77777777" w:rsidR="001248A9" w:rsidRDefault="001248A9" w:rsidP="001248A9">
      <w:pPr>
        <w:pStyle w:val="Heading2"/>
      </w:pPr>
      <w:r>
        <w:t>Model 1 (Full Resolution)</w:t>
      </w:r>
    </w:p>
    <w:p w14:paraId="7C08CD30" w14:textId="78AC0057" w:rsidR="003545A8" w:rsidRDefault="003545A8" w:rsidP="003545A8">
      <w:pPr>
        <w:pStyle w:val="Caption"/>
        <w:keepNext/>
      </w:pPr>
      <w:bookmarkStart w:id="35" w:name="_Ref152716654"/>
      <w:r>
        <w:t xml:space="preserve">Figure A. </w:t>
      </w:r>
      <w:fldSimple w:instr=" SEQ Figure_A. \* ARABIC ">
        <w:r w:rsidR="009A41CF">
          <w:rPr>
            <w:noProof/>
          </w:rPr>
          <w:t>1</w:t>
        </w:r>
      </w:fldSimple>
      <w:bookmarkEnd w:id="35"/>
    </w:p>
    <w:p w14:paraId="042195F8" w14:textId="2ECEA476" w:rsidR="001248A9" w:rsidRDefault="001248A9" w:rsidP="001248A9">
      <w:pPr>
        <w:jc w:val="start"/>
      </w:pPr>
      <w:r>
        <w:rPr>
          <w:noProof/>
        </w:rPr>
        <w:drawing>
          <wp:inline distT="0" distB="0" distL="0" distR="0" wp14:anchorId="488814D7" wp14:editId="2A716ECB">
            <wp:extent cx="3319780" cy="1507524"/>
            <wp:effectExtent l="0" t="0" r="13970" b="16510"/>
            <wp:docPr id="61384603" name="Chart 1">
              <a:extLst xmlns:a="http://purl.oclc.org/ooxml/drawingml/main">
                <a:ext uri="{FF2B5EF4-FFF2-40B4-BE49-F238E27FC236}">
                  <a16:creationId xmlns:a16="http://schemas.microsoft.com/office/drawing/2014/main" id="{96DD0FFC-C5FF-4B07-D0EF-5DF5B5DB5657}"/>
                </a:ext>
              </a:extLst>
            </wp:docPr>
            <wp:cNvGraphicFramePr/>
            <a:graphic xmlns:a="http://purl.oclc.org/ooxml/drawingml/main">
              <a:graphicData uri="http://purl.oclc.org/ooxml/drawingml/chart">
                <c:chart xmlns:c="http://purl.oclc.org/ooxml/drawingml/chart" xmlns:r="http://purl.oclc.org/ooxml/officeDocument/relationships" r:id="rId25"/>
              </a:graphicData>
            </a:graphic>
          </wp:inline>
        </w:drawing>
      </w:r>
    </w:p>
    <w:p w14:paraId="1D967BFA" w14:textId="53C1E5ED" w:rsidR="00A87795" w:rsidRDefault="00A87795" w:rsidP="00A87795">
      <w:pPr>
        <w:pStyle w:val="Caption"/>
        <w:keepNext/>
      </w:pPr>
      <w:r>
        <w:t xml:space="preserve">Figure A. </w:t>
      </w:r>
      <w:fldSimple w:instr=" SEQ Figure_A. \* ARABIC ">
        <w:r w:rsidR="009A41CF">
          <w:rPr>
            <w:noProof/>
          </w:rPr>
          <w:t>2</w:t>
        </w:r>
      </w:fldSimple>
    </w:p>
    <w:p w14:paraId="1A05660F" w14:textId="7DB6A4C3" w:rsidR="001248A9" w:rsidRDefault="001248A9" w:rsidP="001248A9">
      <w:pPr>
        <w:jc w:val="start"/>
      </w:pPr>
      <w:r>
        <w:rPr>
          <w:noProof/>
        </w:rPr>
        <w:drawing>
          <wp:inline distT="0" distB="0" distL="0" distR="0" wp14:anchorId="62DBCF70" wp14:editId="3DAB2771">
            <wp:extent cx="3328086" cy="3063875"/>
            <wp:effectExtent l="0" t="0" r="5715" b="3175"/>
            <wp:docPr id="624088043" name="Chart 1">
              <a:extLst xmlns:a="http://purl.oclc.org/ooxml/drawingml/main">
                <a:ext uri="{FF2B5EF4-FFF2-40B4-BE49-F238E27FC236}">
                  <a16:creationId xmlns:a16="http://schemas.microsoft.com/office/drawing/2014/main" id="{E774FAE0-6974-34B0-EC54-CBEF2D0FE7C1}"/>
                </a:ext>
              </a:extLst>
            </wp:docPr>
            <wp:cNvGraphicFramePr/>
            <a:graphic xmlns:a="http://purl.oclc.org/ooxml/drawingml/main">
              <a:graphicData uri="http://purl.oclc.org/ooxml/drawingml/chart">
                <c:chart xmlns:c="http://purl.oclc.org/ooxml/drawingml/chart" xmlns:r="http://purl.oclc.org/ooxml/officeDocument/relationships" r:id="rId26"/>
              </a:graphicData>
            </a:graphic>
          </wp:inline>
        </w:drawing>
      </w:r>
    </w:p>
    <w:p w14:paraId="78176668" w14:textId="77777777" w:rsidR="001248A9" w:rsidRDefault="001248A9" w:rsidP="001248A9">
      <w:pPr>
        <w:jc w:val="start"/>
      </w:pPr>
    </w:p>
    <w:p w14:paraId="332A69AB" w14:textId="3D685B95" w:rsidR="00A87795" w:rsidRDefault="00A87795" w:rsidP="00A87795">
      <w:pPr>
        <w:pStyle w:val="Caption"/>
        <w:keepNext/>
      </w:pPr>
      <w:r>
        <w:t xml:space="preserve">Table A.  </w:t>
      </w:r>
      <w:fldSimple w:instr=" SEQ Table_A._ \* ARABIC ">
        <w:r w:rsidR="009A41CF">
          <w:rPr>
            <w:noProof/>
          </w:rPr>
          <w:t>1</w:t>
        </w:r>
      </w:fldSimple>
      <w:r>
        <w:t>.</w:t>
      </w:r>
    </w:p>
    <w:p w14:paraId="2EA066E2" w14:textId="77777777" w:rsidR="00A87795" w:rsidRDefault="001248A9" w:rsidP="00A87795">
      <w:pPr>
        <w:keepNext/>
        <w:jc w:val="start"/>
      </w:pPr>
      <w:r w:rsidRPr="00455ED1">
        <w:rPr>
          <w:noProof/>
        </w:rPr>
        <w:drawing>
          <wp:inline distT="0" distB="0" distL="0" distR="0" wp14:anchorId="20B462B1" wp14:editId="7B4C6CFB">
            <wp:extent cx="3309269" cy="715594"/>
            <wp:effectExtent l="0" t="0" r="5715" b="8890"/>
            <wp:docPr id="581371137" name="Picture 1" descr="A table with numbers and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1371137" name="Picture 1" descr="A table with numbers and words&#10;&#10;Description automatically generated"/>
                    <pic:cNvPicPr/>
                  </pic:nvPicPr>
                  <pic:blipFill>
                    <a:blip r:embed="rId27"/>
                    <a:stretch>
                      <a:fillRect/>
                    </a:stretch>
                  </pic:blipFill>
                  <pic:spPr>
                    <a:xfrm>
                      <a:off x="0" y="0"/>
                      <a:ext cx="3323987" cy="718777"/>
                    </a:xfrm>
                    <a:prstGeom prst="rect">
                      <a:avLst/>
                    </a:prstGeom>
                  </pic:spPr>
                </pic:pic>
              </a:graphicData>
            </a:graphic>
          </wp:inline>
        </w:drawing>
      </w:r>
    </w:p>
    <w:p w14:paraId="5CDB923E" w14:textId="77777777" w:rsidR="001248A9" w:rsidRDefault="001248A9" w:rsidP="001248A9">
      <w:pPr>
        <w:jc w:val="start"/>
      </w:pPr>
    </w:p>
    <w:p w14:paraId="05F839D9" w14:textId="5630FC9C" w:rsidR="00A87795" w:rsidRDefault="00A87795" w:rsidP="00A87795">
      <w:pPr>
        <w:pStyle w:val="Caption"/>
        <w:keepNext/>
      </w:pPr>
      <w:r>
        <w:t xml:space="preserve">Table A.  </w:t>
      </w:r>
      <w:fldSimple w:instr=" SEQ Table_A._ \* ARABIC ">
        <w:r w:rsidR="009A41CF">
          <w:rPr>
            <w:noProof/>
          </w:rPr>
          <w:t>2</w:t>
        </w:r>
      </w:fldSimple>
      <w:r>
        <w:t>.</w:t>
      </w:r>
    </w:p>
    <w:p w14:paraId="35C306E6" w14:textId="15EC73A2" w:rsidR="001248A9" w:rsidRDefault="001248A9" w:rsidP="001248A9">
      <w:pPr>
        <w:jc w:val="start"/>
      </w:pPr>
      <w:r w:rsidRPr="00455ED1">
        <w:rPr>
          <w:noProof/>
        </w:rPr>
        <w:drawing>
          <wp:inline distT="0" distB="0" distL="0" distR="0" wp14:anchorId="2B1CCBAB" wp14:editId="4B705918">
            <wp:extent cx="3195955" cy="983371"/>
            <wp:effectExtent l="0" t="0" r="4445" b="7620"/>
            <wp:docPr id="224012231" name="Picture 1" descr="A white rectangular box with black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4012231" name="Picture 1" descr="A white rectangular box with black numbers&#10;&#10;Description automatically generated"/>
                    <pic:cNvPicPr/>
                  </pic:nvPicPr>
                  <pic:blipFill>
                    <a:blip r:embed="rId28"/>
                    <a:stretch>
                      <a:fillRect/>
                    </a:stretch>
                  </pic:blipFill>
                  <pic:spPr>
                    <a:xfrm>
                      <a:off x="0" y="0"/>
                      <a:ext cx="3195955" cy="983371"/>
                    </a:xfrm>
                    <a:prstGeom prst="rect">
                      <a:avLst/>
                    </a:prstGeom>
                  </pic:spPr>
                </pic:pic>
              </a:graphicData>
            </a:graphic>
          </wp:inline>
        </w:drawing>
      </w:r>
    </w:p>
    <w:p w14:paraId="2D515016" w14:textId="77777777" w:rsidR="001248A9" w:rsidRPr="001248A9" w:rsidRDefault="001248A9" w:rsidP="001248A9">
      <w:pPr>
        <w:jc w:val="start"/>
      </w:pPr>
    </w:p>
    <w:p w14:paraId="3B434ED8" w14:textId="77777777" w:rsidR="001248A9" w:rsidRDefault="001248A9" w:rsidP="001248A9">
      <w:pPr>
        <w:pStyle w:val="Heading2"/>
      </w:pPr>
      <w:r>
        <w:t>Model 1 (Low Resolution)</w:t>
      </w:r>
    </w:p>
    <w:p w14:paraId="0A38EDA5" w14:textId="68CEA8D2" w:rsidR="00A87795" w:rsidRDefault="00A87795" w:rsidP="00A87795">
      <w:pPr>
        <w:pStyle w:val="Caption"/>
        <w:keepNext/>
      </w:pPr>
      <w:r>
        <w:t xml:space="preserve">Figure A. </w:t>
      </w:r>
      <w:fldSimple w:instr=" SEQ Figure_A. \* ARABIC ">
        <w:r w:rsidR="009A41CF">
          <w:rPr>
            <w:noProof/>
          </w:rPr>
          <w:t>3</w:t>
        </w:r>
      </w:fldSimple>
    </w:p>
    <w:p w14:paraId="3349F318" w14:textId="36FFBE6E" w:rsidR="001248A9" w:rsidRDefault="001248A9" w:rsidP="001248A9">
      <w:pPr>
        <w:jc w:val="start"/>
      </w:pPr>
      <w:r>
        <w:rPr>
          <w:noProof/>
        </w:rPr>
        <w:drawing>
          <wp:inline distT="0" distB="0" distL="0" distR="0" wp14:anchorId="0C394C38" wp14:editId="7F0A73AA">
            <wp:extent cx="3550285" cy="1392194"/>
            <wp:effectExtent l="0" t="0" r="12065" b="17780"/>
            <wp:docPr id="807934768" name="Chart 807934768">
              <a:extLst xmlns:a="http://purl.oclc.org/ooxml/drawingml/main">
                <a:ext uri="{FF2B5EF4-FFF2-40B4-BE49-F238E27FC236}">
                  <a16:creationId xmlns:a16="http://schemas.microsoft.com/office/drawing/2014/main" id="{DC1CBC42-ABE9-52A1-9BE8-D6BD43100BFB}"/>
                </a:ext>
              </a:extLst>
            </wp:docPr>
            <wp:cNvGraphicFramePr/>
            <a:graphic xmlns:a="http://purl.oclc.org/ooxml/drawingml/main">
              <a:graphicData uri="http://purl.oclc.org/ooxml/drawingml/chart">
                <c:chart xmlns:c="http://purl.oclc.org/ooxml/drawingml/chart" xmlns:r="http://purl.oclc.org/ooxml/officeDocument/relationships" r:id="rId29"/>
              </a:graphicData>
            </a:graphic>
          </wp:inline>
        </w:drawing>
      </w:r>
    </w:p>
    <w:p w14:paraId="7FB75190" w14:textId="77777777" w:rsidR="001248A9" w:rsidRDefault="001248A9" w:rsidP="001248A9">
      <w:pPr>
        <w:jc w:val="start"/>
      </w:pPr>
    </w:p>
    <w:p w14:paraId="23A509F9" w14:textId="624E6C62" w:rsidR="00A87795" w:rsidRDefault="00A87795" w:rsidP="00A87795">
      <w:pPr>
        <w:pStyle w:val="Caption"/>
        <w:keepNext/>
      </w:pPr>
      <w:r>
        <w:t xml:space="preserve">Figure A. </w:t>
      </w:r>
      <w:fldSimple w:instr=" SEQ Figure_A. \* ARABIC ">
        <w:r w:rsidR="009A41CF">
          <w:rPr>
            <w:noProof/>
          </w:rPr>
          <w:t>4</w:t>
        </w:r>
      </w:fldSimple>
    </w:p>
    <w:p w14:paraId="1CACFAD0" w14:textId="1CE90AA4" w:rsidR="001248A9" w:rsidRDefault="001248A9" w:rsidP="003545A8">
      <w:r>
        <w:rPr>
          <w:noProof/>
        </w:rPr>
        <w:drawing>
          <wp:inline distT="0" distB="0" distL="0" distR="0" wp14:anchorId="3CC80F4E" wp14:editId="29BCC725">
            <wp:extent cx="3542270" cy="2800865"/>
            <wp:effectExtent l="0" t="0" r="1270" b="0"/>
            <wp:docPr id="294909818" name="Chart 1">
              <a:extLst xmlns:a="http://purl.oclc.org/ooxml/drawingml/main">
                <a:ext uri="{FF2B5EF4-FFF2-40B4-BE49-F238E27FC236}">
                  <a16:creationId xmlns:a16="http://schemas.microsoft.com/office/drawing/2014/main" id="{DC1CBC42-ABE9-52A1-9BE8-D6BD43100BFB}"/>
                </a:ext>
              </a:extLst>
            </wp:docPr>
            <wp:cNvGraphicFramePr/>
            <a:graphic xmlns:a="http://purl.oclc.org/ooxml/drawingml/main">
              <a:graphicData uri="http://purl.oclc.org/ooxml/drawingml/chart">
                <c:chart xmlns:c="http://purl.oclc.org/ooxml/drawingml/chart" xmlns:r="http://purl.oclc.org/ooxml/officeDocument/relationships" r:id="rId30"/>
              </a:graphicData>
            </a:graphic>
          </wp:inline>
        </w:drawing>
      </w:r>
    </w:p>
    <w:p w14:paraId="26EAE51D" w14:textId="77777777" w:rsidR="001248A9" w:rsidRDefault="001248A9" w:rsidP="003545A8"/>
    <w:p w14:paraId="1CEBF3D1" w14:textId="147EFB75" w:rsidR="00A87795" w:rsidRDefault="00A87795" w:rsidP="00A87795">
      <w:pPr>
        <w:pStyle w:val="Caption"/>
        <w:keepNext/>
      </w:pPr>
      <w:r>
        <w:t xml:space="preserve">Table A.  </w:t>
      </w:r>
      <w:fldSimple w:instr=" SEQ Table_A._ \* ARABIC ">
        <w:r w:rsidR="009A41CF">
          <w:rPr>
            <w:noProof/>
          </w:rPr>
          <w:t>3</w:t>
        </w:r>
      </w:fldSimple>
      <w:r>
        <w:t>.</w:t>
      </w:r>
    </w:p>
    <w:p w14:paraId="4FBE68A5" w14:textId="5524B185" w:rsidR="001248A9" w:rsidRDefault="001248A9" w:rsidP="003545A8">
      <w:r w:rsidRPr="00764DFD">
        <w:rPr>
          <w:noProof/>
        </w:rPr>
        <w:drawing>
          <wp:inline distT="0" distB="0" distL="0" distR="0" wp14:anchorId="7BBB16E0" wp14:editId="3ACC64DF">
            <wp:extent cx="3545046" cy="751050"/>
            <wp:effectExtent l="0" t="0" r="0" b="0"/>
            <wp:docPr id="172611627" name="Picture 1" descr="A table with number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611627" name="Picture 1" descr="A table with numbers and numbers&#10;&#10;Description automatically generated"/>
                    <pic:cNvPicPr/>
                  </pic:nvPicPr>
                  <pic:blipFill>
                    <a:blip r:embed="rId31"/>
                    <a:stretch>
                      <a:fillRect/>
                    </a:stretch>
                  </pic:blipFill>
                  <pic:spPr>
                    <a:xfrm>
                      <a:off x="0" y="0"/>
                      <a:ext cx="3608534" cy="764501"/>
                    </a:xfrm>
                    <a:prstGeom prst="rect">
                      <a:avLst/>
                    </a:prstGeom>
                  </pic:spPr>
                </pic:pic>
              </a:graphicData>
            </a:graphic>
          </wp:inline>
        </w:drawing>
      </w:r>
    </w:p>
    <w:p w14:paraId="4BC93C79" w14:textId="77777777" w:rsidR="001248A9" w:rsidRDefault="001248A9" w:rsidP="003545A8"/>
    <w:p w14:paraId="67993437" w14:textId="2FD00FBD" w:rsidR="00A87795" w:rsidRDefault="00A87795" w:rsidP="00A87795">
      <w:pPr>
        <w:pStyle w:val="Caption"/>
        <w:keepNext/>
      </w:pPr>
      <w:r>
        <w:lastRenderedPageBreak/>
        <w:t xml:space="preserve">Table A.  </w:t>
      </w:r>
      <w:fldSimple w:instr=" SEQ Table_A._ \* ARABIC ">
        <w:r w:rsidR="009A41CF">
          <w:rPr>
            <w:noProof/>
          </w:rPr>
          <w:t>4</w:t>
        </w:r>
      </w:fldSimple>
      <w:r>
        <w:t>.</w:t>
      </w:r>
    </w:p>
    <w:p w14:paraId="53D3AEDA" w14:textId="68541B94" w:rsidR="001248A9" w:rsidRDefault="001248A9" w:rsidP="003545A8">
      <w:r w:rsidRPr="00764DFD">
        <w:rPr>
          <w:noProof/>
        </w:rPr>
        <w:drawing>
          <wp:inline distT="0" distB="0" distL="0" distR="0" wp14:anchorId="7DB2DA6C" wp14:editId="26859508">
            <wp:extent cx="3195955" cy="1088646"/>
            <wp:effectExtent l="0" t="0" r="4445" b="0"/>
            <wp:docPr id="139203408" name="Picture 1" descr="A table with numbers and a couple of diamon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03408" name="Picture 1" descr="A table with numbers and a couple of diamonds&#10;&#10;Description automatically generated"/>
                    <pic:cNvPicPr/>
                  </pic:nvPicPr>
                  <pic:blipFill>
                    <a:blip r:embed="rId32"/>
                    <a:stretch>
                      <a:fillRect/>
                    </a:stretch>
                  </pic:blipFill>
                  <pic:spPr>
                    <a:xfrm>
                      <a:off x="0" y="0"/>
                      <a:ext cx="3195955" cy="1088646"/>
                    </a:xfrm>
                    <a:prstGeom prst="rect">
                      <a:avLst/>
                    </a:prstGeom>
                  </pic:spPr>
                </pic:pic>
              </a:graphicData>
            </a:graphic>
          </wp:inline>
        </w:drawing>
      </w:r>
    </w:p>
    <w:p w14:paraId="05E3D0DA" w14:textId="77777777" w:rsidR="00A87795" w:rsidRPr="001248A9" w:rsidRDefault="00A87795" w:rsidP="003545A8"/>
    <w:p w14:paraId="20349641" w14:textId="77777777" w:rsidR="001248A9" w:rsidRDefault="001248A9" w:rsidP="001248A9">
      <w:pPr>
        <w:pStyle w:val="Heading2"/>
      </w:pPr>
      <w:r>
        <w:t>Model 2 (Low Resolution)</w:t>
      </w:r>
    </w:p>
    <w:p w14:paraId="7DF058ED" w14:textId="77777777" w:rsidR="001248A9" w:rsidRDefault="001248A9" w:rsidP="00FE0CEA">
      <w:pPr>
        <w:pStyle w:val="BodyText"/>
        <w:ind w:firstLine="0pt"/>
      </w:pPr>
    </w:p>
    <w:p w14:paraId="750ADCC5" w14:textId="2EFC3F26" w:rsidR="00A87795" w:rsidRDefault="00A87795" w:rsidP="00A87795">
      <w:pPr>
        <w:pStyle w:val="Caption"/>
        <w:keepNext/>
      </w:pPr>
      <w:r>
        <w:t xml:space="preserve">Figure A. </w:t>
      </w:r>
      <w:fldSimple w:instr=" SEQ Figure_A. \* ARABIC ">
        <w:r w:rsidR="009A41CF">
          <w:rPr>
            <w:noProof/>
          </w:rPr>
          <w:t>5</w:t>
        </w:r>
      </w:fldSimple>
    </w:p>
    <w:p w14:paraId="424D1EBA" w14:textId="23B8A721" w:rsidR="001248A9" w:rsidRDefault="001248A9" w:rsidP="003545A8">
      <w:pPr>
        <w:pStyle w:val="BodyText"/>
        <w:ind w:firstLine="0pt"/>
        <w:jc w:val="center"/>
      </w:pPr>
      <w:r>
        <w:rPr>
          <w:noProof/>
        </w:rPr>
        <w:drawing>
          <wp:inline distT="0" distB="0" distL="0" distR="0" wp14:anchorId="0FCA7670" wp14:editId="514F1E8D">
            <wp:extent cx="3624649" cy="1490825"/>
            <wp:effectExtent l="0" t="0" r="13970" b="14605"/>
            <wp:docPr id="898361153" name="Chart 1">
              <a:extLst xmlns:a="http://purl.oclc.org/ooxml/drawingml/main">
                <a:ext uri="{FF2B5EF4-FFF2-40B4-BE49-F238E27FC236}">
                  <a16:creationId xmlns:a16="http://schemas.microsoft.com/office/drawing/2014/main" id="{353D36F0-D7F1-74E4-E42A-96994309E745}"/>
                </a:ext>
              </a:extLst>
            </wp:docPr>
            <wp:cNvGraphicFramePr/>
            <a:graphic xmlns:a="http://purl.oclc.org/ooxml/drawingml/main">
              <a:graphicData uri="http://purl.oclc.org/ooxml/drawingml/chart">
                <c:chart xmlns:c="http://purl.oclc.org/ooxml/drawingml/chart" xmlns:r="http://purl.oclc.org/ooxml/officeDocument/relationships" r:id="rId33"/>
              </a:graphicData>
            </a:graphic>
          </wp:inline>
        </w:drawing>
      </w:r>
    </w:p>
    <w:p w14:paraId="44C29321" w14:textId="56B74CBF" w:rsidR="00A87795" w:rsidRDefault="00A87795" w:rsidP="00A87795">
      <w:pPr>
        <w:pStyle w:val="Caption"/>
        <w:keepNext/>
      </w:pPr>
      <w:r>
        <w:t xml:space="preserve">Figure A. </w:t>
      </w:r>
      <w:fldSimple w:instr=" SEQ Figure_A. \* ARABIC ">
        <w:r w:rsidR="009A41CF">
          <w:rPr>
            <w:noProof/>
          </w:rPr>
          <w:t>6</w:t>
        </w:r>
      </w:fldSimple>
    </w:p>
    <w:p w14:paraId="64D987C3" w14:textId="0890884B" w:rsidR="001248A9" w:rsidRDefault="001248A9" w:rsidP="003545A8">
      <w:pPr>
        <w:pStyle w:val="BodyText"/>
        <w:ind w:firstLine="0pt"/>
        <w:jc w:val="center"/>
      </w:pPr>
      <w:r>
        <w:rPr>
          <w:noProof/>
        </w:rPr>
        <w:drawing>
          <wp:inline distT="0" distB="0" distL="0" distR="0" wp14:anchorId="2BC95307" wp14:editId="324C67A8">
            <wp:extent cx="3336290" cy="3336324"/>
            <wp:effectExtent l="0" t="0" r="16510" b="16510"/>
            <wp:docPr id="1768060136" name="Chart 1">
              <a:extLst xmlns:a="http://purl.oclc.org/ooxml/drawingml/main">
                <a:ext uri="{FF2B5EF4-FFF2-40B4-BE49-F238E27FC236}">
                  <a16:creationId xmlns:a16="http://schemas.microsoft.com/office/drawing/2014/main" id="{353D36F0-D7F1-74E4-E42A-96994309E745}"/>
                </a:ext>
              </a:extLst>
            </wp:docPr>
            <wp:cNvGraphicFramePr/>
            <a:graphic xmlns:a="http://purl.oclc.org/ooxml/drawingml/main">
              <a:graphicData uri="http://purl.oclc.org/ooxml/drawingml/chart">
                <c:chart xmlns:c="http://purl.oclc.org/ooxml/drawingml/chart" xmlns:r="http://purl.oclc.org/ooxml/officeDocument/relationships" r:id="rId34"/>
              </a:graphicData>
            </a:graphic>
          </wp:inline>
        </w:drawing>
      </w:r>
    </w:p>
    <w:p w14:paraId="68DC5764" w14:textId="2C7FB83E" w:rsidR="00A87795" w:rsidRDefault="00A87795" w:rsidP="00A87795">
      <w:pPr>
        <w:pStyle w:val="Caption"/>
        <w:keepNext/>
      </w:pPr>
      <w:r>
        <w:t xml:space="preserve">Table A.  </w:t>
      </w:r>
      <w:fldSimple w:instr=" SEQ Table_A._ \* ARABIC ">
        <w:r w:rsidR="009A41CF">
          <w:rPr>
            <w:noProof/>
          </w:rPr>
          <w:t>5</w:t>
        </w:r>
      </w:fldSimple>
      <w:r>
        <w:t>.</w:t>
      </w:r>
    </w:p>
    <w:p w14:paraId="65BAC05D" w14:textId="059F60D9" w:rsidR="001248A9" w:rsidRDefault="001248A9" w:rsidP="003545A8">
      <w:pPr>
        <w:pStyle w:val="BodyText"/>
        <w:ind w:firstLine="0pt"/>
        <w:jc w:val="center"/>
      </w:pPr>
      <w:r w:rsidRPr="00D837D7">
        <w:rPr>
          <w:noProof/>
        </w:rPr>
        <w:drawing>
          <wp:inline distT="0" distB="0" distL="0" distR="0" wp14:anchorId="4E5323B2" wp14:editId="25B8E65E">
            <wp:extent cx="3310344" cy="707338"/>
            <wp:effectExtent l="0" t="0" r="4445" b="0"/>
            <wp:docPr id="75767996" name="Picture 1" descr="A table with number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767996" name="Picture 1" descr="A table with numbers and numbers&#10;&#10;Description automatically generated"/>
                    <pic:cNvPicPr/>
                  </pic:nvPicPr>
                  <pic:blipFill>
                    <a:blip r:embed="rId35"/>
                    <a:stretch>
                      <a:fillRect/>
                    </a:stretch>
                  </pic:blipFill>
                  <pic:spPr>
                    <a:xfrm>
                      <a:off x="0" y="0"/>
                      <a:ext cx="3371595" cy="720426"/>
                    </a:xfrm>
                    <a:prstGeom prst="rect">
                      <a:avLst/>
                    </a:prstGeom>
                  </pic:spPr>
                </pic:pic>
              </a:graphicData>
            </a:graphic>
          </wp:inline>
        </w:drawing>
      </w:r>
    </w:p>
    <w:p w14:paraId="65A8E8E3" w14:textId="113C5FF2" w:rsidR="00A87795" w:rsidRDefault="00A87795" w:rsidP="00A87795">
      <w:pPr>
        <w:pStyle w:val="Caption"/>
        <w:keepNext/>
      </w:pPr>
      <w:r>
        <w:t xml:space="preserve">Table A.  </w:t>
      </w:r>
      <w:fldSimple w:instr=" SEQ Table_A._ \* ARABIC ">
        <w:r w:rsidR="009A41CF">
          <w:rPr>
            <w:noProof/>
          </w:rPr>
          <w:t>6</w:t>
        </w:r>
      </w:fldSimple>
      <w:r>
        <w:t>.</w:t>
      </w:r>
    </w:p>
    <w:p w14:paraId="110CA204" w14:textId="6B2FE221" w:rsidR="001248A9" w:rsidRPr="005B520E" w:rsidRDefault="001248A9" w:rsidP="003545A8">
      <w:pPr>
        <w:pStyle w:val="BodyText"/>
        <w:ind w:firstLine="0pt"/>
        <w:jc w:val="center"/>
      </w:pPr>
      <w:r w:rsidRPr="00D837D7">
        <w:rPr>
          <w:noProof/>
        </w:rPr>
        <w:drawing>
          <wp:inline distT="0" distB="0" distL="0" distR="0" wp14:anchorId="7412CD25" wp14:editId="2C40F5EF">
            <wp:extent cx="3195955" cy="1101784"/>
            <wp:effectExtent l="0" t="0" r="4445" b="3175"/>
            <wp:docPr id="700963020" name="Picture 1" descr="A screenshot of a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0963020" name="Picture 1" descr="A screenshot of a table&#10;&#10;Description automatically generated"/>
                    <pic:cNvPicPr/>
                  </pic:nvPicPr>
                  <pic:blipFill>
                    <a:blip r:embed="rId36"/>
                    <a:stretch>
                      <a:fillRect/>
                    </a:stretch>
                  </pic:blipFill>
                  <pic:spPr>
                    <a:xfrm>
                      <a:off x="0" y="0"/>
                      <a:ext cx="3195955" cy="1101784"/>
                    </a:xfrm>
                    <a:prstGeom prst="rect">
                      <a:avLst/>
                    </a:prstGeom>
                  </pic:spPr>
                </pic:pic>
              </a:graphicData>
            </a:graphic>
          </wp:inline>
        </w:drawing>
      </w:r>
    </w:p>
    <w:p w14:paraId="2146792C" w14:textId="77777777" w:rsidR="00237A2B" w:rsidRPr="005B520E" w:rsidRDefault="00237A2B">
      <w:pPr>
        <w:pStyle w:val="BodyText"/>
        <w:ind w:firstLine="0pt"/>
        <w:jc w:val="center"/>
      </w:pPr>
    </w:p>
    <w:sectPr w:rsidR="00237A2B" w:rsidRPr="005B520E" w:rsidSect="003545A8">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293B5C8" w14:textId="77777777" w:rsidR="00D22F0A" w:rsidRDefault="00D22F0A" w:rsidP="001A3B3D">
      <w:r>
        <w:separator/>
      </w:r>
    </w:p>
  </w:endnote>
  <w:endnote w:type="continuationSeparator" w:id="0">
    <w:p w14:paraId="22F87ADD" w14:textId="77777777" w:rsidR="00D22F0A" w:rsidRDefault="00D22F0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9F56468" w14:textId="4A66F098" w:rsidR="001A3B3D" w:rsidRPr="006F6D3D" w:rsidRDefault="001A3B3D" w:rsidP="0056610F">
    <w:pPr>
      <w:pStyle w:val="Footer"/>
      <w:jc w:val="start"/>
      <w:rPr>
        <w:sz w:val="16"/>
        <w:szCs w:val="16"/>
      </w:rPr>
    </w:pPr>
    <w:r w:rsidRPr="006F6D3D">
      <w:rPr>
        <w:sz w:val="16"/>
        <w:szCs w:val="16"/>
      </w:rPr>
      <w:t>©20</w:t>
    </w:r>
    <w:r w:rsidR="002F5130">
      <w:rPr>
        <w:sz w:val="16"/>
        <w:szCs w:val="16"/>
      </w:rPr>
      <w:t>23</w:t>
    </w:r>
    <w:r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FF45F26" w14:textId="77777777" w:rsidR="00D22F0A" w:rsidRDefault="00D22F0A" w:rsidP="001A3B3D">
      <w:r>
        <w:separator/>
      </w:r>
    </w:p>
  </w:footnote>
  <w:footnote w:type="continuationSeparator" w:id="0">
    <w:p w14:paraId="35CA477E" w14:textId="77777777" w:rsidR="00D22F0A" w:rsidRDefault="00D22F0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D60AF5"/>
    <w:multiLevelType w:val="hybridMultilevel"/>
    <w:tmpl w:val="D3C493CC"/>
    <w:lvl w:ilvl="0" w:tplc="3E8005E8">
      <w:numFmt w:val="bullet"/>
      <w:lvlText w:val="•"/>
      <w:lvlJc w:val="start"/>
      <w:pPr>
        <w:ind w:start="54pt" w:hanging="36pt"/>
      </w:pPr>
      <w:rPr>
        <w:rFonts w:ascii="Times New Roman" w:eastAsia="SimSun" w:hAnsi="Times New Roman" w:cs="Times New Roman"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252B33"/>
    <w:multiLevelType w:val="hybridMultilevel"/>
    <w:tmpl w:val="6654376C"/>
    <w:lvl w:ilvl="0" w:tplc="3E8005E8">
      <w:numFmt w:val="bullet"/>
      <w:lvlText w:val="•"/>
      <w:lvlJc w:val="start"/>
      <w:pPr>
        <w:ind w:start="54pt" w:hanging="36pt"/>
      </w:pPr>
      <w:rPr>
        <w:rFonts w:ascii="Times New Roman" w:eastAsia="SimSun" w:hAnsi="Times New Roman" w:cs="Times New Roman" w:hint="default"/>
      </w:rPr>
    </w:lvl>
    <w:lvl w:ilvl="1" w:tplc="4DFC11AE">
      <w:numFmt w:val="bullet"/>
      <w:lvlText w:val=""/>
      <w:lvlJc w:val="start"/>
      <w:pPr>
        <w:ind w:start="90pt" w:hanging="36pt"/>
      </w:pPr>
      <w:rPr>
        <w:rFonts w:ascii="Symbol" w:eastAsia="SimSun" w:hAnsi="Symbol" w:cs="Times New Roman"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B6F6966"/>
    <w:multiLevelType w:val="hybridMultilevel"/>
    <w:tmpl w:val="77D24DA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24604977">
    <w:abstractNumId w:val="15"/>
  </w:num>
  <w:num w:numId="2" w16cid:durableId="15736446">
    <w:abstractNumId w:val="22"/>
  </w:num>
  <w:num w:numId="3" w16cid:durableId="528225183">
    <w:abstractNumId w:val="14"/>
  </w:num>
  <w:num w:numId="4" w16cid:durableId="2120683526">
    <w:abstractNumId w:val="17"/>
  </w:num>
  <w:num w:numId="5" w16cid:durableId="567422851">
    <w:abstractNumId w:val="17"/>
  </w:num>
  <w:num w:numId="6" w16cid:durableId="871919196">
    <w:abstractNumId w:val="17"/>
  </w:num>
  <w:num w:numId="7" w16cid:durableId="216866805">
    <w:abstractNumId w:val="17"/>
  </w:num>
  <w:num w:numId="8" w16cid:durableId="593173472">
    <w:abstractNumId w:val="20"/>
  </w:num>
  <w:num w:numId="9" w16cid:durableId="67961616">
    <w:abstractNumId w:val="23"/>
  </w:num>
  <w:num w:numId="10" w16cid:durableId="1825731281">
    <w:abstractNumId w:val="16"/>
  </w:num>
  <w:num w:numId="11" w16cid:durableId="850068682">
    <w:abstractNumId w:val="13"/>
  </w:num>
  <w:num w:numId="12" w16cid:durableId="1711150640">
    <w:abstractNumId w:val="12"/>
  </w:num>
  <w:num w:numId="13" w16cid:durableId="866018829">
    <w:abstractNumId w:val="0"/>
  </w:num>
  <w:num w:numId="14" w16cid:durableId="530804026">
    <w:abstractNumId w:val="10"/>
  </w:num>
  <w:num w:numId="15" w16cid:durableId="1612591894">
    <w:abstractNumId w:val="8"/>
  </w:num>
  <w:num w:numId="16" w16cid:durableId="1733649506">
    <w:abstractNumId w:val="7"/>
  </w:num>
  <w:num w:numId="17" w16cid:durableId="1064328626">
    <w:abstractNumId w:val="6"/>
  </w:num>
  <w:num w:numId="18" w16cid:durableId="631323563">
    <w:abstractNumId w:val="5"/>
  </w:num>
  <w:num w:numId="19" w16cid:durableId="1686325385">
    <w:abstractNumId w:val="9"/>
  </w:num>
  <w:num w:numId="20" w16cid:durableId="1965623149">
    <w:abstractNumId w:val="4"/>
  </w:num>
  <w:num w:numId="21" w16cid:durableId="1414007362">
    <w:abstractNumId w:val="3"/>
  </w:num>
  <w:num w:numId="22" w16cid:durableId="1914777231">
    <w:abstractNumId w:val="2"/>
  </w:num>
  <w:num w:numId="23" w16cid:durableId="1823423099">
    <w:abstractNumId w:val="1"/>
  </w:num>
  <w:num w:numId="24" w16cid:durableId="1980527900">
    <w:abstractNumId w:val="19"/>
  </w:num>
  <w:num w:numId="25" w16cid:durableId="1372264194">
    <w:abstractNumId w:val="21"/>
  </w:num>
  <w:num w:numId="26" w16cid:durableId="1167592088">
    <w:abstractNumId w:val="18"/>
  </w:num>
  <w:num w:numId="27" w16cid:durableId="6175432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AC8"/>
    <w:rsid w:val="0004781E"/>
    <w:rsid w:val="00083C04"/>
    <w:rsid w:val="0008758A"/>
    <w:rsid w:val="000C1E68"/>
    <w:rsid w:val="001248A9"/>
    <w:rsid w:val="0015079E"/>
    <w:rsid w:val="001A2EFD"/>
    <w:rsid w:val="001A3B3D"/>
    <w:rsid w:val="001A42EA"/>
    <w:rsid w:val="001B67DC"/>
    <w:rsid w:val="001D7BCF"/>
    <w:rsid w:val="002254A9"/>
    <w:rsid w:val="00233D97"/>
    <w:rsid w:val="00237A2B"/>
    <w:rsid w:val="002850E3"/>
    <w:rsid w:val="002F5130"/>
    <w:rsid w:val="00344F97"/>
    <w:rsid w:val="003545A8"/>
    <w:rsid w:val="00354FCF"/>
    <w:rsid w:val="003A19E2"/>
    <w:rsid w:val="00421EC6"/>
    <w:rsid w:val="004325FB"/>
    <w:rsid w:val="004432BA"/>
    <w:rsid w:val="0044407E"/>
    <w:rsid w:val="004D72B5"/>
    <w:rsid w:val="004E11CA"/>
    <w:rsid w:val="00547E73"/>
    <w:rsid w:val="00551B7F"/>
    <w:rsid w:val="0056610F"/>
    <w:rsid w:val="00575BCA"/>
    <w:rsid w:val="0059565A"/>
    <w:rsid w:val="005B0344"/>
    <w:rsid w:val="005B520E"/>
    <w:rsid w:val="005E2800"/>
    <w:rsid w:val="006239D1"/>
    <w:rsid w:val="006347CF"/>
    <w:rsid w:val="00645D22"/>
    <w:rsid w:val="00651A08"/>
    <w:rsid w:val="00654204"/>
    <w:rsid w:val="00670434"/>
    <w:rsid w:val="006B6B66"/>
    <w:rsid w:val="006F6D3D"/>
    <w:rsid w:val="00704134"/>
    <w:rsid w:val="00715BEA"/>
    <w:rsid w:val="00740EEA"/>
    <w:rsid w:val="00786FC1"/>
    <w:rsid w:val="00794804"/>
    <w:rsid w:val="007B33F1"/>
    <w:rsid w:val="007C0308"/>
    <w:rsid w:val="007C2FF2"/>
    <w:rsid w:val="007D6232"/>
    <w:rsid w:val="007F1F99"/>
    <w:rsid w:val="007F768F"/>
    <w:rsid w:val="0080791D"/>
    <w:rsid w:val="00846A91"/>
    <w:rsid w:val="00873603"/>
    <w:rsid w:val="008A2C7D"/>
    <w:rsid w:val="008C4B23"/>
    <w:rsid w:val="008F6E2C"/>
    <w:rsid w:val="009303D9"/>
    <w:rsid w:val="00933C64"/>
    <w:rsid w:val="00941328"/>
    <w:rsid w:val="00972203"/>
    <w:rsid w:val="009A41CF"/>
    <w:rsid w:val="009F1732"/>
    <w:rsid w:val="00A059B3"/>
    <w:rsid w:val="00A55015"/>
    <w:rsid w:val="00A703CB"/>
    <w:rsid w:val="00A83751"/>
    <w:rsid w:val="00A87795"/>
    <w:rsid w:val="00AE3409"/>
    <w:rsid w:val="00B11A60"/>
    <w:rsid w:val="00B22613"/>
    <w:rsid w:val="00B91DEA"/>
    <w:rsid w:val="00BA1025"/>
    <w:rsid w:val="00BC3420"/>
    <w:rsid w:val="00BE7D3C"/>
    <w:rsid w:val="00BF5FF6"/>
    <w:rsid w:val="00C0207F"/>
    <w:rsid w:val="00C16117"/>
    <w:rsid w:val="00C3075A"/>
    <w:rsid w:val="00C76FFC"/>
    <w:rsid w:val="00C919A4"/>
    <w:rsid w:val="00CA4392"/>
    <w:rsid w:val="00CC393F"/>
    <w:rsid w:val="00D13749"/>
    <w:rsid w:val="00D2176E"/>
    <w:rsid w:val="00D22F0A"/>
    <w:rsid w:val="00D632BE"/>
    <w:rsid w:val="00D72D06"/>
    <w:rsid w:val="00D7522C"/>
    <w:rsid w:val="00D7536F"/>
    <w:rsid w:val="00D76668"/>
    <w:rsid w:val="00DC5ABD"/>
    <w:rsid w:val="00E61E12"/>
    <w:rsid w:val="00E7596C"/>
    <w:rsid w:val="00E878F2"/>
    <w:rsid w:val="00EB0CFD"/>
    <w:rsid w:val="00ED0149"/>
    <w:rsid w:val="00EF7DE3"/>
    <w:rsid w:val="00F03103"/>
    <w:rsid w:val="00F271DE"/>
    <w:rsid w:val="00F627DA"/>
    <w:rsid w:val="00F7288F"/>
    <w:rsid w:val="00F847A6"/>
    <w:rsid w:val="00F9441B"/>
    <w:rsid w:val="00F96569"/>
    <w:rsid w:val="00FA4C32"/>
    <w:rsid w:val="00FE0CE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C7244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1CA"/>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FE0CEA"/>
    <w:rPr>
      <w:rFonts w:asciiTheme="minorHAnsi" w:eastAsiaTheme="minorHAnsi" w:hAnsiTheme="minorHAnsi" w:cstheme="minorBidi"/>
      <w:kern w:val="2"/>
      <w:sz w:val="22"/>
      <w:szCs w:val="22"/>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0CEA"/>
    <w:pPr>
      <w:ind w:start="36pt"/>
      <w:contextualSpacing/>
    </w:pPr>
  </w:style>
  <w:style w:type="character" w:styleId="PlaceholderText">
    <w:name w:val="Placeholder Text"/>
    <w:basedOn w:val="DefaultParagraphFont"/>
    <w:uiPriority w:val="99"/>
    <w:semiHidden/>
    <w:rsid w:val="00002AC8"/>
    <w:rPr>
      <w:color w:val="666666"/>
    </w:rPr>
  </w:style>
  <w:style w:type="character" w:styleId="Emphasis">
    <w:name w:val="Emphasis"/>
    <w:basedOn w:val="DefaultParagraphFont"/>
    <w:qFormat/>
    <w:rsid w:val="00002AC8"/>
    <w:rPr>
      <w:i/>
      <w:iCs/>
    </w:rPr>
  </w:style>
  <w:style w:type="character" w:styleId="Hyperlink">
    <w:name w:val="Hyperlink"/>
    <w:basedOn w:val="DefaultParagraphFont"/>
    <w:rsid w:val="00DC5ABD"/>
    <w:rPr>
      <w:color w:val="0563C1" w:themeColor="hyperlink"/>
      <w:u w:val="single"/>
    </w:rPr>
  </w:style>
  <w:style w:type="character" w:styleId="UnresolvedMention">
    <w:name w:val="Unresolved Mention"/>
    <w:basedOn w:val="DefaultParagraphFont"/>
    <w:uiPriority w:val="99"/>
    <w:semiHidden/>
    <w:unhideWhenUsed/>
    <w:rsid w:val="00DC5ABD"/>
    <w:rPr>
      <w:color w:val="605E5C"/>
      <w:shd w:val="clear" w:color="auto" w:fill="E1DFDD"/>
    </w:rPr>
  </w:style>
  <w:style w:type="paragraph" w:styleId="Caption">
    <w:name w:val="caption"/>
    <w:basedOn w:val="Normal"/>
    <w:next w:val="Normal"/>
    <w:unhideWhenUsed/>
    <w:qFormat/>
    <w:rsid w:val="004E11CA"/>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78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2840569">
          <w:marLeft w:val="0pt"/>
          <w:marRight w:val="0pt"/>
          <w:marTop w:val="0pt"/>
          <w:marBottom w:val="0pt"/>
          <w:divBdr>
            <w:top w:val="none" w:sz="0" w:space="0" w:color="auto"/>
            <w:left w:val="none" w:sz="0" w:space="0" w:color="auto"/>
            <w:bottom w:val="none" w:sz="0" w:space="0" w:color="auto"/>
            <w:right w:val="none" w:sz="0" w:space="0" w:color="auto"/>
          </w:divBdr>
          <w:divsChild>
            <w:div w:id="578562770">
              <w:marLeft w:val="0pt"/>
              <w:marRight w:val="0pt"/>
              <w:marTop w:val="0pt"/>
              <w:marBottom w:val="0pt"/>
              <w:divBdr>
                <w:top w:val="none" w:sz="0" w:space="0" w:color="auto"/>
                <w:left w:val="none" w:sz="0" w:space="0" w:color="auto"/>
                <w:bottom w:val="none" w:sz="0" w:space="0" w:color="auto"/>
                <w:right w:val="none" w:sz="0" w:space="0" w:color="auto"/>
              </w:divBdr>
            </w:div>
            <w:div w:id="1439717792">
              <w:marLeft w:val="0pt"/>
              <w:marRight w:val="0pt"/>
              <w:marTop w:val="0pt"/>
              <w:marBottom w:val="0pt"/>
              <w:divBdr>
                <w:top w:val="none" w:sz="0" w:space="0" w:color="auto"/>
                <w:left w:val="none" w:sz="0" w:space="0" w:color="auto"/>
                <w:bottom w:val="none" w:sz="0" w:space="0" w:color="auto"/>
                <w:right w:val="none" w:sz="0" w:space="0" w:color="auto"/>
              </w:divBdr>
            </w:div>
            <w:div w:id="1792439157">
              <w:marLeft w:val="0pt"/>
              <w:marRight w:val="0pt"/>
              <w:marTop w:val="0pt"/>
              <w:marBottom w:val="0pt"/>
              <w:divBdr>
                <w:top w:val="none" w:sz="0" w:space="0" w:color="auto"/>
                <w:left w:val="none" w:sz="0" w:space="0" w:color="auto"/>
                <w:bottom w:val="none" w:sz="0" w:space="0" w:color="auto"/>
                <w:right w:val="none" w:sz="0" w:space="0" w:color="auto"/>
              </w:divBdr>
            </w:div>
            <w:div w:id="18393497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46090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3345588">
          <w:marLeft w:val="0pt"/>
          <w:marRight w:val="0pt"/>
          <w:marTop w:val="0pt"/>
          <w:marBottom w:val="0pt"/>
          <w:divBdr>
            <w:top w:val="none" w:sz="0" w:space="0" w:color="auto"/>
            <w:left w:val="none" w:sz="0" w:space="0" w:color="auto"/>
            <w:bottom w:val="none" w:sz="0" w:space="0" w:color="auto"/>
            <w:right w:val="none" w:sz="0" w:space="0" w:color="auto"/>
          </w:divBdr>
          <w:divsChild>
            <w:div w:id="1170484082">
              <w:marLeft w:val="0pt"/>
              <w:marRight w:val="0pt"/>
              <w:marTop w:val="0pt"/>
              <w:marBottom w:val="0pt"/>
              <w:divBdr>
                <w:top w:val="none" w:sz="0" w:space="0" w:color="auto"/>
                <w:left w:val="none" w:sz="0" w:space="0" w:color="auto"/>
                <w:bottom w:val="none" w:sz="0" w:space="0" w:color="auto"/>
                <w:right w:val="none" w:sz="0" w:space="0" w:color="auto"/>
              </w:divBdr>
            </w:div>
            <w:div w:id="1119759141">
              <w:marLeft w:val="0pt"/>
              <w:marRight w:val="0pt"/>
              <w:marTop w:val="0pt"/>
              <w:marBottom w:val="0pt"/>
              <w:divBdr>
                <w:top w:val="none" w:sz="0" w:space="0" w:color="auto"/>
                <w:left w:val="none" w:sz="0" w:space="0" w:color="auto"/>
                <w:bottom w:val="none" w:sz="0" w:space="0" w:color="auto"/>
                <w:right w:val="none" w:sz="0" w:space="0" w:color="auto"/>
              </w:divBdr>
            </w:div>
            <w:div w:id="1163739811">
              <w:marLeft w:val="0pt"/>
              <w:marRight w:val="0pt"/>
              <w:marTop w:val="0pt"/>
              <w:marBottom w:val="0pt"/>
              <w:divBdr>
                <w:top w:val="none" w:sz="0" w:space="0" w:color="auto"/>
                <w:left w:val="none" w:sz="0" w:space="0" w:color="auto"/>
                <w:bottom w:val="none" w:sz="0" w:space="0" w:color="auto"/>
                <w:right w:val="none" w:sz="0" w:space="0" w:color="auto"/>
              </w:divBdr>
            </w:div>
            <w:div w:id="19923709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chart" Target="charts/chart2.xml"/><Relationship Id="rId21" Type="http://purl.oclc.org/ooxml/officeDocument/relationships/image" Target="media/image13.png"/><Relationship Id="rId34" Type="http://purl.oclc.org/ooxml/officeDocument/relationships/chart" Target="charts/chart6.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chart" Target="charts/chart1.xml"/><Relationship Id="rId33" Type="http://purl.oclc.org/ooxml/officeDocument/relationships/chart" Target="charts/chart5.xml"/><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29" Type="http://purl.oclc.org/ooxml/officeDocument/relationships/chart" Target="charts/chart3.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image" Target="media/image20.png"/><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18.png"/><Relationship Id="rId36" Type="http://purl.oclc.org/ooxml/officeDocument/relationships/image" Target="media/image22.png"/><Relationship Id="rId10" Type="http://purl.oclc.org/ooxml/officeDocument/relationships/image" Target="media/image2.jpeg"/><Relationship Id="rId19" Type="http://purl.oclc.org/ooxml/officeDocument/relationships/image" Target="media/image11.png"/><Relationship Id="rId31" Type="http://purl.oclc.org/ooxml/officeDocument/relationships/image" Target="media/image19.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7.png"/><Relationship Id="rId30" Type="http://purl.oclc.org/ooxml/officeDocument/relationships/chart" Target="charts/chart4.xml"/><Relationship Id="rId35" Type="http://purl.oclc.org/ooxml/officeDocument/relationships/image" Target="media/image21.png"/><Relationship Id="rId8" Type="http://purl.oclc.org/ooxml/officeDocument/relationships/footer" Target="footer1.xml"/><Relationship Id="rId3" Type="http://purl.oclc.org/ooxml/officeDocument/relationships/styles" Target="styles.xml"/></Relationships>
</file>

<file path=word/charts/_rels/chart1.xml.rels><?xml version="1.0" encoding="UTF-8" standalone="yes"?>
<Relationships xmlns="http://schemas.openxmlformats.org/package/2006/relationships"><Relationship Id="rId3" Type="http://purl.oclc.org/ooxml/officeDocument/relationships/oleObject" Target="file:///S:\Documents\School\SJSU\2023-24\Fall%2023\EE267\Project\CSV_results1701753510.5505216.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purl.oclc.org/ooxml/officeDocument/relationships/oleObject" Target="file:///S:\Documents\School\SJSU\2023-24\Fall%2023\EE267\Project\CSV_results1701753510.5505216.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purl.oclc.org/ooxml/officeDocument/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purl.oclc.org/ooxml/officeDocument/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purl.oclc.org/ooxml/officeDocument/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purl.oclc.org/ooxml/officeDocument/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[CSV_results1701753510.5505216.csv]Sheet2!PivotTable5</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Sheet2!$B$3:$B$4</c:f>
              <c:strCache>
                <c:ptCount val="1"/>
                <c:pt idx="0">
                  <c:v>FALSE</c:v>
                </c:pt>
              </c:strCache>
            </c:strRef>
          </c:tx>
          <c:spPr>
            <a:solidFill>
              <a:schemeClr val="accent1"/>
            </a:solidFill>
            <a:ln>
              <a:noFill/>
            </a:ln>
            <a:effectLst/>
          </c:spPr>
          <c:invertIfNegative val="0"/>
          <c:cat>
            <c:strRef>
              <c:f>Sheet2!$A$5:$A$10</c:f>
              <c:strCache>
                <c:ptCount val="5"/>
                <c:pt idx="0">
                  <c:v>clubs</c:v>
                </c:pt>
                <c:pt idx="1">
                  <c:v>diamonds</c:v>
                </c:pt>
                <c:pt idx="2">
                  <c:v>hearts</c:v>
                </c:pt>
                <c:pt idx="3">
                  <c:v>spades</c:v>
                </c:pt>
                <c:pt idx="4">
                  <c:v>joker</c:v>
                </c:pt>
              </c:strCache>
            </c:strRef>
          </c:cat>
          <c:val>
            <c:numRef>
              <c:f>Sheet2!$B$5:$B$10</c:f>
              <c:numCache>
                <c:formatCode>General</c:formatCode>
                <c:ptCount val="5"/>
                <c:pt idx="0">
                  <c:v>43</c:v>
                </c:pt>
                <c:pt idx="1">
                  <c:v>40</c:v>
                </c:pt>
                <c:pt idx="2">
                  <c:v>36</c:v>
                </c:pt>
                <c:pt idx="3">
                  <c:v>49</c:v>
                </c:pt>
                <c:pt idx="4">
                  <c:v>4</c:v>
                </c:pt>
              </c:numCache>
            </c:numRef>
          </c:val>
          <c:extLst>
            <c:ext xmlns:c16="http://schemas.microsoft.com/office/drawing/2014/chart" uri="{C3380CC4-5D6E-409C-BE32-E72D297353CC}">
              <c16:uniqueId val="{00000000-BC34-469E-A4FC-1CE3DA552F16}"/>
            </c:ext>
          </c:extLst>
        </c:ser>
        <c:ser>
          <c:idx val="1"/>
          <c:order val="1"/>
          <c:tx>
            <c:strRef>
              <c:f>Sheet2!$C$3:$C$4</c:f>
              <c:strCache>
                <c:ptCount val="1"/>
                <c:pt idx="0">
                  <c:v>TRUE</c:v>
                </c:pt>
              </c:strCache>
            </c:strRef>
          </c:tx>
          <c:spPr>
            <a:solidFill>
              <a:schemeClr val="accent2"/>
            </a:solidFill>
            <a:ln>
              <a:noFill/>
            </a:ln>
            <a:effectLst/>
          </c:spPr>
          <c:invertIfNegative val="0"/>
          <c:cat>
            <c:strRef>
              <c:f>Sheet2!$A$5:$A$10</c:f>
              <c:strCache>
                <c:ptCount val="5"/>
                <c:pt idx="0">
                  <c:v>clubs</c:v>
                </c:pt>
                <c:pt idx="1">
                  <c:v>diamonds</c:v>
                </c:pt>
                <c:pt idx="2">
                  <c:v>hearts</c:v>
                </c:pt>
                <c:pt idx="3">
                  <c:v>spades</c:v>
                </c:pt>
                <c:pt idx="4">
                  <c:v>joker</c:v>
                </c:pt>
              </c:strCache>
            </c:strRef>
          </c:cat>
          <c:val>
            <c:numRef>
              <c:f>Sheet2!$C$5:$C$10</c:f>
              <c:numCache>
                <c:formatCode>General</c:formatCode>
                <c:ptCount val="5"/>
                <c:pt idx="0">
                  <c:v>117</c:v>
                </c:pt>
                <c:pt idx="1">
                  <c:v>120</c:v>
                </c:pt>
                <c:pt idx="2">
                  <c:v>124</c:v>
                </c:pt>
                <c:pt idx="3">
                  <c:v>111</c:v>
                </c:pt>
                <c:pt idx="4">
                  <c:v>21</c:v>
                </c:pt>
              </c:numCache>
            </c:numRef>
          </c:val>
          <c:extLst>
            <c:ext xmlns:c16="http://schemas.microsoft.com/office/drawing/2014/chart" uri="{C3380CC4-5D6E-409C-BE32-E72D297353CC}">
              <c16:uniqueId val="{00000001-BC34-469E-A4FC-1CE3DA552F16}"/>
            </c:ext>
          </c:extLst>
        </c:ser>
        <c:dLbls>
          <c:showLegendKey val="0"/>
          <c:showVal val="0"/>
          <c:showCatName val="0"/>
          <c:showSerName val="0"/>
          <c:showPercent val="0"/>
          <c:showBubbleSize val="0"/>
        </c:dLbls>
        <c:gapWidth val="150"/>
        <c:overlap val="100"/>
        <c:axId val="1747372032"/>
        <c:axId val="1579039056"/>
      </c:barChart>
      <c:catAx>
        <c:axId val="1747372032"/>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579039056"/>
        <c:crosses val="autoZero"/>
        <c:auto val="1"/>
        <c:lblAlgn val="ctr"/>
        <c:lblOffset val="100"/>
        <c:noMultiLvlLbl val="0"/>
      </c:catAx>
      <c:valAx>
        <c:axId val="15790390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7372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[CSV_results1701753510.5505216.csv]Sheet2!PivotTable6</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Sheet2!$B$14:$B$15</c:f>
              <c:strCache>
                <c:ptCount val="1"/>
                <c:pt idx="0">
                  <c:v>FALSE</c:v>
                </c:pt>
              </c:strCache>
            </c:strRef>
          </c:tx>
          <c:spPr>
            <a:solidFill>
              <a:schemeClr val="accent1"/>
            </a:solidFill>
            <a:ln>
              <a:noFill/>
            </a:ln>
            <a:effectLst/>
          </c:spPr>
          <c:invertIfNegative val="0"/>
          <c:cat>
            <c:strRef>
              <c:f>Sheet2!$A$16:$A$30</c:f>
              <c:strCache>
                <c:ptCount val="14"/>
                <c:pt idx="0">
                  <c:v>ace</c:v>
                </c:pt>
                <c:pt idx="1">
                  <c:v>two</c:v>
                </c:pt>
                <c:pt idx="2">
                  <c:v>three</c:v>
                </c:pt>
                <c:pt idx="3">
                  <c:v>four</c:v>
                </c:pt>
                <c:pt idx="4">
                  <c:v>five</c:v>
                </c:pt>
                <c:pt idx="5">
                  <c:v>six</c:v>
                </c:pt>
                <c:pt idx="6">
                  <c:v>seven</c:v>
                </c:pt>
                <c:pt idx="7">
                  <c:v>eight</c:v>
                </c:pt>
                <c:pt idx="8">
                  <c:v>nine</c:v>
                </c:pt>
                <c:pt idx="9">
                  <c:v>ten</c:v>
                </c:pt>
                <c:pt idx="10">
                  <c:v>jack</c:v>
                </c:pt>
                <c:pt idx="11">
                  <c:v>queen</c:v>
                </c:pt>
                <c:pt idx="12">
                  <c:v>king</c:v>
                </c:pt>
                <c:pt idx="13">
                  <c:v>joker</c:v>
                </c:pt>
              </c:strCache>
            </c:strRef>
          </c:cat>
          <c:val>
            <c:numRef>
              <c:f>Sheet2!$B$16:$B$30</c:f>
              <c:numCache>
                <c:formatCode>General</c:formatCode>
                <c:ptCount val="14"/>
                <c:pt idx="0">
                  <c:v>11</c:v>
                </c:pt>
                <c:pt idx="1">
                  <c:v>10</c:v>
                </c:pt>
                <c:pt idx="2">
                  <c:v>12</c:v>
                </c:pt>
                <c:pt idx="3">
                  <c:v>12</c:v>
                </c:pt>
                <c:pt idx="4">
                  <c:v>9</c:v>
                </c:pt>
                <c:pt idx="5">
                  <c:v>15</c:v>
                </c:pt>
                <c:pt idx="6">
                  <c:v>25</c:v>
                </c:pt>
                <c:pt idx="7">
                  <c:v>19</c:v>
                </c:pt>
                <c:pt idx="8">
                  <c:v>9</c:v>
                </c:pt>
                <c:pt idx="9">
                  <c:v>11</c:v>
                </c:pt>
                <c:pt idx="10">
                  <c:v>14</c:v>
                </c:pt>
                <c:pt idx="11">
                  <c:v>18</c:v>
                </c:pt>
                <c:pt idx="12">
                  <c:v>20</c:v>
                </c:pt>
                <c:pt idx="13">
                  <c:v>1</c:v>
                </c:pt>
              </c:numCache>
            </c:numRef>
          </c:val>
          <c:extLst>
            <c:ext xmlns:c16="http://schemas.microsoft.com/office/drawing/2014/chart" uri="{C3380CC4-5D6E-409C-BE32-E72D297353CC}">
              <c16:uniqueId val="{00000000-08FD-4E0B-8879-D5A9CB10068F}"/>
            </c:ext>
          </c:extLst>
        </c:ser>
        <c:ser>
          <c:idx val="1"/>
          <c:order val="1"/>
          <c:tx>
            <c:strRef>
              <c:f>Sheet2!$C$14:$C$15</c:f>
              <c:strCache>
                <c:ptCount val="1"/>
                <c:pt idx="0">
                  <c:v>TRUE</c:v>
                </c:pt>
              </c:strCache>
            </c:strRef>
          </c:tx>
          <c:spPr>
            <a:solidFill>
              <a:schemeClr val="accent2"/>
            </a:solidFill>
            <a:ln>
              <a:noFill/>
            </a:ln>
            <a:effectLst/>
          </c:spPr>
          <c:invertIfNegative val="0"/>
          <c:cat>
            <c:strRef>
              <c:f>Sheet2!$A$16:$A$30</c:f>
              <c:strCache>
                <c:ptCount val="14"/>
                <c:pt idx="0">
                  <c:v>ace</c:v>
                </c:pt>
                <c:pt idx="1">
                  <c:v>two</c:v>
                </c:pt>
                <c:pt idx="2">
                  <c:v>three</c:v>
                </c:pt>
                <c:pt idx="3">
                  <c:v>four</c:v>
                </c:pt>
                <c:pt idx="4">
                  <c:v>five</c:v>
                </c:pt>
                <c:pt idx="5">
                  <c:v>six</c:v>
                </c:pt>
                <c:pt idx="6">
                  <c:v>seven</c:v>
                </c:pt>
                <c:pt idx="7">
                  <c:v>eight</c:v>
                </c:pt>
                <c:pt idx="8">
                  <c:v>nine</c:v>
                </c:pt>
                <c:pt idx="9">
                  <c:v>ten</c:v>
                </c:pt>
                <c:pt idx="10">
                  <c:v>jack</c:v>
                </c:pt>
                <c:pt idx="11">
                  <c:v>queen</c:v>
                </c:pt>
                <c:pt idx="12">
                  <c:v>king</c:v>
                </c:pt>
                <c:pt idx="13">
                  <c:v>joker</c:v>
                </c:pt>
              </c:strCache>
            </c:strRef>
          </c:cat>
          <c:val>
            <c:numRef>
              <c:f>Sheet2!$C$16:$C$30</c:f>
              <c:numCache>
                <c:formatCode>General</c:formatCode>
                <c:ptCount val="14"/>
                <c:pt idx="0">
                  <c:v>43</c:v>
                </c:pt>
                <c:pt idx="1">
                  <c:v>32</c:v>
                </c:pt>
                <c:pt idx="2">
                  <c:v>29</c:v>
                </c:pt>
                <c:pt idx="3">
                  <c:v>45</c:v>
                </c:pt>
                <c:pt idx="4">
                  <c:v>45</c:v>
                </c:pt>
                <c:pt idx="5">
                  <c:v>28</c:v>
                </c:pt>
                <c:pt idx="6">
                  <c:v>29</c:v>
                </c:pt>
                <c:pt idx="7">
                  <c:v>42</c:v>
                </c:pt>
                <c:pt idx="8">
                  <c:v>44</c:v>
                </c:pt>
                <c:pt idx="9">
                  <c:v>38</c:v>
                </c:pt>
                <c:pt idx="10">
                  <c:v>37</c:v>
                </c:pt>
                <c:pt idx="11">
                  <c:v>23</c:v>
                </c:pt>
                <c:pt idx="12">
                  <c:v>20</c:v>
                </c:pt>
                <c:pt idx="13">
                  <c:v>24</c:v>
                </c:pt>
              </c:numCache>
            </c:numRef>
          </c:val>
          <c:extLst>
            <c:ext xmlns:c16="http://schemas.microsoft.com/office/drawing/2014/chart" uri="{C3380CC4-5D6E-409C-BE32-E72D297353CC}">
              <c16:uniqueId val="{00000001-08FD-4E0B-8879-D5A9CB10068F}"/>
            </c:ext>
          </c:extLst>
        </c:ser>
        <c:dLbls>
          <c:showLegendKey val="0"/>
          <c:showVal val="0"/>
          <c:showCatName val="0"/>
          <c:showSerName val="0"/>
          <c:showPercent val="0"/>
          <c:showBubbleSize val="0"/>
        </c:dLbls>
        <c:gapWidth val="150"/>
        <c:overlap val="100"/>
        <c:axId val="1747371552"/>
        <c:axId val="1579044016"/>
      </c:barChart>
      <c:catAx>
        <c:axId val="1747371552"/>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579044016"/>
        <c:crosses val="autoZero"/>
        <c:auto val="1"/>
        <c:lblAlgn val="ctr"/>
        <c:lblOffset val="100"/>
        <c:noMultiLvlLbl val="0"/>
      </c:catAx>
      <c:valAx>
        <c:axId val="157904401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7371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[test_acc_1701827362.9749408_45_epochs.csv]Sheet1!PivotTable11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Sheet1!$B$22:$B$23</c:f>
              <c:strCache>
                <c:ptCount val="1"/>
                <c:pt idx="0">
                  <c:v>FALSE</c:v>
                </c:pt>
              </c:strCache>
            </c:strRef>
          </c:tx>
          <c:spPr>
            <a:solidFill>
              <a:schemeClr val="accent1"/>
            </a:solidFill>
            <a:ln>
              <a:noFill/>
            </a:ln>
            <a:effectLst/>
          </c:spPr>
          <c:invertIfNegative val="0"/>
          <c:cat>
            <c:strRef>
              <c:f>Sheet1!$A$24:$A$29</c:f>
              <c:strCache>
                <c:ptCount val="5"/>
                <c:pt idx="0">
                  <c:v>clubs</c:v>
                </c:pt>
                <c:pt idx="1">
                  <c:v>diamonds</c:v>
                </c:pt>
                <c:pt idx="2">
                  <c:v>hearts</c:v>
                </c:pt>
                <c:pt idx="3">
                  <c:v>joker</c:v>
                </c:pt>
                <c:pt idx="4">
                  <c:v>spades</c:v>
                </c:pt>
              </c:strCache>
            </c:strRef>
          </c:cat>
          <c:val>
            <c:numRef>
              <c:f>Sheet1!$B$24:$B$29</c:f>
              <c:numCache>
                <c:formatCode>General</c:formatCode>
                <c:ptCount val="5"/>
                <c:pt idx="0">
                  <c:v>96</c:v>
                </c:pt>
                <c:pt idx="1">
                  <c:v>99</c:v>
                </c:pt>
                <c:pt idx="2">
                  <c:v>89</c:v>
                </c:pt>
                <c:pt idx="3">
                  <c:v>8</c:v>
                </c:pt>
                <c:pt idx="4">
                  <c:v>73</c:v>
                </c:pt>
              </c:numCache>
            </c:numRef>
          </c:val>
          <c:extLst>
            <c:ext xmlns:c16="http://schemas.microsoft.com/office/drawing/2014/chart" uri="{C3380CC4-5D6E-409C-BE32-E72D297353CC}">
              <c16:uniqueId val="{00000000-07BE-4A87-8C62-24DF024C9D20}"/>
            </c:ext>
          </c:extLst>
        </c:ser>
        <c:ser>
          <c:idx val="1"/>
          <c:order val="1"/>
          <c:tx>
            <c:strRef>
              <c:f>Sheet1!$C$22:$C$23</c:f>
              <c:strCache>
                <c:ptCount val="1"/>
                <c:pt idx="0">
                  <c:v>TRUE</c:v>
                </c:pt>
              </c:strCache>
            </c:strRef>
          </c:tx>
          <c:spPr>
            <a:solidFill>
              <a:schemeClr val="accent2"/>
            </a:solidFill>
            <a:ln>
              <a:noFill/>
            </a:ln>
            <a:effectLst/>
          </c:spPr>
          <c:invertIfNegative val="0"/>
          <c:cat>
            <c:strRef>
              <c:f>Sheet1!$A$24:$A$29</c:f>
              <c:strCache>
                <c:ptCount val="5"/>
                <c:pt idx="0">
                  <c:v>clubs</c:v>
                </c:pt>
                <c:pt idx="1">
                  <c:v>diamonds</c:v>
                </c:pt>
                <c:pt idx="2">
                  <c:v>hearts</c:v>
                </c:pt>
                <c:pt idx="3">
                  <c:v>joker</c:v>
                </c:pt>
                <c:pt idx="4">
                  <c:v>spades</c:v>
                </c:pt>
              </c:strCache>
            </c:strRef>
          </c:cat>
          <c:val>
            <c:numRef>
              <c:f>Sheet1!$C$24:$C$29</c:f>
              <c:numCache>
                <c:formatCode>General</c:formatCode>
                <c:ptCount val="5"/>
                <c:pt idx="0">
                  <c:v>224</c:v>
                </c:pt>
                <c:pt idx="1">
                  <c:v>221</c:v>
                </c:pt>
                <c:pt idx="2">
                  <c:v>231</c:v>
                </c:pt>
                <c:pt idx="3">
                  <c:v>17</c:v>
                </c:pt>
                <c:pt idx="4">
                  <c:v>247</c:v>
                </c:pt>
              </c:numCache>
            </c:numRef>
          </c:val>
          <c:extLst>
            <c:ext xmlns:c16="http://schemas.microsoft.com/office/drawing/2014/chart" uri="{C3380CC4-5D6E-409C-BE32-E72D297353CC}">
              <c16:uniqueId val="{00000001-07BE-4A87-8C62-24DF024C9D20}"/>
            </c:ext>
          </c:extLst>
        </c:ser>
        <c:dLbls>
          <c:showLegendKey val="0"/>
          <c:showVal val="0"/>
          <c:showCatName val="0"/>
          <c:showSerName val="0"/>
          <c:showPercent val="0"/>
          <c:showBubbleSize val="0"/>
        </c:dLbls>
        <c:gapWidth val="150"/>
        <c:overlap val="100"/>
        <c:axId val="1770452256"/>
        <c:axId val="1742008656"/>
      </c:barChart>
      <c:catAx>
        <c:axId val="17704522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2008656"/>
        <c:crosses val="autoZero"/>
        <c:auto val="1"/>
        <c:lblAlgn val="ctr"/>
        <c:lblOffset val="100"/>
        <c:noMultiLvlLbl val="0"/>
      </c:catAx>
      <c:valAx>
        <c:axId val="17420086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5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[test_acc_1701827362.9749408_45_epochs.csv]Sheet1!PivotTable11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Sheet1!$B$22:$B$23</c:f>
              <c:strCache>
                <c:ptCount val="1"/>
                <c:pt idx="0">
                  <c:v>FALSE</c:v>
                </c:pt>
              </c:strCache>
            </c:strRef>
          </c:tx>
          <c:spPr>
            <a:solidFill>
              <a:schemeClr val="accent1"/>
            </a:solidFill>
            <a:ln>
              <a:noFill/>
            </a:ln>
            <a:effectLst/>
          </c:spPr>
          <c:invertIfNegative val="0"/>
          <c:cat>
            <c:strRef>
              <c:f>Sheet1!$A$24:$A$38</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Sheet1!$B$24:$B$38</c:f>
              <c:numCache>
                <c:formatCode>General</c:formatCode>
                <c:ptCount val="14"/>
                <c:pt idx="0">
                  <c:v>17</c:v>
                </c:pt>
                <c:pt idx="1">
                  <c:v>33</c:v>
                </c:pt>
                <c:pt idx="2">
                  <c:v>17</c:v>
                </c:pt>
                <c:pt idx="3">
                  <c:v>23</c:v>
                </c:pt>
                <c:pt idx="4">
                  <c:v>42</c:v>
                </c:pt>
                <c:pt idx="5">
                  <c:v>8</c:v>
                </c:pt>
                <c:pt idx="6">
                  <c:v>24</c:v>
                </c:pt>
                <c:pt idx="7">
                  <c:v>16</c:v>
                </c:pt>
                <c:pt idx="8">
                  <c:v>33</c:v>
                </c:pt>
                <c:pt idx="9">
                  <c:v>40</c:v>
                </c:pt>
                <c:pt idx="10">
                  <c:v>37</c:v>
                </c:pt>
                <c:pt idx="11">
                  <c:v>26</c:v>
                </c:pt>
                <c:pt idx="12">
                  <c:v>30</c:v>
                </c:pt>
                <c:pt idx="13">
                  <c:v>19</c:v>
                </c:pt>
              </c:numCache>
            </c:numRef>
          </c:val>
          <c:extLst>
            <c:ext xmlns:c16="http://schemas.microsoft.com/office/drawing/2014/chart" uri="{C3380CC4-5D6E-409C-BE32-E72D297353CC}">
              <c16:uniqueId val="{00000000-04EC-477B-88B4-B722B7ABC3DD}"/>
            </c:ext>
          </c:extLst>
        </c:ser>
        <c:ser>
          <c:idx val="1"/>
          <c:order val="1"/>
          <c:tx>
            <c:strRef>
              <c:f>Sheet1!$C$22:$C$23</c:f>
              <c:strCache>
                <c:ptCount val="1"/>
                <c:pt idx="0">
                  <c:v>TRUE</c:v>
                </c:pt>
              </c:strCache>
            </c:strRef>
          </c:tx>
          <c:spPr>
            <a:solidFill>
              <a:schemeClr val="accent2"/>
            </a:solidFill>
            <a:ln>
              <a:noFill/>
            </a:ln>
            <a:effectLst/>
          </c:spPr>
          <c:invertIfNegative val="0"/>
          <c:cat>
            <c:strRef>
              <c:f>Sheet1!$A$24:$A$38</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Sheet1!$C$24:$C$38</c:f>
              <c:numCache>
                <c:formatCode>General</c:formatCode>
                <c:ptCount val="14"/>
                <c:pt idx="0">
                  <c:v>74</c:v>
                </c:pt>
                <c:pt idx="1">
                  <c:v>55</c:v>
                </c:pt>
                <c:pt idx="2">
                  <c:v>85</c:v>
                </c:pt>
                <c:pt idx="3">
                  <c:v>71</c:v>
                </c:pt>
                <c:pt idx="4">
                  <c:v>64</c:v>
                </c:pt>
                <c:pt idx="5">
                  <c:v>17</c:v>
                </c:pt>
                <c:pt idx="6">
                  <c:v>57</c:v>
                </c:pt>
                <c:pt idx="7">
                  <c:v>77</c:v>
                </c:pt>
                <c:pt idx="8">
                  <c:v>68</c:v>
                </c:pt>
                <c:pt idx="9">
                  <c:v>62</c:v>
                </c:pt>
                <c:pt idx="10">
                  <c:v>78</c:v>
                </c:pt>
                <c:pt idx="11">
                  <c:v>86</c:v>
                </c:pt>
                <c:pt idx="12">
                  <c:v>71</c:v>
                </c:pt>
                <c:pt idx="13">
                  <c:v>75</c:v>
                </c:pt>
              </c:numCache>
            </c:numRef>
          </c:val>
          <c:extLst>
            <c:ext xmlns:c16="http://schemas.microsoft.com/office/drawing/2014/chart" uri="{C3380CC4-5D6E-409C-BE32-E72D297353CC}">
              <c16:uniqueId val="{00000001-04EC-477B-88B4-B722B7ABC3DD}"/>
            </c:ext>
          </c:extLst>
        </c:ser>
        <c:dLbls>
          <c:showLegendKey val="0"/>
          <c:showVal val="0"/>
          <c:showCatName val="0"/>
          <c:showSerName val="0"/>
          <c:showPercent val="0"/>
          <c:showBubbleSize val="0"/>
        </c:dLbls>
        <c:gapWidth val="150"/>
        <c:overlap val="100"/>
        <c:axId val="1770452256"/>
        <c:axId val="1742008656"/>
      </c:barChart>
      <c:catAx>
        <c:axId val="17704522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2008656"/>
        <c:crosses val="autoZero"/>
        <c:auto val="1"/>
        <c:lblAlgn val="ctr"/>
        <c:lblOffset val="100"/>
        <c:noMultiLvlLbl val="0"/>
      </c:catAx>
      <c:valAx>
        <c:axId val="17420086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5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[test_acc_1701833082.7483563.csv]Sheet1!PivotTable12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Sheet1!$B$3:$B$4</c:f>
              <c:strCache>
                <c:ptCount val="1"/>
                <c:pt idx="0">
                  <c:v>FALSE</c:v>
                </c:pt>
              </c:strCache>
            </c:strRef>
          </c:tx>
          <c:spPr>
            <a:solidFill>
              <a:schemeClr val="accent1"/>
            </a:solidFill>
            <a:ln>
              <a:noFill/>
            </a:ln>
            <a:effectLst/>
          </c:spPr>
          <c:invertIfNegative val="0"/>
          <c:cat>
            <c:strRef>
              <c:f>Sheet1!$A$5:$A$10</c:f>
              <c:strCache>
                <c:ptCount val="5"/>
                <c:pt idx="0">
                  <c:v>clubs</c:v>
                </c:pt>
                <c:pt idx="1">
                  <c:v>diamonds</c:v>
                </c:pt>
                <c:pt idx="2">
                  <c:v>hearts</c:v>
                </c:pt>
                <c:pt idx="3">
                  <c:v>joker</c:v>
                </c:pt>
                <c:pt idx="4">
                  <c:v>spades</c:v>
                </c:pt>
              </c:strCache>
            </c:strRef>
          </c:cat>
          <c:val>
            <c:numRef>
              <c:f>Sheet1!$B$5:$B$10</c:f>
              <c:numCache>
                <c:formatCode>General</c:formatCode>
                <c:ptCount val="5"/>
                <c:pt idx="0">
                  <c:v>62</c:v>
                </c:pt>
                <c:pt idx="1">
                  <c:v>62</c:v>
                </c:pt>
                <c:pt idx="2">
                  <c:v>64</c:v>
                </c:pt>
                <c:pt idx="3">
                  <c:v>11</c:v>
                </c:pt>
                <c:pt idx="4">
                  <c:v>52</c:v>
                </c:pt>
              </c:numCache>
            </c:numRef>
          </c:val>
          <c:extLst>
            <c:ext xmlns:c16="http://schemas.microsoft.com/office/drawing/2014/chart" uri="{C3380CC4-5D6E-409C-BE32-E72D297353CC}">
              <c16:uniqueId val="{00000000-4F24-4C04-9DB8-B0FFE550598D}"/>
            </c:ext>
          </c:extLst>
        </c:ser>
        <c:ser>
          <c:idx val="1"/>
          <c:order val="1"/>
          <c:tx>
            <c:strRef>
              <c:f>Sheet1!$C$3:$C$4</c:f>
              <c:strCache>
                <c:ptCount val="1"/>
                <c:pt idx="0">
                  <c:v>TRUE</c:v>
                </c:pt>
              </c:strCache>
            </c:strRef>
          </c:tx>
          <c:spPr>
            <a:solidFill>
              <a:schemeClr val="accent2"/>
            </a:solidFill>
            <a:ln>
              <a:noFill/>
            </a:ln>
            <a:effectLst/>
          </c:spPr>
          <c:invertIfNegative val="0"/>
          <c:cat>
            <c:strRef>
              <c:f>Sheet1!$A$5:$A$10</c:f>
              <c:strCache>
                <c:ptCount val="5"/>
                <c:pt idx="0">
                  <c:v>clubs</c:v>
                </c:pt>
                <c:pt idx="1">
                  <c:v>diamonds</c:v>
                </c:pt>
                <c:pt idx="2">
                  <c:v>hearts</c:v>
                </c:pt>
                <c:pt idx="3">
                  <c:v>joker</c:v>
                </c:pt>
                <c:pt idx="4">
                  <c:v>spades</c:v>
                </c:pt>
              </c:strCache>
            </c:strRef>
          </c:cat>
          <c:val>
            <c:numRef>
              <c:f>Sheet1!$C$5:$C$10</c:f>
              <c:numCache>
                <c:formatCode>General</c:formatCode>
                <c:ptCount val="5"/>
                <c:pt idx="0">
                  <c:v>258</c:v>
                </c:pt>
                <c:pt idx="1">
                  <c:v>258</c:v>
                </c:pt>
                <c:pt idx="2">
                  <c:v>256</c:v>
                </c:pt>
                <c:pt idx="3">
                  <c:v>14</c:v>
                </c:pt>
                <c:pt idx="4">
                  <c:v>268</c:v>
                </c:pt>
              </c:numCache>
            </c:numRef>
          </c:val>
          <c:extLst>
            <c:ext xmlns:c16="http://schemas.microsoft.com/office/drawing/2014/chart" uri="{C3380CC4-5D6E-409C-BE32-E72D297353CC}">
              <c16:uniqueId val="{00000001-4F24-4C04-9DB8-B0FFE550598D}"/>
            </c:ext>
          </c:extLst>
        </c:ser>
        <c:dLbls>
          <c:showLegendKey val="0"/>
          <c:showVal val="0"/>
          <c:showCatName val="0"/>
          <c:showSerName val="0"/>
          <c:showPercent val="0"/>
          <c:showBubbleSize val="0"/>
        </c:dLbls>
        <c:gapWidth val="150"/>
        <c:overlap val="100"/>
        <c:axId val="1770461856"/>
        <c:axId val="1741983856"/>
      </c:barChart>
      <c:catAx>
        <c:axId val="17704618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1983856"/>
        <c:crosses val="autoZero"/>
        <c:auto val="1"/>
        <c:lblAlgn val="ctr"/>
        <c:lblOffset val="100"/>
        <c:noMultiLvlLbl val="0"/>
      </c:catAx>
      <c:valAx>
        <c:axId val="17419838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61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[test_acc_1701833082.7483563.csv]Sheet1!PivotTable12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Sheet1!$B$3:$B$4</c:f>
              <c:strCache>
                <c:ptCount val="1"/>
                <c:pt idx="0">
                  <c:v>FALSE</c:v>
                </c:pt>
              </c:strCache>
            </c:strRef>
          </c:tx>
          <c:spPr>
            <a:solidFill>
              <a:schemeClr val="accent1"/>
            </a:solidFill>
            <a:ln>
              <a:noFill/>
            </a:ln>
            <a:effectLst/>
          </c:spPr>
          <c:invertIfNegative val="0"/>
          <c:cat>
            <c:strRef>
              <c:f>Sheet1!$A$5:$A$19</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Sheet1!$B$5:$B$19</c:f>
              <c:numCache>
                <c:formatCode>General</c:formatCode>
                <c:ptCount val="14"/>
                <c:pt idx="0">
                  <c:v>16</c:v>
                </c:pt>
                <c:pt idx="1">
                  <c:v>31</c:v>
                </c:pt>
                <c:pt idx="2">
                  <c:v>17</c:v>
                </c:pt>
                <c:pt idx="3">
                  <c:v>24</c:v>
                </c:pt>
                <c:pt idx="4">
                  <c:v>41</c:v>
                </c:pt>
                <c:pt idx="5">
                  <c:v>12</c:v>
                </c:pt>
                <c:pt idx="6">
                  <c:v>24</c:v>
                </c:pt>
                <c:pt idx="7">
                  <c:v>13</c:v>
                </c:pt>
                <c:pt idx="8">
                  <c:v>35</c:v>
                </c:pt>
                <c:pt idx="9">
                  <c:v>38</c:v>
                </c:pt>
                <c:pt idx="10">
                  <c:v>31</c:v>
                </c:pt>
                <c:pt idx="11">
                  <c:v>25</c:v>
                </c:pt>
                <c:pt idx="12">
                  <c:v>32</c:v>
                </c:pt>
                <c:pt idx="13">
                  <c:v>18</c:v>
                </c:pt>
              </c:numCache>
            </c:numRef>
          </c:val>
          <c:extLst>
            <c:ext xmlns:c16="http://schemas.microsoft.com/office/drawing/2014/chart" uri="{C3380CC4-5D6E-409C-BE32-E72D297353CC}">
              <c16:uniqueId val="{00000000-B857-4073-8669-68E598663675}"/>
            </c:ext>
          </c:extLst>
        </c:ser>
        <c:ser>
          <c:idx val="1"/>
          <c:order val="1"/>
          <c:tx>
            <c:strRef>
              <c:f>Sheet1!$C$3:$C$4</c:f>
              <c:strCache>
                <c:ptCount val="1"/>
                <c:pt idx="0">
                  <c:v>TRUE</c:v>
                </c:pt>
              </c:strCache>
            </c:strRef>
          </c:tx>
          <c:spPr>
            <a:solidFill>
              <a:schemeClr val="accent2"/>
            </a:solidFill>
            <a:ln>
              <a:noFill/>
            </a:ln>
            <a:effectLst/>
          </c:spPr>
          <c:invertIfNegative val="0"/>
          <c:cat>
            <c:strRef>
              <c:f>Sheet1!$A$5:$A$19</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Sheet1!$C$5:$C$19</c:f>
              <c:numCache>
                <c:formatCode>General</c:formatCode>
                <c:ptCount val="14"/>
                <c:pt idx="0">
                  <c:v>75</c:v>
                </c:pt>
                <c:pt idx="1">
                  <c:v>57</c:v>
                </c:pt>
                <c:pt idx="2">
                  <c:v>85</c:v>
                </c:pt>
                <c:pt idx="3">
                  <c:v>70</c:v>
                </c:pt>
                <c:pt idx="4">
                  <c:v>65</c:v>
                </c:pt>
                <c:pt idx="5">
                  <c:v>13</c:v>
                </c:pt>
                <c:pt idx="6">
                  <c:v>57</c:v>
                </c:pt>
                <c:pt idx="7">
                  <c:v>80</c:v>
                </c:pt>
                <c:pt idx="8">
                  <c:v>66</c:v>
                </c:pt>
                <c:pt idx="9">
                  <c:v>64</c:v>
                </c:pt>
                <c:pt idx="10">
                  <c:v>84</c:v>
                </c:pt>
                <c:pt idx="11">
                  <c:v>87</c:v>
                </c:pt>
                <c:pt idx="12">
                  <c:v>69</c:v>
                </c:pt>
                <c:pt idx="13">
                  <c:v>76</c:v>
                </c:pt>
              </c:numCache>
            </c:numRef>
          </c:val>
          <c:extLst>
            <c:ext xmlns:c16="http://schemas.microsoft.com/office/drawing/2014/chart" uri="{C3380CC4-5D6E-409C-BE32-E72D297353CC}">
              <c16:uniqueId val="{00000001-B857-4073-8669-68E598663675}"/>
            </c:ext>
          </c:extLst>
        </c:ser>
        <c:dLbls>
          <c:showLegendKey val="0"/>
          <c:showVal val="0"/>
          <c:showCatName val="0"/>
          <c:showSerName val="0"/>
          <c:showPercent val="0"/>
          <c:showBubbleSize val="0"/>
        </c:dLbls>
        <c:gapWidth val="150"/>
        <c:overlap val="100"/>
        <c:axId val="1770461856"/>
        <c:axId val="1741983856"/>
      </c:barChart>
      <c:catAx>
        <c:axId val="17704618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1983856"/>
        <c:crosses val="autoZero"/>
        <c:auto val="1"/>
        <c:lblAlgn val="ctr"/>
        <c:lblOffset val="100"/>
        <c:noMultiLvlLbl val="0"/>
      </c:catAx>
      <c:valAx>
        <c:axId val="17419838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61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3.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4.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5.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6.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641</TotalTime>
  <Pages>10</Pages>
  <Words>4048</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Williams</cp:lastModifiedBy>
  <cp:revision>9</cp:revision>
  <dcterms:created xsi:type="dcterms:W3CDTF">2023-12-06T09:06:00Z</dcterms:created>
  <dcterms:modified xsi:type="dcterms:W3CDTF">2023-12-06T19:46:00Z</dcterms:modified>
</cp:coreProperties>
</file>